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dcms-10-csrf漏洞"/>
      <w:r>
        <w:t xml:space="preserve">XDCMS 1.0 csrf漏洞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FirstParagraph"/>
      </w:pPr>
      <w:r>
        <w:t xml:space="preserve">XDCMS 1.0</w:t>
      </w:r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BlockText"/>
      </w:pPr>
      <w:r>
        <w:t xml:space="preserve">CSRF漏洞常存在于涉及权限控制的地方，像管理后台、会员中心、论坛帖子、资料修改、交易管理等。</w:t>
      </w:r>
    </w:p>
    <w:p>
      <w:pPr>
        <w:pStyle w:val="BlockText"/>
      </w:pPr>
      <w:r>
        <w:t xml:space="preserve">通常可检查相应代码处是否存在检测token或referer，如果没有token/referer直接请求该页面进行判断</w:t>
      </w:r>
    </w:p>
    <w:p>
      <w:pPr>
        <w:pStyle w:val="FirstParagraph"/>
      </w:pPr>
      <w:r>
        <w:t xml:space="preserve">漏洞存在于用户资料修改页面，URL：</w:t>
      </w:r>
      <w:r>
        <w:rPr>
          <w:rStyle w:val="VerbatimChar"/>
        </w:rPr>
        <w:t xml:space="preserve">index.php?m=member&amp;f=edit</w:t>
      </w:r>
      <w:r>
        <w:t xml:space="preserve">，同SQL注入2漏洞点相同</w:t>
      </w:r>
    </w:p>
    <w:p>
      <w:pPr>
        <w:pStyle w:val="BodyText"/>
      </w:pPr>
      <w:r>
        <w:t xml:space="preserve">直接修改Cookie中</w:t>
      </w:r>
      <w:r>
        <w:rPr>
          <w:rStyle w:val="VerbatimChar"/>
        </w:rPr>
        <w:t xml:space="preserve">member_userid</w:t>
      </w:r>
      <w:r>
        <w:t xml:space="preserve">字段，成功将其他用户信息修改</w:t>
      </w:r>
    </w:p>
    <w:p>
      <w:pPr>
        <w:pStyle w:val="BodyText"/>
      </w:pPr>
      <w:r>
        <w:drawing>
          <wp:inline>
            <wp:extent cx="5334000" cy="862519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s://wiki.0-sec.org/img/20200419/59842a7ef94749b48506e54175c34ea9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625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2020-09-16T18:46:28Z</dcterms:created>
  <dcterms:modified xsi:type="dcterms:W3CDTF">2020-09-16T18:46:28Z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