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57"/>
        <w:gridCol w:w="7839"/>
      </w:tblGrid>
      <w:tr w:rsidR="0022679A" w14:paraId="1BEDE2C9" w14:textId="77777777">
        <w:tc>
          <w:tcPr>
            <w:tcW w:w="5000" w:type="pct"/>
            <w:gridSpan w:val="2"/>
          </w:tcPr>
          <w:p w14:paraId="4BB5E3B8" w14:textId="77777777" w:rsidR="0022679A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漏洞基本信息</w:t>
            </w:r>
          </w:p>
        </w:tc>
      </w:tr>
      <w:tr w:rsidR="0022679A" w14:paraId="715CA395" w14:textId="77777777">
        <w:tc>
          <w:tcPr>
            <w:tcW w:w="275" w:type="pct"/>
          </w:tcPr>
          <w:p w14:paraId="102203CD" w14:textId="77777777" w:rsidR="0022679A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漏洞名称</w:t>
            </w:r>
          </w:p>
        </w:tc>
        <w:tc>
          <w:tcPr>
            <w:tcW w:w="4725" w:type="pct"/>
          </w:tcPr>
          <w:p w14:paraId="03F88D98" w14:textId="77777777" w:rsidR="0022679A" w:rsidRDefault="000000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Subrion CMS-database-php-SQL注入</w:t>
            </w:r>
          </w:p>
        </w:tc>
      </w:tr>
      <w:tr w:rsidR="0022679A" w14:paraId="2801525B" w14:textId="77777777">
        <w:tc>
          <w:tcPr>
            <w:tcW w:w="275" w:type="pct"/>
          </w:tcPr>
          <w:p w14:paraId="09FC8125" w14:textId="77777777" w:rsidR="0022679A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受影响实体版本号</w:t>
            </w:r>
          </w:p>
        </w:tc>
        <w:tc>
          <w:tcPr>
            <w:tcW w:w="4725" w:type="pct"/>
          </w:tcPr>
          <w:p w14:paraId="36F31F37" w14:textId="77777777" w:rsidR="0022679A" w:rsidRDefault="000000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Subrion CMS 4.2.1</w:t>
            </w:r>
          </w:p>
        </w:tc>
      </w:tr>
      <w:tr w:rsidR="0022679A" w14:paraId="6B8EAAC9" w14:textId="77777777">
        <w:tc>
          <w:tcPr>
            <w:tcW w:w="275" w:type="pct"/>
          </w:tcPr>
          <w:p w14:paraId="55C12A93" w14:textId="77777777" w:rsidR="0022679A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漏洞类型</w:t>
            </w:r>
          </w:p>
        </w:tc>
        <w:tc>
          <w:tcPr>
            <w:tcW w:w="4725" w:type="pct"/>
          </w:tcPr>
          <w:p w14:paraId="6E8B281C" w14:textId="77777777" w:rsidR="0022679A" w:rsidRDefault="000000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SQL注入</w:t>
            </w:r>
          </w:p>
        </w:tc>
      </w:tr>
      <w:tr w:rsidR="0022679A" w14:paraId="4EF9FF0F" w14:textId="77777777">
        <w:tc>
          <w:tcPr>
            <w:tcW w:w="275" w:type="pct"/>
          </w:tcPr>
          <w:p w14:paraId="5B3AE185" w14:textId="77777777" w:rsidR="0022679A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危害等级</w:t>
            </w:r>
          </w:p>
        </w:tc>
        <w:tc>
          <w:tcPr>
            <w:tcW w:w="4725" w:type="pct"/>
            <w:vAlign w:val="center"/>
          </w:tcPr>
          <w:p w14:paraId="7CEA98EF" w14:textId="77777777" w:rsidR="0022679A" w:rsidRDefault="0022679A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lang w:eastAsia="zh-Hans"/>
              </w:rPr>
            </w:pPr>
          </w:p>
        </w:tc>
      </w:tr>
      <w:tr w:rsidR="0022679A" w14:paraId="22C9098D" w14:textId="77777777">
        <w:tc>
          <w:tcPr>
            <w:tcW w:w="275" w:type="pct"/>
          </w:tcPr>
          <w:p w14:paraId="67BAD490" w14:textId="77777777" w:rsidR="0022679A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漏洞简介</w:t>
            </w:r>
          </w:p>
        </w:tc>
        <w:tc>
          <w:tcPr>
            <w:tcW w:w="4725" w:type="pct"/>
            <w:vAlign w:val="center"/>
          </w:tcPr>
          <w:p w14:paraId="05798AA8" w14:textId="77777777" w:rsidR="0022679A" w:rsidRDefault="00000000">
            <w:pPr>
              <w:spacing w:line="420" w:lineRule="atLeast"/>
              <w:rPr>
                <w:rFonts w:ascii="微软雅黑" w:eastAsia="微软雅黑" w:hAnsi="微软雅黑"/>
                <w:color w:val="3E3E3E"/>
                <w:szCs w:val="21"/>
              </w:rPr>
            </w:pPr>
            <w:r>
              <w:rPr>
                <w:color w:val="000000" w:themeColor="text1"/>
              </w:rPr>
              <w:t>Subrion 是一个**内容管理系统**(CMS)，它允许您为任何目的构建网站，是一个功能强大的 Web 应用程序，需要一个带有 PHP / MySQL 的服务器才能运行。在 Subrion CMS 4.2.1 的项目文件 admin/database.php 中存在SQL注入漏洞，攻击者利用该漏洞通过注入SQL语句可以实现脱裤甚至GetShell。</w:t>
            </w:r>
          </w:p>
        </w:tc>
      </w:tr>
      <w:tr w:rsidR="0022679A" w14:paraId="735A60AA" w14:textId="77777777">
        <w:tc>
          <w:tcPr>
            <w:tcW w:w="5000" w:type="pct"/>
            <w:gridSpan w:val="2"/>
          </w:tcPr>
          <w:p w14:paraId="15803ABF" w14:textId="26B3B4A1" w:rsidR="0022679A" w:rsidRPr="00ED2BCE" w:rsidRDefault="0022679A" w:rsidP="00ED2BCE">
            <w:pPr>
              <w:rPr>
                <w:rFonts w:eastAsiaTheme="minorEastAsia" w:hint="eastAsia"/>
              </w:rPr>
            </w:pPr>
          </w:p>
        </w:tc>
      </w:tr>
      <w:tr w:rsidR="0022679A" w14:paraId="1E44952D" w14:textId="77777777">
        <w:tc>
          <w:tcPr>
            <w:tcW w:w="5000" w:type="pct"/>
            <w:gridSpan w:val="2"/>
          </w:tcPr>
          <w:p w14:paraId="764DB5CE" w14:textId="77777777" w:rsidR="0022679A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漏洞验证</w:t>
            </w:r>
          </w:p>
        </w:tc>
      </w:tr>
      <w:tr w:rsidR="0022679A" w14:paraId="691D922C" w14:textId="77777777">
        <w:tc>
          <w:tcPr>
            <w:tcW w:w="275" w:type="pct"/>
          </w:tcPr>
          <w:p w14:paraId="481BA435" w14:textId="77777777" w:rsidR="0022679A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漏洞定位</w:t>
            </w:r>
          </w:p>
        </w:tc>
        <w:tc>
          <w:tcPr>
            <w:tcW w:w="4725" w:type="pct"/>
          </w:tcPr>
          <w:p w14:paraId="67775C52" w14:textId="77777777" w:rsidR="0022679A" w:rsidRDefault="00000000">
            <w:r>
              <w:rPr>
                <w:color w:val="000000" w:themeColor="text1"/>
              </w:rPr>
              <w:t>http://test.com</w:t>
            </w:r>
          </w:p>
        </w:tc>
      </w:tr>
      <w:tr w:rsidR="0022679A" w14:paraId="59CC78A3" w14:textId="77777777">
        <w:tc>
          <w:tcPr>
            <w:tcW w:w="275" w:type="pct"/>
          </w:tcPr>
          <w:p w14:paraId="2E7DA0C4" w14:textId="77777777" w:rsidR="0022679A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漏洞触发条件</w:t>
            </w:r>
          </w:p>
        </w:tc>
        <w:tc>
          <w:tcPr>
            <w:tcW w:w="4725" w:type="pct"/>
            <w:vAlign w:val="center"/>
          </w:tcPr>
          <w:p w14:paraId="248D3F92" w14:textId="77777777" w:rsidR="0022679A" w:rsidRDefault="00000000">
            <w:pPr>
              <w:rPr>
                <w:lang w:eastAsia="zh-Hans"/>
              </w:rPr>
            </w:pPr>
            <w:r>
              <w:rPr>
                <w:lang w:eastAsia="zh-Hans"/>
              </w:rPr>
              <w:t>管理员身份登录后台</w:t>
            </w:r>
          </w:p>
        </w:tc>
      </w:tr>
      <w:tr w:rsidR="0022679A" w14:paraId="2A72CFC2" w14:textId="77777777">
        <w:tc>
          <w:tcPr>
            <w:tcW w:w="275" w:type="pct"/>
          </w:tcPr>
          <w:p w14:paraId="143CF2B0" w14:textId="77777777" w:rsidR="0022679A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漏洞验证</w:t>
            </w:r>
            <w:r>
              <w:rPr>
                <w:rFonts w:hint="eastAsia"/>
                <w:b/>
              </w:rPr>
              <w:lastRenderedPageBreak/>
              <w:t>过程</w:t>
            </w:r>
          </w:p>
        </w:tc>
        <w:tc>
          <w:tcPr>
            <w:tcW w:w="4725" w:type="pct"/>
          </w:tcPr>
          <w:p w14:paraId="01370BE1" w14:textId="77777777" w:rsidR="0022679A" w:rsidRDefault="00000000">
            <w:pPr>
              <w:pStyle w:val="ParagraphTextBody"/>
            </w:pPr>
            <w:r>
              <w:lastRenderedPageBreak/>
              <w:t>后台调试代码，定位到</w:t>
            </w:r>
            <w:r>
              <w:t xml:space="preserve"> includes/classes/ia.base.controller.admin.php </w:t>
            </w:r>
            <w:r>
              <w:t>文件，代码</w:t>
            </w:r>
            <w:r>
              <w:t xml:space="preserve"> 127 </w:t>
            </w:r>
            <w:r>
              <w:t>行根据</w:t>
            </w:r>
            <w:r>
              <w:t xml:space="preserve"> action </w:t>
            </w:r>
            <w:r>
              <w:t>参数选择</w:t>
            </w:r>
            <w:r>
              <w:t xml:space="preserve"> switch </w:t>
            </w:r>
            <w:r>
              <w:t>语句的执行代码：</w:t>
            </w:r>
          </w:p>
          <w:p w14:paraId="37CF6438" w14:textId="77777777" w:rsidR="0022679A" w:rsidRDefault="0022679A">
            <w:pPr>
              <w:spacing w:line="240" w:lineRule="exact"/>
            </w:pPr>
          </w:p>
          <w:p w14:paraId="2A449C00" w14:textId="77777777" w:rsidR="0022679A" w:rsidRDefault="00000000">
            <w:pPr>
              <w:pStyle w:val="PreformattedText"/>
              <w:spacing w:before="0" w:after="0"/>
            </w:pPr>
            <w:r>
              <w:lastRenderedPageBreak/>
              <w:t>// 第 127 行代码</w:t>
            </w:r>
            <w:r>
              <w:br/>
              <w:t xml:space="preserve">     if (iaView::REQUEST_HTML == $iaView-&gt;getRequestType()) {</w:t>
            </w:r>
            <w:r>
              <w:br/>
              <w:t xml:space="preserve">          switch ($iaView-&gt;get('action')) {</w:t>
            </w:r>
            <w:r>
              <w:br/>
              <w:t xml:space="preserve">             # 0:sql</w:t>
            </w:r>
            <w:r>
              <w:br/>
              <w:t xml:space="preserve">               case iaCore::ACTION_READ:</w:t>
            </w:r>
            <w:r>
              <w:br/>
              <w:t xml:space="preserve">             $this-&gt;_indexPage($iaView);</w:t>
            </w:r>
            <w:r>
              <w:br/>
              <w:t xml:space="preserve">             break;</w:t>
            </w:r>
          </w:p>
          <w:p w14:paraId="25218145" w14:textId="77777777" w:rsidR="0022679A" w:rsidRDefault="0022679A">
            <w:pPr>
              <w:spacing w:line="240" w:lineRule="exact"/>
            </w:pPr>
          </w:p>
          <w:p w14:paraId="116902AB" w14:textId="77777777" w:rsidR="0022679A" w:rsidRDefault="00000000">
            <w:pPr>
              <w:pStyle w:val="ParagraphTextBody"/>
            </w:pPr>
            <w:r>
              <w:t>继续追踪，跳转至</w:t>
            </w:r>
            <w:r>
              <w:t xml:space="preserve"> admin/database.php </w:t>
            </w:r>
            <w:r>
              <w:t>文件代码</w:t>
            </w:r>
            <w:r>
              <w:t xml:space="preserve"> 221 </w:t>
            </w:r>
            <w:r>
              <w:t>行的</w:t>
            </w:r>
            <w:r>
              <w:t xml:space="preserve"> _queryPage() </w:t>
            </w:r>
            <w:r>
              <w:t>函数，其中</w:t>
            </w:r>
            <w:r>
              <w:t xml:space="preserve"> 224 </w:t>
            </w:r>
            <w:r>
              <w:t>行调用</w:t>
            </w:r>
            <w:r>
              <w:t xml:space="preserve"> $this-&gt;_iaDb-&gt;query() </w:t>
            </w:r>
            <w:r>
              <w:t>函数执行</w:t>
            </w:r>
            <w:r>
              <w:t xml:space="preserve"> SQL </w:t>
            </w:r>
            <w:r>
              <w:t>语句，针对要执行的</w:t>
            </w:r>
            <w:r>
              <w:t xml:space="preserve"> SQL </w:t>
            </w:r>
            <w:proofErr w:type="gramStart"/>
            <w:r>
              <w:t>语句值只使用</w:t>
            </w:r>
            <w:proofErr w:type="gramEnd"/>
            <w:r>
              <w:t xml:space="preserve"> trim() </w:t>
            </w:r>
            <w:r>
              <w:t>函数进行简单过滤，</w:t>
            </w:r>
            <w:r>
              <w:t xml:space="preserve"> </w:t>
            </w:r>
            <w:r>
              <w:t>没有严格地过滤数据库相关字符，导致</w:t>
            </w:r>
            <w:r>
              <w:t>SQL</w:t>
            </w:r>
            <w:r>
              <w:t>注入漏洞：</w:t>
            </w:r>
          </w:p>
          <w:p w14:paraId="0498225B" w14:textId="77777777" w:rsidR="0022679A" w:rsidRDefault="0022679A">
            <w:pPr>
              <w:spacing w:line="240" w:lineRule="exact"/>
            </w:pPr>
          </w:p>
          <w:p w14:paraId="5B6AB46E" w14:textId="77777777" w:rsidR="0022679A" w:rsidRDefault="00000000">
            <w:pPr>
              <w:pStyle w:val="PreformattedText"/>
              <w:spacing w:before="0" w:after="0"/>
            </w:pPr>
            <w:r>
              <w:t>// 第 221 行代码</w:t>
            </w:r>
            <w:r>
              <w:br/>
              <w:t>private function _queryPage(&amp;$iaView)</w:t>
            </w:r>
            <w:r>
              <w:br/>
              <w:t xml:space="preserve">    {</w:t>
            </w:r>
            <w:r>
              <w:br/>
              <w:t xml:space="preserve">        if (isset($_SESSION['queries'])) {</w:t>
            </w:r>
            <w:r>
              <w:br/>
              <w:t xml:space="preserve">            $iaView-&gt;assign('history', $_SESSION['queries']);</w:t>
            </w:r>
            <w:r>
              <w:br/>
              <w:t xml:space="preserve">        }</w:t>
            </w:r>
            <w:r>
              <w:br/>
            </w:r>
            <w:r>
              <w:br/>
              <w:t xml:space="preserve">        if (isset($_POST['exec_query'])) {</w:t>
            </w:r>
            <w:r>
              <w:br/>
              <w:t xml:space="preserve">            iaUtil::loadUTF8Functions('ascii', 'validation', 'bad', 'utf8_to_ascii');</w:t>
            </w:r>
            <w:r>
              <w:br/>
            </w:r>
            <w:r>
              <w:br/>
              <w:t xml:space="preserve">            $sql = $_POST['query'];</w:t>
            </w:r>
            <w:r>
              <w:br/>
              <w:t xml:space="preserve">            $outerData = '';</w:t>
            </w:r>
            <w:r>
              <w:br/>
            </w:r>
            <w:r>
              <w:br/>
              <w:t xml:space="preserve">            utf8_is_valid($sql) || $sql = utf8_bad_replace($sql);</w:t>
            </w:r>
            <w:r>
              <w:br/>
            </w:r>
            <w:r>
              <w:br/>
              <w:t xml:space="preserve">            $queries = (false === strpos($sql, ';' . PHP_EOL))</w:t>
            </w:r>
            <w:r>
              <w:br/>
              <w:t xml:space="preserve">                ? [$sql]</w:t>
            </w:r>
            <w:r>
              <w:br/>
              <w:t xml:space="preserve">                : explode(";\r\n", $sql);</w:t>
            </w:r>
            <w:r>
              <w:br/>
            </w:r>
            <w:r>
              <w:br/>
              <w:t xml:space="preserve">            foreach ($queries as $key =&gt; $sqlQuery) {</w:t>
            </w:r>
            <w:r>
              <w:br/>
              <w:t xml:space="preserve">                $sql = trim(str_replace('{prefix}', $this-&gt;_iaDb-&gt;prefix, $sqlQuery));</w:t>
            </w:r>
            <w:r>
              <w:br/>
            </w:r>
            <w:r>
              <w:br/>
              <w:t xml:space="preserve">                $this-&gt;_iaCore-&gt;startHook('phpAdminBeforeRunSqlQuery', ['query' =&gt; $sql]);</w:t>
            </w:r>
            <w:r>
              <w:br/>
            </w:r>
            <w:r>
              <w:br/>
            </w:r>
            <w:r>
              <w:lastRenderedPageBreak/>
              <w:t xml:space="preserve">                  // 244 行</w:t>
            </w:r>
            <w:r>
              <w:br/>
              <w:t xml:space="preserve">                $result = $this-&gt;_iaDb-&gt;query($sql);</w:t>
            </w:r>
          </w:p>
          <w:p w14:paraId="2798C2B8" w14:textId="77777777" w:rsidR="0022679A" w:rsidRDefault="0022679A">
            <w:pPr>
              <w:spacing w:line="240" w:lineRule="exact"/>
            </w:pPr>
          </w:p>
        </w:tc>
      </w:tr>
    </w:tbl>
    <w:p w14:paraId="119900D3" w14:textId="6F01041B" w:rsidR="0022679A" w:rsidRPr="00ED2BCE" w:rsidRDefault="0022679A">
      <w:pPr>
        <w:rPr>
          <w:rFonts w:eastAsiaTheme="minorEastAsia"/>
        </w:rPr>
      </w:pPr>
    </w:p>
    <w:sectPr w:rsidR="0022679A" w:rsidRPr="00ED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0DF6" w14:textId="77777777" w:rsidR="004F58A9" w:rsidRDefault="004F58A9" w:rsidP="004D14AB">
      <w:r>
        <w:separator/>
      </w:r>
    </w:p>
  </w:endnote>
  <w:endnote w:type="continuationSeparator" w:id="0">
    <w:p w14:paraId="52A4EB0D" w14:textId="77777777" w:rsidR="004F58A9" w:rsidRDefault="004F58A9" w:rsidP="004D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4F01" w14:textId="77777777" w:rsidR="004F58A9" w:rsidRDefault="004F58A9" w:rsidP="004D14AB">
      <w:r>
        <w:separator/>
      </w:r>
    </w:p>
  </w:footnote>
  <w:footnote w:type="continuationSeparator" w:id="0">
    <w:p w14:paraId="65DB2712" w14:textId="77777777" w:rsidR="004F58A9" w:rsidRDefault="004F58A9" w:rsidP="004D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4273"/>
    <w:multiLevelType w:val="multilevel"/>
    <w:tmpl w:val="D99A96C4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cs="OpenSymbol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cs="OpenSymbol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27"/>
      </w:pPr>
      <w:rPr>
        <w:rFonts w:cs="OpenSymbol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907" w:hanging="227"/>
      </w:pPr>
      <w:rPr>
        <w:rFonts w:cs="OpenSymbol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27"/>
      </w:pPr>
      <w:rPr>
        <w:rFonts w:cs="OpenSymbol"/>
      </w:rPr>
    </w:lvl>
    <w:lvl w:ilvl="5">
      <w:start w:val="1"/>
      <w:numFmt w:val="bullet"/>
      <w:lvlText w:val="•"/>
      <w:lvlJc w:val="left"/>
      <w:pPr>
        <w:tabs>
          <w:tab w:val="num" w:pos="1361"/>
        </w:tabs>
        <w:ind w:left="1361" w:hanging="227"/>
      </w:pPr>
      <w:rPr>
        <w:rFonts w:cs="OpenSymbol"/>
      </w:rPr>
    </w:lvl>
    <w:lvl w:ilvl="6">
      <w:start w:val="1"/>
      <w:numFmt w:val="bullet"/>
      <w:lvlText w:val="•"/>
      <w:lvlJc w:val="left"/>
      <w:pPr>
        <w:tabs>
          <w:tab w:val="num" w:pos="1587"/>
        </w:tabs>
        <w:ind w:left="1587" w:hanging="227"/>
      </w:pPr>
      <w:rPr>
        <w:rFonts w:cs="OpenSymbol"/>
      </w:rPr>
    </w:lvl>
    <w:lvl w:ilvl="7">
      <w:start w:val="1"/>
      <w:numFmt w:val="bullet"/>
      <w:lvlText w:val="•"/>
      <w:lvlJc w:val="left"/>
      <w:pPr>
        <w:tabs>
          <w:tab w:val="num" w:pos="1814"/>
        </w:tabs>
        <w:ind w:left="1814" w:hanging="227"/>
      </w:pPr>
      <w:rPr>
        <w:rFonts w:cs="OpenSymbol"/>
      </w:rPr>
    </w:lvl>
    <w:lvl w:ilvl="8">
      <w:start w:val="1"/>
      <w:numFmt w:val="bullet"/>
      <w:lvlText w:val="•"/>
      <w:lvlJc w:val="left"/>
      <w:pPr>
        <w:tabs>
          <w:tab w:val="num" w:pos="2041"/>
        </w:tabs>
        <w:ind w:left="2041" w:hanging="227"/>
      </w:pPr>
      <w:rPr>
        <w:rFonts w:cs="OpenSymbol"/>
      </w:rPr>
    </w:lvl>
  </w:abstractNum>
  <w:abstractNum w:abstractNumId="1" w15:restartNumberingAfterBreak="0">
    <w:nsid w:val="43567BC4"/>
    <w:multiLevelType w:val="multilevel"/>
    <w:tmpl w:val="A1B4EF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7E281F97"/>
    <w:multiLevelType w:val="multilevel"/>
    <w:tmpl w:val="38B864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83526288">
    <w:abstractNumId w:val="2"/>
  </w:num>
  <w:num w:numId="2" w16cid:durableId="411973774">
    <w:abstractNumId w:val="0"/>
  </w:num>
  <w:num w:numId="3" w16cid:durableId="1182476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8CFDE843"/>
    <w:rsid w:val="BBF722E7"/>
    <w:rsid w:val="BFEF5B7A"/>
    <w:rsid w:val="DEFC01DB"/>
    <w:rsid w:val="EBAE00F7"/>
    <w:rsid w:val="EE5A99AB"/>
    <w:rsid w:val="EF333DCA"/>
    <w:rsid w:val="EFC41938"/>
    <w:rsid w:val="F2F95C3E"/>
    <w:rsid w:val="F5B3DB03"/>
    <w:rsid w:val="F694C2FB"/>
    <w:rsid w:val="F7BD0538"/>
    <w:rsid w:val="FC7F9D5B"/>
    <w:rsid w:val="FF7BE7A6"/>
    <w:rsid w:val="00010C9C"/>
    <w:rsid w:val="00014788"/>
    <w:rsid w:val="00053EDA"/>
    <w:rsid w:val="00067C8D"/>
    <w:rsid w:val="000856EC"/>
    <w:rsid w:val="000B4BCF"/>
    <w:rsid w:val="00136866"/>
    <w:rsid w:val="0016259D"/>
    <w:rsid w:val="00172A27"/>
    <w:rsid w:val="00196AD1"/>
    <w:rsid w:val="001F4B39"/>
    <w:rsid w:val="0022679A"/>
    <w:rsid w:val="0026648F"/>
    <w:rsid w:val="0029025A"/>
    <w:rsid w:val="00336FA1"/>
    <w:rsid w:val="0035671E"/>
    <w:rsid w:val="0038775C"/>
    <w:rsid w:val="003F35A7"/>
    <w:rsid w:val="004404A2"/>
    <w:rsid w:val="004743A5"/>
    <w:rsid w:val="0048151D"/>
    <w:rsid w:val="004A08DD"/>
    <w:rsid w:val="004A2AA5"/>
    <w:rsid w:val="004A691F"/>
    <w:rsid w:val="004D14AB"/>
    <w:rsid w:val="004F58A9"/>
    <w:rsid w:val="004F5BC9"/>
    <w:rsid w:val="005214DB"/>
    <w:rsid w:val="00566580"/>
    <w:rsid w:val="00574D5A"/>
    <w:rsid w:val="005C68D2"/>
    <w:rsid w:val="005F527E"/>
    <w:rsid w:val="0063524C"/>
    <w:rsid w:val="00774974"/>
    <w:rsid w:val="00774FD1"/>
    <w:rsid w:val="0084568F"/>
    <w:rsid w:val="00853906"/>
    <w:rsid w:val="00857EB7"/>
    <w:rsid w:val="00873FD1"/>
    <w:rsid w:val="008F097D"/>
    <w:rsid w:val="008F56D6"/>
    <w:rsid w:val="0090608E"/>
    <w:rsid w:val="009344C9"/>
    <w:rsid w:val="009A667B"/>
    <w:rsid w:val="009E7CA7"/>
    <w:rsid w:val="009F44AB"/>
    <w:rsid w:val="00A10717"/>
    <w:rsid w:val="00A56544"/>
    <w:rsid w:val="00AB3B86"/>
    <w:rsid w:val="00AD39F9"/>
    <w:rsid w:val="00BA01D1"/>
    <w:rsid w:val="00BC2A06"/>
    <w:rsid w:val="00C60E80"/>
    <w:rsid w:val="00C95C67"/>
    <w:rsid w:val="00CE12A3"/>
    <w:rsid w:val="00D4792B"/>
    <w:rsid w:val="00DE23B8"/>
    <w:rsid w:val="00E105E3"/>
    <w:rsid w:val="00E32F98"/>
    <w:rsid w:val="00E35E88"/>
    <w:rsid w:val="00E47B8B"/>
    <w:rsid w:val="00E5412F"/>
    <w:rsid w:val="00E76BBA"/>
    <w:rsid w:val="00EB2B7D"/>
    <w:rsid w:val="00ED2BCE"/>
    <w:rsid w:val="00F05BCF"/>
    <w:rsid w:val="00F27BF2"/>
    <w:rsid w:val="00F455EF"/>
    <w:rsid w:val="00F87666"/>
    <w:rsid w:val="00FE16B3"/>
    <w:rsid w:val="00FF0FFF"/>
    <w:rsid w:val="015F568C"/>
    <w:rsid w:val="02C412D3"/>
    <w:rsid w:val="058E09E8"/>
    <w:rsid w:val="05E16FA2"/>
    <w:rsid w:val="0D261410"/>
    <w:rsid w:val="12192D19"/>
    <w:rsid w:val="14285FB2"/>
    <w:rsid w:val="197B03BB"/>
    <w:rsid w:val="1C9A7B78"/>
    <w:rsid w:val="1DD5E58F"/>
    <w:rsid w:val="1DD74B85"/>
    <w:rsid w:val="240721BC"/>
    <w:rsid w:val="24AD78FE"/>
    <w:rsid w:val="33B7372C"/>
    <w:rsid w:val="33F92656"/>
    <w:rsid w:val="3E806641"/>
    <w:rsid w:val="41FD339F"/>
    <w:rsid w:val="469B74A7"/>
    <w:rsid w:val="4D6F40D8"/>
    <w:rsid w:val="4DED94CD"/>
    <w:rsid w:val="4DF90B46"/>
    <w:rsid w:val="509A0AF1"/>
    <w:rsid w:val="56DD080E"/>
    <w:rsid w:val="571954CB"/>
    <w:rsid w:val="5AEA3D47"/>
    <w:rsid w:val="5FBF54D7"/>
    <w:rsid w:val="61D7589F"/>
    <w:rsid w:val="6AAD53A5"/>
    <w:rsid w:val="6B752899"/>
    <w:rsid w:val="6D4F7DC8"/>
    <w:rsid w:val="6DB8475E"/>
    <w:rsid w:val="71FDAB7B"/>
    <w:rsid w:val="728B21ED"/>
    <w:rsid w:val="75F3C462"/>
    <w:rsid w:val="79BA1028"/>
    <w:rsid w:val="7B1F008C"/>
    <w:rsid w:val="7BDA0BBB"/>
    <w:rsid w:val="7BF728B4"/>
    <w:rsid w:val="7D8F1D65"/>
    <w:rsid w:val="7FAD79E7"/>
    <w:rsid w:val="7FBE6CE6"/>
    <w:rsid w:val="7FEF6B7F"/>
    <w:rsid w:val="7F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69522"/>
  <w15:docId w15:val="{272C0AEC-06A9-4B0B-9863-8B4ADBBD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eastAsia="Calibri" w:hAnsi="Calibri"/>
      <w:color w:val="00000A"/>
      <w:sz w:val="24"/>
      <w:szCs w:val="24"/>
      <w:lang w:val="en-C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a5"/>
    <w:qFormat/>
    <w:pPr>
      <w:spacing w:after="0" w:line="360" w:lineRule="auto"/>
      <w:ind w:firstLine="454"/>
    </w:pPr>
    <w:rPr>
      <w:rFonts w:ascii="宋体"/>
      <w:szCs w:val="21"/>
      <w:lang w:val="zh-CN"/>
    </w:rPr>
  </w:style>
  <w:style w:type="paragraph" w:styleId="a4">
    <w:name w:val="Body Text"/>
    <w:basedOn w:val="a"/>
    <w:link w:val="a6"/>
    <w:unhideWhenUsed/>
    <w:qFormat/>
    <w:pPr>
      <w:spacing w:after="120"/>
    </w:pPr>
  </w:style>
  <w:style w:type="paragraph" w:styleId="a7">
    <w:name w:val="Document Map"/>
    <w:basedOn w:val="a"/>
    <w:link w:val="a8"/>
    <w:uiPriority w:val="99"/>
    <w:unhideWhenUsed/>
    <w:qFormat/>
    <w:rPr>
      <w:rFonts w:ascii="宋体"/>
      <w:sz w:val="18"/>
      <w:szCs w:val="18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</w:rPr>
  </w:style>
  <w:style w:type="paragraph" w:styleId="af">
    <w:name w:val="Normal (Web)"/>
    <w:basedOn w:val="a"/>
    <w:unhideWhenUsed/>
    <w:qFormat/>
  </w:style>
  <w:style w:type="character" w:styleId="af0">
    <w:name w:val="Hyperlink"/>
    <w:basedOn w:val="a0"/>
    <w:unhideWhenUsed/>
    <w:qFormat/>
    <w:rPr>
      <w:color w:val="0000FF"/>
      <w:u w:val="single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qFormat/>
    <w:rPr>
      <w:rFonts w:ascii="宋体" w:eastAsia="宋体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6">
    <w:name w:val="正文文本 字符"/>
    <w:basedOn w:val="a0"/>
    <w:link w:val="a4"/>
    <w:semiHidden/>
    <w:qFormat/>
    <w:rPr>
      <w:rFonts w:ascii="Calibri" w:hAnsi="Calibri"/>
      <w:kern w:val="2"/>
      <w:sz w:val="21"/>
      <w:szCs w:val="22"/>
    </w:rPr>
  </w:style>
  <w:style w:type="character" w:customStyle="1" w:styleId="a5">
    <w:name w:val="正文文本首行缩进 字符"/>
    <w:basedOn w:val="a6"/>
    <w:link w:val="a3"/>
    <w:qFormat/>
    <w:rPr>
      <w:rFonts w:ascii="宋体" w:hAnsi="Calibri"/>
      <w:kern w:val="2"/>
      <w:sz w:val="21"/>
      <w:szCs w:val="21"/>
      <w:lang w:val="zh-CN" w:eastAsia="zh-CN"/>
    </w:rPr>
  </w:style>
  <w:style w:type="paragraph" w:customStyle="1" w:styleId="PreformattedText">
    <w:name w:val="Preformatted Text"/>
    <w:basedOn w:val="a"/>
    <w:qFormat/>
    <w:pPr>
      <w:pBdr>
        <w:top w:val="single" w:sz="2" w:space="1" w:color="B2B2B2"/>
        <w:left w:val="single" w:sz="2" w:space="1" w:color="B2B2B2"/>
        <w:bottom w:val="single" w:sz="2" w:space="1" w:color="B2B2B2"/>
        <w:right w:val="single" w:sz="2" w:space="1" w:color="B2B2B2"/>
      </w:pBdr>
      <w:shd w:val="clear" w:color="auto" w:fill="EEEEEE"/>
      <w:spacing w:before="240" w:after="240"/>
      <w:contextualSpacing/>
    </w:pPr>
    <w:rPr>
      <w:rFonts w:ascii="Courier New" w:eastAsia="Courier New" w:hAnsi="Courier New" w:cs="Liberation Mono"/>
      <w:sz w:val="20"/>
      <w:szCs w:val="20"/>
    </w:rPr>
  </w:style>
  <w:style w:type="paragraph" w:customStyle="1" w:styleId="ParagraphTextBody">
    <w:name w:val="Paragraph Text Body"/>
    <w:qFormat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b0ldfrev</dc:creator>
  <cp:lastModifiedBy>原恩 夜辉</cp:lastModifiedBy>
  <cp:revision>16</cp:revision>
  <dcterms:created xsi:type="dcterms:W3CDTF">2021-06-26T02:51:00Z</dcterms:created>
  <dcterms:modified xsi:type="dcterms:W3CDTF">2023-03-14T02:08:00Z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