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案例介绍</w:t>
      </w:r>
    </w:p>
    <w:p>
      <w:pPr>
        <w:ind w:firstLine="420" w:firstLineChars="0"/>
        <w:rPr>
          <w:rFonts w:hint="eastAsia"/>
          <w:lang w:val="en-US" w:eastAsia="zh-Hans"/>
        </w:rPr>
      </w:pPr>
      <w:bookmarkStart w:id="0" w:name="_GoBack"/>
      <w:r>
        <w:rPr>
          <w:rFonts w:hint="eastAsia"/>
          <w:lang w:val="en-US" w:eastAsia="zh-Hans"/>
        </w:rPr>
        <w:t>任意注册</w:t>
      </w:r>
      <w:bookmarkEnd w:id="0"/>
      <w:r>
        <w:rPr>
          <w:rFonts w:hint="eastAsia"/>
          <w:lang w:val="en-US" w:eastAsia="zh-Hans"/>
        </w:rPr>
        <w:t>漏洞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在回包中带有激活信息信息配合下面的格式达到任意注册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案例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随便输入密码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和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邮箱进行注册</w:t>
      </w: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5420" cy="2978150"/>
            <wp:effectExtent l="0" t="0" r="17780" b="19050"/>
            <wp:docPr id="1" name="图片 1" descr="截屏2022-05-26 13.07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5-26 13.07.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返回激活信息</w:t>
      </w: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8595" cy="1671955"/>
            <wp:effectExtent l="0" t="0" r="14605" b="4445"/>
            <wp:docPr id="2" name="图片 2" descr="截屏2022-05-26 13.08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26 13.08.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6690" cy="2049780"/>
            <wp:effectExtent l="0" t="0" r="16510" b="7620"/>
            <wp:docPr id="3" name="图片 3" descr="截屏2022-05-26 13.09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5-26 13.09.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Hans"/>
        </w:rPr>
        <w:drawing>
          <wp:inline distT="0" distB="0" distL="114300" distR="114300">
            <wp:extent cx="5273675" cy="958215"/>
            <wp:effectExtent l="0" t="0" r="9525" b="6985"/>
            <wp:docPr id="4" name="图片 4" descr="截屏2022-05-26 13.10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26 13.10.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直接访问进行激活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2022-05-26T12:42:04Z</dcterms:created>
  <dc:creator>Data</dc:creator>
  <cp:lastModifiedBy>k</cp:lastModifiedBy>
  <dcterms:modified xsi:type="dcterms:W3CDTF">2022-05-26T13:10:26Z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