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8"/>
        </w:rPr>
      </w:pPr>
    </w:p>
    <w:p>
      <w:pPr>
        <w:pStyle w:val="Title"/>
      </w:pPr>
      <w:r>
        <w:rPr>
          <w:w w:val="95"/>
        </w:rPr>
        <w:t>商用密码应用安全性评估量化评估规则</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tbl>
      <w:tblPr>
        <w:tblW w:w="0" w:type="auto"/>
        <w:jc w:val="left"/>
        <w:tblInd w:w="3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2"/>
      </w:tblGrid>
      <w:tr>
        <w:trPr>
          <w:trHeight w:val="457" w:hRule="atLeast"/>
        </w:trPr>
        <w:tc>
          <w:tcPr>
            <w:tcW w:w="3292" w:type="dxa"/>
          </w:tcPr>
          <w:p>
            <w:pPr>
              <w:pStyle w:val="TableParagraph"/>
              <w:spacing w:line="328" w:lineRule="exact"/>
              <w:ind w:left="31" w:right="31"/>
              <w:jc w:val="center"/>
              <w:rPr>
                <w:sz w:val="29"/>
              </w:rPr>
            </w:pPr>
            <w:r>
              <w:rPr>
                <w:sz w:val="29"/>
              </w:rPr>
              <w:t>中国密码学会密评联委会</w:t>
            </w:r>
          </w:p>
        </w:tc>
      </w:tr>
      <w:tr>
        <w:trPr>
          <w:trHeight w:val="457" w:hRule="atLeast"/>
        </w:trPr>
        <w:tc>
          <w:tcPr>
            <w:tcW w:w="3292" w:type="dxa"/>
          </w:tcPr>
          <w:p>
            <w:pPr>
              <w:pStyle w:val="TableParagraph"/>
              <w:spacing w:line="331" w:lineRule="exact" w:before="106"/>
              <w:ind w:left="31" w:right="26"/>
              <w:jc w:val="center"/>
              <w:rPr>
                <w:sz w:val="29"/>
              </w:rPr>
            </w:pPr>
            <w:r>
              <w:rPr>
                <w:sz w:val="29"/>
              </w:rPr>
              <w:t>二〇二一年十二月</w:t>
            </w:r>
          </w:p>
        </w:tc>
      </w:tr>
    </w:tbl>
    <w:p>
      <w:pPr>
        <w:spacing w:after="0" w:line="331" w:lineRule="exact"/>
        <w:jc w:val="center"/>
        <w:rPr>
          <w:sz w:val="29"/>
        </w:rPr>
        <w:sectPr>
          <w:type w:val="continuous"/>
          <w:pgSz w:w="11910" w:h="16840"/>
          <w:pgMar w:top="1580" w:bottom="280" w:left="540" w:right="520"/>
        </w:sectPr>
      </w:pPr>
    </w:p>
    <w:p>
      <w:pPr>
        <w:pStyle w:val="BodyText"/>
        <w:rPr>
          <w:sz w:val="20"/>
        </w:rPr>
      </w:pPr>
    </w:p>
    <w:p>
      <w:pPr>
        <w:spacing w:before="211"/>
        <w:ind w:left="1839" w:right="1855" w:firstLine="0"/>
        <w:jc w:val="center"/>
        <w:rPr>
          <w:sz w:val="32"/>
        </w:rPr>
      </w:pPr>
      <w:r>
        <w:rPr>
          <w:spacing w:val="22"/>
          <w:sz w:val="32"/>
        </w:rPr>
        <w:t>目 录</w:t>
      </w:r>
    </w:p>
    <w:p>
      <w:pPr>
        <w:pStyle w:val="ListParagraph"/>
        <w:numPr>
          <w:ilvl w:val="0"/>
          <w:numId w:val="1"/>
        </w:numPr>
        <w:tabs>
          <w:tab w:pos="1680" w:val="left" w:leader="none"/>
          <w:tab w:pos="1681" w:val="left" w:leader="none"/>
          <w:tab w:pos="9558" w:val="right" w:leader="dot"/>
        </w:tabs>
        <w:spacing w:line="240" w:lineRule="auto" w:before="430" w:after="0"/>
        <w:ind w:left="1680" w:right="0" w:hanging="421"/>
        <w:jc w:val="left"/>
        <w:rPr>
          <w:sz w:val="21"/>
        </w:rPr>
      </w:pPr>
      <w:hyperlink w:history="true" w:anchor="_bookmark0">
        <w:r>
          <w:rPr>
            <w:sz w:val="21"/>
          </w:rPr>
          <w:t>范围</w:t>
        </w:r>
        <w:r>
          <w:rPr>
            <w:rFonts w:ascii="Times New Roman" w:eastAsia="Times New Roman"/>
            <w:sz w:val="21"/>
          </w:rPr>
          <w:tab/>
        </w:r>
        <w:r>
          <w:rPr>
            <w:sz w:val="21"/>
          </w:rPr>
          <w:t>1</w:t>
        </w:r>
      </w:hyperlink>
    </w:p>
    <w:p>
      <w:pPr>
        <w:pStyle w:val="ListParagraph"/>
        <w:numPr>
          <w:ilvl w:val="0"/>
          <w:numId w:val="1"/>
        </w:numPr>
        <w:tabs>
          <w:tab w:pos="1680" w:val="left" w:leader="none"/>
          <w:tab w:pos="1681" w:val="left" w:leader="none"/>
          <w:tab w:pos="9558" w:val="right" w:leader="dot"/>
        </w:tabs>
        <w:spacing w:line="240" w:lineRule="auto" w:before="31" w:after="0"/>
        <w:ind w:left="1680" w:right="0" w:hanging="421"/>
        <w:jc w:val="left"/>
        <w:rPr>
          <w:sz w:val="21"/>
        </w:rPr>
      </w:pPr>
      <w:hyperlink w:history="true" w:anchor="_bookmark1">
        <w:r>
          <w:rPr>
            <w:sz w:val="21"/>
          </w:rPr>
          <w:t>规范性引用文件</w:t>
        </w:r>
        <w:r>
          <w:rPr>
            <w:rFonts w:ascii="Times New Roman" w:eastAsia="Times New Roman"/>
            <w:sz w:val="21"/>
          </w:rPr>
          <w:tab/>
        </w:r>
        <w:r>
          <w:rPr>
            <w:sz w:val="21"/>
          </w:rPr>
          <w:t>1</w:t>
        </w:r>
      </w:hyperlink>
    </w:p>
    <w:p>
      <w:pPr>
        <w:pStyle w:val="ListParagraph"/>
        <w:numPr>
          <w:ilvl w:val="0"/>
          <w:numId w:val="1"/>
        </w:numPr>
        <w:tabs>
          <w:tab w:pos="1680" w:val="left" w:leader="none"/>
          <w:tab w:pos="1681" w:val="left" w:leader="none"/>
          <w:tab w:pos="9558" w:val="right" w:leader="dot"/>
        </w:tabs>
        <w:spacing w:line="240" w:lineRule="auto" w:before="31" w:after="0"/>
        <w:ind w:left="1680" w:right="0" w:hanging="421"/>
        <w:jc w:val="left"/>
        <w:rPr>
          <w:sz w:val="21"/>
        </w:rPr>
      </w:pPr>
      <w:hyperlink w:history="true" w:anchor="_bookmark2">
        <w:r>
          <w:rPr>
            <w:sz w:val="21"/>
          </w:rPr>
          <w:t>原则</w:t>
        </w:r>
        <w:r>
          <w:rPr>
            <w:rFonts w:ascii="Times New Roman" w:eastAsia="Times New Roman"/>
            <w:sz w:val="21"/>
          </w:rPr>
          <w:tab/>
        </w:r>
        <w:r>
          <w:rPr>
            <w:sz w:val="21"/>
          </w:rPr>
          <w:t>1</w:t>
        </w:r>
      </w:hyperlink>
    </w:p>
    <w:p>
      <w:pPr>
        <w:pStyle w:val="ListParagraph"/>
        <w:numPr>
          <w:ilvl w:val="0"/>
          <w:numId w:val="1"/>
        </w:numPr>
        <w:tabs>
          <w:tab w:pos="1680" w:val="left" w:leader="none"/>
          <w:tab w:pos="1681" w:val="left" w:leader="none"/>
          <w:tab w:pos="9558" w:val="right" w:leader="dot"/>
        </w:tabs>
        <w:spacing w:line="240" w:lineRule="auto" w:before="30" w:after="0"/>
        <w:ind w:left="1680" w:right="0" w:hanging="421"/>
        <w:jc w:val="left"/>
        <w:rPr>
          <w:sz w:val="21"/>
        </w:rPr>
      </w:pPr>
      <w:hyperlink w:history="true" w:anchor="_bookmark3">
        <w:r>
          <w:rPr>
            <w:sz w:val="21"/>
          </w:rPr>
          <w:t>量化评估框架</w:t>
        </w:r>
        <w:r>
          <w:rPr>
            <w:rFonts w:ascii="Times New Roman" w:eastAsia="Times New Roman"/>
            <w:sz w:val="21"/>
          </w:rPr>
          <w:tab/>
        </w:r>
        <w:r>
          <w:rPr>
            <w:sz w:val="21"/>
          </w:rPr>
          <w:t>1</w:t>
        </w:r>
      </w:hyperlink>
    </w:p>
    <w:p>
      <w:pPr>
        <w:pStyle w:val="ListParagraph"/>
        <w:numPr>
          <w:ilvl w:val="0"/>
          <w:numId w:val="1"/>
        </w:numPr>
        <w:tabs>
          <w:tab w:pos="1680" w:val="left" w:leader="none"/>
          <w:tab w:pos="1681" w:val="left" w:leader="none"/>
          <w:tab w:pos="9558" w:val="right" w:leader="dot"/>
        </w:tabs>
        <w:spacing w:line="240" w:lineRule="auto" w:before="31" w:after="0"/>
        <w:ind w:left="1680" w:right="0" w:hanging="421"/>
        <w:jc w:val="left"/>
        <w:rPr>
          <w:sz w:val="21"/>
        </w:rPr>
      </w:pPr>
      <w:hyperlink w:history="true" w:anchor="_bookmark4">
        <w:r>
          <w:rPr>
            <w:sz w:val="21"/>
          </w:rPr>
          <w:t>量化规则</w:t>
        </w:r>
        <w:r>
          <w:rPr>
            <w:rFonts w:ascii="Times New Roman" w:eastAsia="Times New Roman"/>
            <w:sz w:val="21"/>
          </w:rPr>
          <w:tab/>
        </w:r>
        <w:r>
          <w:rPr>
            <w:sz w:val="21"/>
          </w:rPr>
          <w:t>2</w:t>
        </w:r>
      </w:hyperlink>
    </w:p>
    <w:p>
      <w:pPr>
        <w:pStyle w:val="ListParagraph"/>
        <w:numPr>
          <w:ilvl w:val="0"/>
          <w:numId w:val="1"/>
        </w:numPr>
        <w:tabs>
          <w:tab w:pos="1680" w:val="left" w:leader="none"/>
          <w:tab w:pos="1681" w:val="left" w:leader="none"/>
          <w:tab w:pos="9558" w:val="right" w:leader="dot"/>
        </w:tabs>
        <w:spacing w:line="240" w:lineRule="auto" w:before="30" w:after="0"/>
        <w:ind w:left="1680" w:right="0" w:hanging="421"/>
        <w:jc w:val="left"/>
        <w:rPr>
          <w:sz w:val="21"/>
        </w:rPr>
      </w:pPr>
      <w:hyperlink w:history="true" w:anchor="_bookmark5">
        <w:r>
          <w:rPr>
            <w:sz w:val="21"/>
          </w:rPr>
          <w:t>整体结论判定</w:t>
        </w:r>
        <w:r>
          <w:rPr>
            <w:rFonts w:ascii="Times New Roman" w:eastAsia="Times New Roman"/>
            <w:sz w:val="21"/>
          </w:rPr>
          <w:tab/>
        </w:r>
        <w:r>
          <w:rPr>
            <w:sz w:val="21"/>
          </w:rPr>
          <w:t>3</w:t>
        </w:r>
      </w:hyperlink>
    </w:p>
    <w:p>
      <w:pPr>
        <w:spacing w:after="0" w:line="240" w:lineRule="auto"/>
        <w:jc w:val="left"/>
        <w:rPr>
          <w:sz w:val="21"/>
        </w:rPr>
        <w:sectPr>
          <w:footerReference w:type="default" r:id="rId5"/>
          <w:pgSz w:w="11910" w:h="16840"/>
          <w:pgMar w:footer="1241" w:header="0" w:top="1580" w:bottom="1440" w:left="540" w:right="520"/>
        </w:sectPr>
      </w:pPr>
    </w:p>
    <w:p>
      <w:pPr>
        <w:spacing w:before="239"/>
        <w:ind w:left="1839" w:right="1860" w:firstLine="0"/>
        <w:jc w:val="center"/>
        <w:rPr>
          <w:sz w:val="32"/>
        </w:rPr>
      </w:pPr>
      <w:r>
        <w:rPr>
          <w:w w:val="95"/>
          <w:sz w:val="32"/>
        </w:rPr>
        <w:t>商用密码应用安全性评估量化评估规则</w:t>
      </w:r>
    </w:p>
    <w:p>
      <w:pPr>
        <w:pStyle w:val="BodyText"/>
        <w:rPr>
          <w:sz w:val="20"/>
        </w:rPr>
      </w:pPr>
    </w:p>
    <w:p>
      <w:pPr>
        <w:pStyle w:val="ListParagraph"/>
        <w:numPr>
          <w:ilvl w:val="0"/>
          <w:numId w:val="2"/>
        </w:numPr>
        <w:tabs>
          <w:tab w:pos="1680" w:val="left" w:leader="none"/>
          <w:tab w:pos="1681" w:val="left" w:leader="none"/>
        </w:tabs>
        <w:spacing w:line="240" w:lineRule="auto" w:before="162" w:after="0"/>
        <w:ind w:left="1680" w:right="0" w:hanging="421"/>
        <w:jc w:val="left"/>
        <w:rPr>
          <w:sz w:val="21"/>
        </w:rPr>
      </w:pPr>
      <w:bookmarkStart w:name="_bookmark0" w:id="1"/>
      <w:bookmarkEnd w:id="1"/>
      <w:r>
        <w:rPr/>
      </w:r>
      <w:bookmarkStart w:name="_bookmark0" w:id="2"/>
      <w:bookmarkEnd w:id="2"/>
      <w:r>
        <w:rPr>
          <w:sz w:val="21"/>
        </w:rPr>
        <w:t>范围</w:t>
      </w:r>
    </w:p>
    <w:p>
      <w:pPr>
        <w:pStyle w:val="BodyText"/>
        <w:rPr>
          <w:sz w:val="20"/>
        </w:rPr>
      </w:pPr>
    </w:p>
    <w:p>
      <w:pPr>
        <w:pStyle w:val="BodyText"/>
        <w:spacing w:line="398" w:lineRule="auto" w:before="152"/>
        <w:ind w:left="1260" w:right="1174" w:firstLine="419"/>
      </w:pPr>
      <w:r>
        <w:rPr>
          <w:spacing w:val="1"/>
        </w:rPr>
        <w:t>本文件依据 </w:t>
      </w:r>
      <w:r>
        <w:rPr>
          <w:rFonts w:ascii="Times New Roman" w:eastAsia="Times New Roman"/>
        </w:rPr>
        <w:t>GB/T</w:t>
      </w:r>
      <w:r>
        <w:rPr>
          <w:rFonts w:ascii="Times New Roman" w:eastAsia="Times New Roman"/>
          <w:spacing w:val="18"/>
        </w:rPr>
        <w:t> </w:t>
      </w:r>
      <w:r>
        <w:rPr>
          <w:rFonts w:ascii="Times New Roman" w:eastAsia="Times New Roman"/>
        </w:rPr>
        <w:t>39786-2021</w:t>
      </w:r>
      <w:r>
        <w:rPr/>
        <w:t>《信息安全技术信息系统密码应用基本要求》和 </w:t>
      </w:r>
      <w:r>
        <w:rPr>
          <w:rFonts w:ascii="Times New Roman" w:eastAsia="Times New Roman"/>
        </w:rPr>
        <w:t>GM/T</w:t>
      </w:r>
      <w:r>
        <w:rPr>
          <w:rFonts w:ascii="Times New Roman" w:eastAsia="Times New Roman"/>
          <w:spacing w:val="1"/>
        </w:rPr>
        <w:t> </w:t>
      </w:r>
      <w:r>
        <w:rPr>
          <w:rFonts w:ascii="Times New Roman" w:eastAsia="Times New Roman"/>
        </w:rPr>
        <w:t>0115-2021</w:t>
      </w:r>
      <w:r>
        <w:rPr>
          <w:spacing w:val="-8"/>
        </w:rPr>
        <w:t>《信息系统密码应用测评要求》，对信息系统的密码应用情况给出定量评估结果。</w:t>
      </w:r>
    </w:p>
    <w:p>
      <w:pPr>
        <w:pStyle w:val="BodyText"/>
        <w:spacing w:before="2"/>
        <w:ind w:left="1680"/>
      </w:pPr>
      <w:r>
        <w:rPr>
          <w:spacing w:val="-1"/>
        </w:rPr>
        <w:t>本文件适用于指导、规范信息系统密码应用的规划、建设、运行及测评。</w:t>
      </w:r>
    </w:p>
    <w:p>
      <w:pPr>
        <w:pStyle w:val="BodyText"/>
        <w:rPr>
          <w:sz w:val="20"/>
        </w:rPr>
      </w:pPr>
    </w:p>
    <w:p>
      <w:pPr>
        <w:pStyle w:val="ListParagraph"/>
        <w:numPr>
          <w:ilvl w:val="0"/>
          <w:numId w:val="2"/>
        </w:numPr>
        <w:tabs>
          <w:tab w:pos="1680" w:val="left" w:leader="none"/>
          <w:tab w:pos="1681" w:val="left" w:leader="none"/>
        </w:tabs>
        <w:spacing w:line="240" w:lineRule="auto" w:before="154" w:after="0"/>
        <w:ind w:left="1680" w:right="0" w:hanging="421"/>
        <w:jc w:val="left"/>
        <w:rPr>
          <w:sz w:val="21"/>
        </w:rPr>
      </w:pPr>
      <w:bookmarkStart w:name="_bookmark1" w:id="3"/>
      <w:bookmarkEnd w:id="3"/>
      <w:r>
        <w:rPr/>
      </w:r>
      <w:bookmarkStart w:name="_bookmark1" w:id="4"/>
      <w:bookmarkEnd w:id="4"/>
      <w:r>
        <w:rPr>
          <w:sz w:val="21"/>
        </w:rPr>
        <w:t>规范性引用文件</w:t>
      </w:r>
    </w:p>
    <w:p>
      <w:pPr>
        <w:pStyle w:val="BodyText"/>
        <w:rPr>
          <w:sz w:val="20"/>
        </w:rPr>
      </w:pPr>
    </w:p>
    <w:p>
      <w:pPr>
        <w:pStyle w:val="ListParagraph"/>
        <w:numPr>
          <w:ilvl w:val="1"/>
          <w:numId w:val="2"/>
        </w:numPr>
        <w:tabs>
          <w:tab w:pos="2100" w:val="left" w:leader="none"/>
          <w:tab w:pos="2101" w:val="left" w:leader="none"/>
        </w:tabs>
        <w:spacing w:line="240" w:lineRule="auto" w:before="152" w:after="0"/>
        <w:ind w:left="2100" w:right="0" w:hanging="421"/>
        <w:jc w:val="left"/>
        <w:rPr>
          <w:sz w:val="21"/>
        </w:rPr>
      </w:pPr>
      <w:r>
        <w:rPr>
          <w:rFonts w:ascii="Times New Roman" w:eastAsia="Times New Roman"/>
          <w:sz w:val="21"/>
        </w:rPr>
        <w:t>GB/T</w:t>
      </w:r>
      <w:r>
        <w:rPr>
          <w:rFonts w:ascii="Times New Roman" w:eastAsia="Times New Roman"/>
          <w:spacing w:val="-8"/>
          <w:sz w:val="21"/>
        </w:rPr>
        <w:t> </w:t>
      </w:r>
      <w:r>
        <w:rPr>
          <w:rFonts w:ascii="Times New Roman" w:eastAsia="Times New Roman"/>
          <w:sz w:val="21"/>
        </w:rPr>
        <w:t>39786-2021</w:t>
      </w:r>
      <w:r>
        <w:rPr>
          <w:sz w:val="21"/>
        </w:rPr>
        <w:t>《信息安全技术信息系统密码应用基本要求》</w:t>
      </w:r>
    </w:p>
    <w:p>
      <w:pPr>
        <w:pStyle w:val="ListParagraph"/>
        <w:numPr>
          <w:ilvl w:val="1"/>
          <w:numId w:val="2"/>
        </w:numPr>
        <w:tabs>
          <w:tab w:pos="2100" w:val="left" w:leader="none"/>
          <w:tab w:pos="2101" w:val="left" w:leader="none"/>
        </w:tabs>
        <w:spacing w:line="240" w:lineRule="auto" w:before="186" w:after="0"/>
        <w:ind w:left="2100" w:right="0" w:hanging="421"/>
        <w:jc w:val="left"/>
        <w:rPr>
          <w:sz w:val="21"/>
        </w:rPr>
      </w:pPr>
      <w:r>
        <w:rPr>
          <w:rFonts w:ascii="Times New Roman" w:eastAsia="Times New Roman"/>
          <w:sz w:val="21"/>
        </w:rPr>
        <w:t>GM/T</w:t>
      </w:r>
      <w:r>
        <w:rPr>
          <w:rFonts w:ascii="Times New Roman" w:eastAsia="Times New Roman"/>
          <w:spacing w:val="-9"/>
          <w:sz w:val="21"/>
        </w:rPr>
        <w:t> </w:t>
      </w:r>
      <w:r>
        <w:rPr>
          <w:rFonts w:ascii="Times New Roman" w:eastAsia="Times New Roman"/>
          <w:sz w:val="21"/>
        </w:rPr>
        <w:t>0115-2021</w:t>
      </w:r>
      <w:r>
        <w:rPr>
          <w:sz w:val="21"/>
        </w:rPr>
        <w:t>《信息系统密码应用测评要求》</w:t>
      </w:r>
    </w:p>
    <w:p>
      <w:pPr>
        <w:pStyle w:val="BodyText"/>
        <w:spacing w:before="7"/>
        <w:rPr>
          <w:sz w:val="31"/>
        </w:rPr>
      </w:pPr>
    </w:p>
    <w:p>
      <w:pPr>
        <w:pStyle w:val="ListParagraph"/>
        <w:numPr>
          <w:ilvl w:val="0"/>
          <w:numId w:val="2"/>
        </w:numPr>
        <w:tabs>
          <w:tab w:pos="1680" w:val="left" w:leader="none"/>
          <w:tab w:pos="1681" w:val="left" w:leader="none"/>
        </w:tabs>
        <w:spacing w:line="240" w:lineRule="auto" w:before="0" w:after="0"/>
        <w:ind w:left="1680" w:right="0" w:hanging="421"/>
        <w:jc w:val="left"/>
        <w:rPr>
          <w:sz w:val="21"/>
        </w:rPr>
      </w:pPr>
      <w:bookmarkStart w:name="_bookmark2" w:id="5"/>
      <w:bookmarkEnd w:id="5"/>
      <w:r>
        <w:rPr/>
      </w:r>
      <w:bookmarkStart w:name="_bookmark2" w:id="6"/>
      <w:bookmarkEnd w:id="6"/>
      <w:r>
        <w:rPr>
          <w:sz w:val="21"/>
        </w:rPr>
        <w:t>原则</w:t>
      </w:r>
    </w:p>
    <w:p>
      <w:pPr>
        <w:pStyle w:val="BodyText"/>
        <w:rPr>
          <w:sz w:val="20"/>
        </w:rPr>
      </w:pPr>
    </w:p>
    <w:p>
      <w:pPr>
        <w:pStyle w:val="BodyText"/>
        <w:spacing w:before="151"/>
        <w:ind w:left="1680"/>
      </w:pPr>
      <w:r>
        <w:rPr>
          <w:spacing w:val="-1"/>
        </w:rPr>
        <w:t>本文件按如下原则设计量化评估规则：</w:t>
      </w:r>
    </w:p>
    <w:p>
      <w:pPr>
        <w:pStyle w:val="BodyText"/>
        <w:spacing w:before="13"/>
        <w:rPr>
          <w:sz w:val="13"/>
        </w:rPr>
      </w:pPr>
    </w:p>
    <w:p>
      <w:pPr>
        <w:pStyle w:val="ListParagraph"/>
        <w:numPr>
          <w:ilvl w:val="1"/>
          <w:numId w:val="2"/>
        </w:numPr>
        <w:tabs>
          <w:tab w:pos="2100" w:val="left" w:leader="none"/>
          <w:tab w:pos="2101" w:val="left" w:leader="none"/>
        </w:tabs>
        <w:spacing w:line="240" w:lineRule="auto" w:before="0" w:after="0"/>
        <w:ind w:left="2100" w:right="0" w:hanging="421"/>
        <w:jc w:val="left"/>
        <w:rPr>
          <w:sz w:val="21"/>
        </w:rPr>
      </w:pPr>
      <w:r>
        <w:rPr>
          <w:spacing w:val="-1"/>
          <w:sz w:val="21"/>
        </w:rPr>
        <w:t>遵循法律法规和最新相关指导性文件的总体要求；</w:t>
      </w:r>
    </w:p>
    <w:p>
      <w:pPr>
        <w:pStyle w:val="BodyText"/>
        <w:tabs>
          <w:tab w:pos="2100" w:val="left" w:leader="none"/>
        </w:tabs>
        <w:spacing w:before="187"/>
        <w:ind w:left="1680"/>
      </w:pPr>
      <w:r>
        <w:rPr>
          <w:rFonts w:ascii="Times New Roman" w:eastAsia="Times New Roman"/>
        </w:rPr>
        <w:t>2)</w:t>
        <w:tab/>
      </w:r>
      <w:r>
        <w:rPr>
          <w:spacing w:val="25"/>
        </w:rPr>
        <w:t>遵循</w:t>
      </w:r>
      <w:r>
        <w:rPr>
          <w:rFonts w:ascii="Times New Roman" w:eastAsia="Times New Roman"/>
        </w:rPr>
        <w:t>GB/T</w:t>
      </w:r>
      <w:r>
        <w:rPr>
          <w:rFonts w:ascii="Times New Roman" w:eastAsia="Times New Roman"/>
          <w:spacing w:val="-7"/>
        </w:rPr>
        <w:t> </w:t>
      </w:r>
      <w:r>
        <w:rPr>
          <w:rFonts w:ascii="Times New Roman" w:eastAsia="Times New Roman"/>
        </w:rPr>
        <w:t>39786-2021</w:t>
      </w:r>
      <w:r>
        <w:rPr>
          <w:rFonts w:ascii="Times New Roman" w:eastAsia="Times New Roman"/>
          <w:spacing w:val="-2"/>
        </w:rPr>
        <w:t> </w:t>
      </w:r>
      <w:r>
        <w:rPr>
          <w:spacing w:val="50"/>
        </w:rPr>
        <w:t>和</w:t>
      </w:r>
      <w:r>
        <w:rPr>
          <w:rFonts w:ascii="Times New Roman" w:eastAsia="Times New Roman"/>
        </w:rPr>
        <w:t>GM/T</w:t>
      </w:r>
      <w:r>
        <w:rPr>
          <w:rFonts w:ascii="Times New Roman" w:eastAsia="Times New Roman"/>
          <w:spacing w:val="-6"/>
        </w:rPr>
        <w:t> </w:t>
      </w:r>
      <w:r>
        <w:rPr>
          <w:rFonts w:ascii="Times New Roman" w:eastAsia="Times New Roman"/>
        </w:rPr>
        <w:t>0115-2021</w:t>
      </w:r>
      <w:r>
        <w:rPr/>
        <w:t>；</w:t>
      </w:r>
    </w:p>
    <w:p>
      <w:pPr>
        <w:pStyle w:val="ListParagraph"/>
        <w:numPr>
          <w:ilvl w:val="0"/>
          <w:numId w:val="3"/>
        </w:numPr>
        <w:tabs>
          <w:tab w:pos="2100" w:val="left" w:leader="none"/>
          <w:tab w:pos="2101" w:val="left" w:leader="none"/>
        </w:tabs>
        <w:spacing w:line="240" w:lineRule="auto" w:before="186" w:after="0"/>
        <w:ind w:left="2100" w:right="0" w:hanging="421"/>
        <w:jc w:val="left"/>
        <w:rPr>
          <w:sz w:val="21"/>
        </w:rPr>
      </w:pPr>
      <w:r>
        <w:rPr>
          <w:spacing w:val="-1"/>
          <w:sz w:val="21"/>
        </w:rPr>
        <w:t>鼓励使用密码技术；特别鼓励使用合规的密码算法</w:t>
      </w:r>
      <w:r>
        <w:rPr>
          <w:rFonts w:ascii="Times New Roman" w:eastAsia="Times New Roman"/>
          <w:sz w:val="21"/>
        </w:rPr>
        <w:t>/</w:t>
      </w:r>
      <w:r>
        <w:rPr>
          <w:sz w:val="21"/>
        </w:rPr>
        <w:t>技术</w:t>
      </w:r>
      <w:r>
        <w:rPr>
          <w:rFonts w:ascii="Times New Roman" w:eastAsia="Times New Roman"/>
          <w:sz w:val="21"/>
        </w:rPr>
        <w:t>/</w:t>
      </w:r>
      <w:r>
        <w:rPr>
          <w:sz w:val="21"/>
        </w:rPr>
        <w:t>产品</w:t>
      </w:r>
      <w:r>
        <w:rPr>
          <w:rFonts w:ascii="Times New Roman" w:eastAsia="Times New Roman"/>
          <w:sz w:val="21"/>
        </w:rPr>
        <w:t>/</w:t>
      </w:r>
      <w:r>
        <w:rPr>
          <w:sz w:val="21"/>
        </w:rPr>
        <w:t>服务；</w:t>
      </w:r>
    </w:p>
    <w:p>
      <w:pPr>
        <w:pStyle w:val="ListParagraph"/>
        <w:numPr>
          <w:ilvl w:val="0"/>
          <w:numId w:val="3"/>
        </w:numPr>
        <w:tabs>
          <w:tab w:pos="2100" w:val="left" w:leader="none"/>
          <w:tab w:pos="2101" w:val="left" w:leader="none"/>
        </w:tabs>
        <w:spacing w:line="240" w:lineRule="auto" w:before="187" w:after="0"/>
        <w:ind w:left="2100" w:right="0" w:hanging="421"/>
        <w:jc w:val="left"/>
        <w:rPr>
          <w:sz w:val="21"/>
        </w:rPr>
      </w:pPr>
      <w:r>
        <w:rPr>
          <w:spacing w:val="-1"/>
          <w:sz w:val="21"/>
        </w:rPr>
        <w:t>优先在网络和通信安全层面、应用和数据安全层面推进密码技术应用。</w:t>
      </w:r>
    </w:p>
    <w:p>
      <w:pPr>
        <w:pStyle w:val="BodyText"/>
        <w:spacing w:before="6"/>
        <w:rPr>
          <w:sz w:val="31"/>
        </w:rPr>
      </w:pPr>
    </w:p>
    <w:p>
      <w:pPr>
        <w:pStyle w:val="ListParagraph"/>
        <w:numPr>
          <w:ilvl w:val="0"/>
          <w:numId w:val="2"/>
        </w:numPr>
        <w:tabs>
          <w:tab w:pos="1680" w:val="left" w:leader="none"/>
          <w:tab w:pos="1681" w:val="left" w:leader="none"/>
        </w:tabs>
        <w:spacing w:line="240" w:lineRule="auto" w:before="0" w:after="0"/>
        <w:ind w:left="1680" w:right="0" w:hanging="421"/>
        <w:jc w:val="left"/>
        <w:rPr>
          <w:sz w:val="21"/>
        </w:rPr>
      </w:pPr>
      <w:bookmarkStart w:name="_bookmark3" w:id="7"/>
      <w:bookmarkEnd w:id="7"/>
      <w:r>
        <w:rPr/>
      </w:r>
      <w:bookmarkStart w:name="_bookmark3" w:id="8"/>
      <w:bookmarkEnd w:id="8"/>
      <w:r>
        <w:rPr>
          <w:sz w:val="21"/>
        </w:rPr>
        <w:t>量化评估框架</w:t>
      </w:r>
    </w:p>
    <w:p>
      <w:pPr>
        <w:pStyle w:val="BodyText"/>
        <w:rPr>
          <w:sz w:val="20"/>
        </w:rPr>
      </w:pPr>
    </w:p>
    <w:p>
      <w:pPr>
        <w:pStyle w:val="BodyText"/>
        <w:spacing w:before="152"/>
        <w:ind w:left="1680"/>
      </w:pPr>
      <w:r>
        <w:rPr>
          <w:spacing w:val="25"/>
        </w:rPr>
        <w:t>参考</w:t>
      </w:r>
      <w:r>
        <w:rPr>
          <w:rFonts w:ascii="Times New Roman" w:eastAsia="Times New Roman"/>
        </w:rPr>
        <w:t>GM/T</w:t>
      </w:r>
      <w:r>
        <w:rPr>
          <w:rFonts w:ascii="Times New Roman" w:eastAsia="Times New Roman"/>
          <w:spacing w:val="-8"/>
        </w:rPr>
        <w:t> </w:t>
      </w:r>
      <w:r>
        <w:rPr>
          <w:rFonts w:ascii="Times New Roman" w:eastAsia="Times New Roman"/>
        </w:rPr>
        <w:t>0115-2021</w:t>
      </w:r>
      <w:r>
        <w:rPr/>
        <w:t>，本规则从三个方面进行量化评估：</w:t>
      </w:r>
    </w:p>
    <w:p>
      <w:pPr>
        <w:pStyle w:val="ListParagraph"/>
        <w:numPr>
          <w:ilvl w:val="0"/>
          <w:numId w:val="4"/>
        </w:numPr>
        <w:tabs>
          <w:tab w:pos="1680" w:val="left" w:leader="none"/>
          <w:tab w:pos="1681" w:val="left" w:leader="none"/>
        </w:tabs>
        <w:spacing w:line="398" w:lineRule="auto" w:before="187" w:after="0"/>
        <w:ind w:left="1680" w:right="1167" w:hanging="420"/>
        <w:jc w:val="left"/>
        <w:rPr>
          <w:sz w:val="21"/>
        </w:rPr>
      </w:pPr>
      <w:r>
        <w:rPr>
          <w:sz w:val="21"/>
        </w:rPr>
        <w:t>密码使用有效性（</w:t>
      </w:r>
      <w:r>
        <w:rPr>
          <w:rFonts w:ascii="Times New Roman" w:hAnsi="Times New Roman" w:eastAsia="Times New Roman"/>
          <w:i/>
          <w:sz w:val="21"/>
        </w:rPr>
        <w:t>Cryptography</w:t>
      </w:r>
      <w:r>
        <w:rPr>
          <w:rFonts w:ascii="Times New Roman" w:hAnsi="Times New Roman" w:eastAsia="Times New Roman"/>
          <w:i/>
          <w:spacing w:val="1"/>
          <w:sz w:val="21"/>
        </w:rPr>
        <w:t> </w:t>
      </w:r>
      <w:r>
        <w:rPr>
          <w:rFonts w:ascii="TimesNewRomanPS-BoldItalicMT" w:hAnsi="TimesNewRomanPS-BoldItalicMT" w:eastAsia="TimesNewRomanPS-BoldItalicMT"/>
          <w:b/>
          <w:i/>
          <w:sz w:val="21"/>
        </w:rPr>
        <w:t>D</w:t>
      </w:r>
      <w:r>
        <w:rPr>
          <w:rFonts w:ascii="Times New Roman" w:hAnsi="Times New Roman" w:eastAsia="Times New Roman"/>
          <w:i/>
          <w:sz w:val="21"/>
        </w:rPr>
        <w:t>eployment effectiveness</w:t>
      </w:r>
      <w:r>
        <w:rPr>
          <w:sz w:val="21"/>
        </w:rPr>
        <w:t>）是指，密码技术是否被正确、</w:t>
      </w:r>
      <w:r>
        <w:rPr>
          <w:spacing w:val="-1"/>
          <w:sz w:val="21"/>
        </w:rPr>
        <w:t>有效使用，以满足信息系统的安全需求，有效提供机密性、完整性、真实性和不可否认</w:t>
      </w:r>
      <w:r>
        <w:rPr>
          <w:sz w:val="21"/>
        </w:rPr>
        <w:t>性的保护；</w:t>
      </w:r>
    </w:p>
    <w:p>
      <w:pPr>
        <w:pStyle w:val="ListParagraph"/>
        <w:numPr>
          <w:ilvl w:val="0"/>
          <w:numId w:val="4"/>
        </w:numPr>
        <w:tabs>
          <w:tab w:pos="1681" w:val="left" w:leader="none"/>
        </w:tabs>
        <w:spacing w:line="398" w:lineRule="auto" w:before="3" w:after="0"/>
        <w:ind w:left="1680" w:right="1271" w:hanging="420"/>
        <w:jc w:val="both"/>
        <w:rPr>
          <w:sz w:val="21"/>
        </w:rPr>
      </w:pPr>
      <w:r>
        <w:rPr>
          <w:sz w:val="21"/>
        </w:rPr>
        <w:t>密码算法</w:t>
      </w:r>
      <w:r>
        <w:rPr>
          <w:rFonts w:ascii="Times New Roman" w:hAnsi="Times New Roman" w:eastAsia="Times New Roman"/>
          <w:sz w:val="21"/>
        </w:rPr>
        <w:t>/</w:t>
      </w:r>
      <w:r>
        <w:rPr>
          <w:sz w:val="21"/>
        </w:rPr>
        <w:t>技术合规性（</w:t>
      </w:r>
      <w:r>
        <w:rPr>
          <w:rFonts w:ascii="Times New Roman" w:hAnsi="Times New Roman" w:eastAsia="Times New Roman"/>
          <w:i/>
          <w:sz w:val="21"/>
        </w:rPr>
        <w:t>Cryptography</w:t>
      </w:r>
      <w:r>
        <w:rPr>
          <w:rFonts w:ascii="Times New Roman" w:hAnsi="Times New Roman" w:eastAsia="Times New Roman"/>
          <w:i/>
          <w:spacing w:val="-6"/>
          <w:sz w:val="21"/>
        </w:rPr>
        <w:t> </w:t>
      </w:r>
      <w:r>
        <w:rPr>
          <w:rFonts w:ascii="TimesNewRomanPS-BoldItalicMT" w:hAnsi="TimesNewRomanPS-BoldItalicMT" w:eastAsia="TimesNewRomanPS-BoldItalicMT"/>
          <w:b/>
          <w:i/>
          <w:sz w:val="21"/>
        </w:rPr>
        <w:t>A</w:t>
      </w:r>
      <w:r>
        <w:rPr>
          <w:rFonts w:ascii="Times New Roman" w:hAnsi="Times New Roman" w:eastAsia="Times New Roman"/>
          <w:i/>
          <w:sz w:val="21"/>
        </w:rPr>
        <w:t>lgorithm/Technique</w:t>
      </w:r>
      <w:r>
        <w:rPr>
          <w:rFonts w:ascii="Times New Roman" w:hAnsi="Times New Roman" w:eastAsia="Times New Roman"/>
          <w:i/>
          <w:spacing w:val="-4"/>
          <w:sz w:val="21"/>
        </w:rPr>
        <w:t> </w:t>
      </w:r>
      <w:r>
        <w:rPr>
          <w:rFonts w:ascii="Times New Roman" w:hAnsi="Times New Roman" w:eastAsia="Times New Roman"/>
          <w:i/>
          <w:sz w:val="21"/>
        </w:rPr>
        <w:t>compliance</w:t>
      </w:r>
      <w:r>
        <w:rPr>
          <w:sz w:val="21"/>
        </w:rPr>
        <w:t>）是指，信息系统</w:t>
      </w:r>
      <w:r>
        <w:rPr>
          <w:spacing w:val="-3"/>
          <w:sz w:val="21"/>
        </w:rPr>
        <w:t>中使用的密码算法是否符合法律、法规的规定和密码相关国家标准、行业标准的有关要</w:t>
      </w:r>
      <w:r>
        <w:rPr>
          <w:spacing w:val="-11"/>
          <w:sz w:val="21"/>
        </w:rPr>
        <w:t>求，信息系统中使用的密码技术是否遵循密码相关国家标准和行业标准或经国家密码管</w:t>
      </w:r>
      <w:r>
        <w:rPr>
          <w:sz w:val="21"/>
        </w:rPr>
        <w:t>理部门核准。</w:t>
      </w:r>
    </w:p>
    <w:p>
      <w:pPr>
        <w:pStyle w:val="ListParagraph"/>
        <w:numPr>
          <w:ilvl w:val="0"/>
          <w:numId w:val="4"/>
        </w:numPr>
        <w:tabs>
          <w:tab w:pos="1681" w:val="left" w:leader="none"/>
        </w:tabs>
        <w:spacing w:line="240" w:lineRule="auto" w:before="4" w:after="0"/>
        <w:ind w:left="1680" w:right="0" w:hanging="421"/>
        <w:jc w:val="both"/>
        <w:rPr>
          <w:sz w:val="21"/>
        </w:rPr>
      </w:pPr>
      <w:r>
        <w:rPr>
          <w:sz w:val="21"/>
        </w:rPr>
        <w:t>密钥管理安全（</w:t>
      </w:r>
      <w:r>
        <w:rPr>
          <w:rFonts w:ascii="TimesNewRomanPS-BoldItalicMT" w:hAnsi="TimesNewRomanPS-BoldItalicMT" w:eastAsia="TimesNewRomanPS-BoldItalicMT"/>
          <w:b/>
          <w:i/>
          <w:sz w:val="21"/>
        </w:rPr>
        <w:t>K</w:t>
      </w:r>
      <w:r>
        <w:rPr>
          <w:rFonts w:ascii="Times New Roman" w:hAnsi="Times New Roman" w:eastAsia="Times New Roman"/>
          <w:i/>
          <w:sz w:val="21"/>
        </w:rPr>
        <w:t>ey</w:t>
      </w:r>
      <w:r>
        <w:rPr>
          <w:rFonts w:ascii="Times New Roman" w:hAnsi="Times New Roman" w:eastAsia="Times New Roman"/>
          <w:i/>
          <w:spacing w:val="16"/>
          <w:sz w:val="21"/>
        </w:rPr>
        <w:t> </w:t>
      </w:r>
      <w:r>
        <w:rPr>
          <w:rFonts w:ascii="Times New Roman" w:hAnsi="Times New Roman" w:eastAsia="Times New Roman"/>
          <w:i/>
          <w:sz w:val="21"/>
        </w:rPr>
        <w:t>management</w:t>
      </w:r>
      <w:r>
        <w:rPr>
          <w:rFonts w:ascii="Times New Roman" w:hAnsi="Times New Roman" w:eastAsia="Times New Roman"/>
          <w:i/>
          <w:spacing w:val="20"/>
          <w:sz w:val="21"/>
        </w:rPr>
        <w:t> </w:t>
      </w:r>
      <w:r>
        <w:rPr>
          <w:rFonts w:ascii="Times New Roman" w:hAnsi="Times New Roman" w:eastAsia="Times New Roman"/>
          <w:i/>
          <w:sz w:val="21"/>
        </w:rPr>
        <w:t>security</w:t>
      </w:r>
      <w:r>
        <w:rPr>
          <w:sz w:val="21"/>
        </w:rPr>
        <w:t>）是指，密钥管理的全生命周期是否安全，用</w:t>
      </w:r>
    </w:p>
    <w:p>
      <w:pPr>
        <w:spacing w:after="0" w:line="240" w:lineRule="auto"/>
        <w:jc w:val="both"/>
        <w:rPr>
          <w:sz w:val="21"/>
        </w:rPr>
        <w:sectPr>
          <w:footerReference w:type="default" r:id="rId6"/>
          <w:pgSz w:w="11910" w:h="16840"/>
          <w:pgMar w:footer="1241" w:header="0" w:top="1580" w:bottom="1440" w:left="540" w:right="520"/>
          <w:pgNumType w:start="1"/>
        </w:sectPr>
      </w:pPr>
    </w:p>
    <w:p>
      <w:pPr>
        <w:pStyle w:val="BodyText"/>
        <w:spacing w:before="47"/>
        <w:ind w:left="1680"/>
      </w:pPr>
      <w:r>
        <w:rPr>
          <w:spacing w:val="-1"/>
        </w:rPr>
        <w:t>于密码计算或密钥管理的密码产品</w:t>
      </w:r>
      <w:r>
        <w:rPr>
          <w:rFonts w:ascii="Times New Roman" w:eastAsia="Times New Roman"/>
        </w:rPr>
        <w:t>/</w:t>
      </w:r>
      <w:r>
        <w:rPr/>
        <w:t>密码服务是否安全。</w:t>
      </w:r>
    </w:p>
    <w:p>
      <w:pPr>
        <w:pStyle w:val="BodyText"/>
        <w:spacing w:before="6"/>
        <w:rPr>
          <w:sz w:val="31"/>
        </w:rPr>
      </w:pPr>
    </w:p>
    <w:p>
      <w:pPr>
        <w:pStyle w:val="ListParagraph"/>
        <w:numPr>
          <w:ilvl w:val="0"/>
          <w:numId w:val="2"/>
        </w:numPr>
        <w:tabs>
          <w:tab w:pos="1680" w:val="left" w:leader="none"/>
          <w:tab w:pos="1681" w:val="left" w:leader="none"/>
        </w:tabs>
        <w:spacing w:line="240" w:lineRule="auto" w:before="0" w:after="0"/>
        <w:ind w:left="1680" w:right="0" w:hanging="421"/>
        <w:jc w:val="left"/>
        <w:rPr>
          <w:sz w:val="21"/>
        </w:rPr>
      </w:pPr>
      <w:bookmarkStart w:name="_bookmark4" w:id="9"/>
      <w:bookmarkEnd w:id="9"/>
      <w:r>
        <w:rPr>
          <w:sz w:val="21"/>
        </w:rPr>
        <w:t>量化规则</w:t>
      </w:r>
    </w:p>
    <w:p>
      <w:pPr>
        <w:pStyle w:val="BodyText"/>
        <w:rPr>
          <w:sz w:val="20"/>
        </w:rPr>
      </w:pPr>
    </w:p>
    <w:p>
      <w:pPr>
        <w:pStyle w:val="ListParagraph"/>
        <w:numPr>
          <w:ilvl w:val="0"/>
          <w:numId w:val="5"/>
        </w:numPr>
        <w:tabs>
          <w:tab w:pos="2210" w:val="left" w:leader="none"/>
        </w:tabs>
        <w:spacing w:line="240" w:lineRule="auto" w:before="152" w:after="0"/>
        <w:ind w:left="2209" w:right="0" w:hanging="530"/>
        <w:jc w:val="left"/>
        <w:rPr>
          <w:sz w:val="21"/>
        </w:rPr>
      </w:pPr>
      <w:r>
        <w:rPr>
          <w:sz w:val="21"/>
        </w:rPr>
        <w:t>各测评对象的测评结果量化评估规则</w:t>
      </w:r>
    </w:p>
    <w:p>
      <w:pPr>
        <w:spacing w:line="398" w:lineRule="auto" w:before="186"/>
        <w:ind w:left="1260" w:right="1171" w:firstLine="419"/>
        <w:jc w:val="left"/>
        <w:rPr>
          <w:sz w:val="21"/>
        </w:rPr>
      </w:pPr>
      <w:r>
        <w:rPr>
          <w:spacing w:val="-1"/>
          <w:position w:val="2"/>
          <w:sz w:val="21"/>
        </w:rPr>
        <w:t>密码应用技术要求中，第 </w:t>
      </w:r>
      <w:r>
        <w:rPr>
          <w:rFonts w:ascii="Times New Roman" w:hAnsi="Times New Roman" w:eastAsia="Times New Roman"/>
          <w:i/>
          <w:position w:val="2"/>
          <w:sz w:val="21"/>
        </w:rPr>
        <w:t>i</w:t>
      </w:r>
      <w:r>
        <w:rPr>
          <w:rFonts w:ascii="Times New Roman" w:hAnsi="Times New Roman" w:eastAsia="Times New Roman"/>
          <w:i/>
          <w:spacing w:val="6"/>
          <w:position w:val="2"/>
          <w:sz w:val="21"/>
        </w:rPr>
        <w:t> </w:t>
      </w:r>
      <w:r>
        <w:rPr>
          <w:position w:val="2"/>
          <w:sz w:val="21"/>
        </w:rPr>
        <w:t>个安全层面的第 </w:t>
      </w:r>
      <w:r>
        <w:rPr>
          <w:rFonts w:ascii="Times New Roman" w:hAnsi="Times New Roman" w:eastAsia="Times New Roman"/>
          <w:i/>
          <w:position w:val="2"/>
          <w:sz w:val="21"/>
        </w:rPr>
        <w:t>j</w:t>
      </w:r>
      <w:r>
        <w:rPr>
          <w:rFonts w:ascii="Times New Roman" w:hAnsi="Times New Roman" w:eastAsia="Times New Roman"/>
          <w:i/>
          <w:spacing w:val="6"/>
          <w:position w:val="2"/>
          <w:sz w:val="21"/>
        </w:rPr>
        <w:t> </w:t>
      </w:r>
      <w:r>
        <w:rPr>
          <w:position w:val="2"/>
          <w:sz w:val="21"/>
        </w:rPr>
        <w:t>测评单元的第 </w:t>
      </w:r>
      <w:r>
        <w:rPr>
          <w:rFonts w:ascii="Times New Roman" w:hAnsi="Times New Roman" w:eastAsia="Times New Roman"/>
          <w:i/>
          <w:position w:val="2"/>
          <w:sz w:val="21"/>
        </w:rPr>
        <w:t>k</w:t>
      </w:r>
      <w:r>
        <w:rPr>
          <w:rFonts w:ascii="Times New Roman" w:hAnsi="Times New Roman" w:eastAsia="Times New Roman"/>
          <w:i/>
          <w:spacing w:val="7"/>
          <w:position w:val="2"/>
          <w:sz w:val="21"/>
        </w:rPr>
        <w:t> </w:t>
      </w:r>
      <w:r>
        <w:rPr>
          <w:position w:val="2"/>
          <w:sz w:val="21"/>
        </w:rPr>
        <w:t>测评对象 </w:t>
      </w:r>
      <w:r>
        <w:rPr>
          <w:rFonts w:ascii="Times New Roman" w:hAnsi="Times New Roman" w:eastAsia="Times New Roman"/>
          <w:i/>
          <w:position w:val="2"/>
          <w:sz w:val="21"/>
        </w:rPr>
        <w:t>T</w:t>
      </w:r>
      <w:r>
        <w:rPr>
          <w:rFonts w:ascii="Times New Roman" w:hAnsi="Times New Roman" w:eastAsia="Times New Roman"/>
          <w:i/>
          <w:sz w:val="14"/>
        </w:rPr>
        <w:t>i,j,k</w:t>
      </w:r>
      <w:r>
        <w:rPr>
          <w:position w:val="2"/>
          <w:sz w:val="21"/>
        </w:rPr>
        <w:t>，其量化评估结果 </w:t>
      </w:r>
      <w:r>
        <w:rPr>
          <w:rFonts w:ascii="Times New Roman" w:hAnsi="Times New Roman" w:eastAsia="Times New Roman"/>
          <w:i/>
          <w:position w:val="2"/>
          <w:sz w:val="21"/>
        </w:rPr>
        <w:t>S</w:t>
      </w:r>
      <w:r>
        <w:rPr>
          <w:rFonts w:ascii="Times New Roman" w:hAnsi="Times New Roman" w:eastAsia="Times New Roman"/>
          <w:i/>
          <w:sz w:val="14"/>
        </w:rPr>
        <w:t>i,j,k</w:t>
      </w:r>
      <w:r>
        <w:rPr>
          <w:position w:val="2"/>
          <w:sz w:val="21"/>
        </w:rPr>
        <w:t>∈</w:t>
      </w:r>
      <w:r>
        <w:rPr>
          <w:rFonts w:ascii="Times New Roman" w:hAnsi="Times New Roman" w:eastAsia="Times New Roman"/>
          <w:position w:val="2"/>
          <w:sz w:val="24"/>
        </w:rPr>
        <w:t>{</w:t>
      </w:r>
      <w:r>
        <w:rPr>
          <w:rFonts w:ascii="Times New Roman" w:hAnsi="Times New Roman" w:eastAsia="Times New Roman"/>
          <w:position w:val="2"/>
          <w:sz w:val="21"/>
        </w:rPr>
        <w:t>0,</w:t>
      </w:r>
      <w:r>
        <w:rPr>
          <w:rFonts w:ascii="Times New Roman" w:hAnsi="Times New Roman" w:eastAsia="Times New Roman"/>
          <w:spacing w:val="12"/>
          <w:position w:val="2"/>
          <w:sz w:val="21"/>
        </w:rPr>
        <w:t> </w:t>
      </w:r>
      <w:r>
        <w:rPr>
          <w:rFonts w:ascii="Times New Roman" w:hAnsi="Times New Roman" w:eastAsia="Times New Roman"/>
          <w:position w:val="2"/>
          <w:sz w:val="21"/>
        </w:rPr>
        <w:t>0.25</w:t>
      </w:r>
      <w:r>
        <w:rPr>
          <w:rFonts w:ascii="Times New Roman" w:hAnsi="Times New Roman" w:eastAsia="Times New Roman"/>
          <w:spacing w:val="7"/>
          <w:position w:val="2"/>
          <w:sz w:val="21"/>
        </w:rPr>
        <w:t>, </w:t>
      </w:r>
      <w:r>
        <w:rPr>
          <w:rFonts w:ascii="Times New Roman" w:hAnsi="Times New Roman" w:eastAsia="Times New Roman"/>
          <w:position w:val="2"/>
          <w:sz w:val="21"/>
        </w:rPr>
        <w:t>0.5,1</w:t>
      </w:r>
      <w:r>
        <w:rPr>
          <w:rFonts w:ascii="Times New Roman" w:hAnsi="Times New Roman" w:eastAsia="Times New Roman"/>
          <w:position w:val="2"/>
          <w:sz w:val="24"/>
        </w:rPr>
        <w:t>}</w:t>
      </w:r>
      <w:r>
        <w:rPr>
          <w:position w:val="2"/>
          <w:sz w:val="21"/>
        </w:rPr>
        <w:t>，其中 </w:t>
      </w:r>
      <w:r>
        <w:rPr>
          <w:rFonts w:ascii="Times New Roman" w:hAnsi="Times New Roman" w:eastAsia="Times New Roman"/>
          <w:position w:val="2"/>
          <w:sz w:val="21"/>
        </w:rPr>
        <w:t>0</w:t>
      </w:r>
      <w:r>
        <w:rPr>
          <w:rFonts w:ascii="Times New Roman" w:hAnsi="Times New Roman" w:eastAsia="Times New Roman"/>
          <w:spacing w:val="10"/>
          <w:position w:val="2"/>
          <w:sz w:val="21"/>
        </w:rPr>
        <w:t> </w:t>
      </w:r>
      <w:r>
        <w:rPr>
          <w:position w:val="2"/>
          <w:sz w:val="21"/>
        </w:rPr>
        <w:t>表示不符合，</w:t>
      </w:r>
      <w:r>
        <w:rPr>
          <w:rFonts w:ascii="Times New Roman" w:hAnsi="Times New Roman" w:eastAsia="Times New Roman"/>
          <w:position w:val="2"/>
          <w:sz w:val="21"/>
        </w:rPr>
        <w:t>1</w:t>
      </w:r>
      <w:r>
        <w:rPr>
          <w:rFonts w:ascii="Times New Roman" w:hAnsi="Times New Roman" w:eastAsia="Times New Roman"/>
          <w:spacing w:val="6"/>
          <w:position w:val="2"/>
          <w:sz w:val="21"/>
        </w:rPr>
        <w:t> </w:t>
      </w:r>
      <w:r>
        <w:rPr>
          <w:position w:val="2"/>
          <w:sz w:val="21"/>
        </w:rPr>
        <w:t>表示符合，其它表示部分符合。</w:t>
      </w:r>
      <w:r>
        <w:rPr>
          <w:rFonts w:ascii="Times New Roman" w:hAnsi="Times New Roman" w:eastAsia="Times New Roman"/>
          <w:i/>
          <w:position w:val="2"/>
          <w:sz w:val="21"/>
        </w:rPr>
        <w:t>S</w:t>
      </w:r>
      <w:r>
        <w:rPr>
          <w:rFonts w:ascii="Times New Roman" w:hAnsi="Times New Roman" w:eastAsia="Times New Roman"/>
          <w:i/>
          <w:sz w:val="14"/>
        </w:rPr>
        <w:t>i,j,k</w:t>
      </w:r>
      <w:r>
        <w:rPr>
          <w:rFonts w:ascii="Times New Roman" w:hAnsi="Times New Roman" w:eastAsia="Times New Roman"/>
          <w:i/>
          <w:spacing w:val="7"/>
          <w:sz w:val="14"/>
        </w:rPr>
        <w:t> </w:t>
      </w:r>
      <w:r>
        <w:rPr>
          <w:position w:val="2"/>
          <w:sz w:val="21"/>
        </w:rPr>
        <w:t>的</w:t>
      </w:r>
      <w:r>
        <w:rPr>
          <w:sz w:val="21"/>
        </w:rPr>
        <w:t>取值分别见</w:t>
      </w:r>
      <w:hyperlink w:history="true" w:anchor="_bookmark6">
        <w:r>
          <w:rPr>
            <w:sz w:val="21"/>
          </w:rPr>
          <w:t>表</w:t>
        </w:r>
      </w:hyperlink>
      <w:r>
        <w:rPr>
          <w:spacing w:val="8"/>
          <w:sz w:val="21"/>
        </w:rPr>
        <w:t>      </w:t>
      </w:r>
      <w:hyperlink w:history="true" w:anchor="_bookmark6">
        <w:r>
          <w:rPr>
            <w:rFonts w:ascii="Times New Roman" w:hAnsi="Times New Roman" w:eastAsia="Times New Roman"/>
            <w:sz w:val="21"/>
          </w:rPr>
          <w:t>1</w:t>
        </w:r>
      </w:hyperlink>
      <w:r>
        <w:rPr>
          <w:sz w:val="21"/>
        </w:rPr>
        <w:t>。</w:t>
      </w:r>
      <w:r>
        <w:rPr>
          <w:rFonts w:ascii="Kaiti SC" w:hAnsi="Kaiti SC" w:eastAsia="Kaiti SC" w:hint="eastAsia"/>
          <w:b/>
          <w:sz w:val="21"/>
        </w:rPr>
        <w:t>通用要求和密码应用技术要求各安全层面的“密码服</w:t>
      </w:r>
      <w:r>
        <w:rPr>
          <w:rFonts w:ascii="Kaiti SC" w:hAnsi="Kaiti SC" w:eastAsia="Kaiti SC" w:hint="eastAsia"/>
          <w:b/>
          <w:w w:val="115"/>
          <w:sz w:val="21"/>
        </w:rPr>
        <w:t>务”</w:t>
      </w:r>
      <w:r>
        <w:rPr>
          <w:rFonts w:ascii="Kaiti SC" w:hAnsi="Kaiti SC" w:eastAsia="Kaiti SC" w:hint="eastAsia"/>
          <w:b/>
          <w:sz w:val="21"/>
        </w:rPr>
        <w:t>和“密码产品”</w:t>
      </w:r>
      <w:r>
        <w:rPr>
          <w:rFonts w:ascii="Kaiti SC" w:hAnsi="Kaiti SC" w:eastAsia="Kaiti SC" w:hint="eastAsia"/>
          <w:b/>
          <w:spacing w:val="1"/>
          <w:sz w:val="21"/>
        </w:rPr>
        <w:t> </w:t>
      </w:r>
      <w:r>
        <w:rPr>
          <w:rFonts w:ascii="Kaiti SC" w:hAnsi="Kaiti SC" w:eastAsia="Kaiti SC" w:hint="eastAsia"/>
          <w:b/>
          <w:sz w:val="21"/>
        </w:rPr>
        <w:t>指标</w:t>
      </w:r>
      <w:r>
        <w:rPr>
          <w:sz w:val="21"/>
        </w:rPr>
        <w:t>不单独评价。</w:t>
      </w:r>
    </w:p>
    <w:p>
      <w:pPr>
        <w:pStyle w:val="BodyText"/>
        <w:spacing w:before="4"/>
        <w:ind w:left="1680"/>
      </w:pPr>
      <w:r>
        <w:rPr>
          <w:spacing w:val="-1"/>
        </w:rPr>
        <w:t>密码应用管理要求不针对各个测评对象的测评结果进行量化评估。</w:t>
      </w:r>
    </w:p>
    <w:p>
      <w:pPr>
        <w:pStyle w:val="BodyText"/>
        <w:spacing w:before="12"/>
        <w:rPr>
          <w:sz w:val="13"/>
        </w:rPr>
      </w:pPr>
    </w:p>
    <w:p>
      <w:pPr>
        <w:pStyle w:val="ListParagraph"/>
        <w:numPr>
          <w:ilvl w:val="0"/>
          <w:numId w:val="5"/>
        </w:numPr>
        <w:tabs>
          <w:tab w:pos="2210" w:val="left" w:leader="none"/>
        </w:tabs>
        <w:spacing w:line="240" w:lineRule="auto" w:before="0" w:after="0"/>
        <w:ind w:left="2209" w:right="0" w:hanging="530"/>
        <w:jc w:val="left"/>
        <w:rPr>
          <w:sz w:val="21"/>
        </w:rPr>
      </w:pPr>
      <w:r>
        <w:rPr>
          <w:sz w:val="21"/>
        </w:rPr>
        <w:t>测评单元的测评结果量化评估规则</w:t>
      </w:r>
    </w:p>
    <w:p>
      <w:pPr>
        <w:pStyle w:val="BodyText"/>
        <w:spacing w:line="398" w:lineRule="auto" w:before="186"/>
        <w:ind w:left="1260" w:right="1273" w:firstLine="419"/>
      </w:pPr>
      <w:r>
        <w:rPr>
          <w:spacing w:val="-1"/>
          <w:position w:val="2"/>
        </w:rPr>
        <w:t>密码应用技术要求中，第 </w:t>
      </w:r>
      <w:r>
        <w:rPr>
          <w:rFonts w:ascii="Times New Roman" w:eastAsia="Times New Roman"/>
          <w:i/>
          <w:position w:val="2"/>
        </w:rPr>
        <w:t>i</w:t>
      </w:r>
      <w:r>
        <w:rPr>
          <w:rFonts w:ascii="Times New Roman" w:eastAsia="Times New Roman"/>
          <w:i/>
          <w:spacing w:val="-8"/>
          <w:position w:val="2"/>
        </w:rPr>
        <w:t> </w:t>
      </w:r>
      <w:r>
        <w:rPr>
          <w:spacing w:val="-2"/>
          <w:position w:val="2"/>
        </w:rPr>
        <w:t>个安全层面的第 </w:t>
      </w:r>
      <w:r>
        <w:rPr>
          <w:rFonts w:ascii="Times New Roman" w:eastAsia="Times New Roman"/>
          <w:i/>
          <w:position w:val="2"/>
        </w:rPr>
        <w:t>j</w:t>
      </w:r>
      <w:r>
        <w:rPr>
          <w:rFonts w:ascii="Times New Roman" w:eastAsia="Times New Roman"/>
          <w:i/>
          <w:spacing w:val="-4"/>
          <w:position w:val="2"/>
        </w:rPr>
        <w:t> </w:t>
      </w:r>
      <w:r>
        <w:rPr>
          <w:spacing w:val="-2"/>
          <w:position w:val="2"/>
        </w:rPr>
        <w:t>测评单元 </w:t>
      </w:r>
      <w:r>
        <w:rPr>
          <w:rFonts w:ascii="Times New Roman" w:eastAsia="Times New Roman"/>
          <w:i/>
          <w:position w:val="2"/>
        </w:rPr>
        <w:t>U</w:t>
      </w:r>
      <w:r>
        <w:rPr>
          <w:rFonts w:ascii="Times New Roman" w:eastAsia="Times New Roman"/>
          <w:i/>
          <w:sz w:val="14"/>
        </w:rPr>
        <w:t>i,j</w:t>
      </w:r>
      <w:r>
        <w:rPr>
          <w:rFonts w:ascii="Times New Roman" w:eastAsia="Times New Roman"/>
          <w:i/>
          <w:spacing w:val="-3"/>
          <w:sz w:val="14"/>
        </w:rPr>
        <w:t> </w:t>
      </w:r>
      <w:r>
        <w:rPr>
          <w:spacing w:val="-2"/>
          <w:position w:val="2"/>
        </w:rPr>
        <w:t>的量化评估结果 </w:t>
      </w:r>
      <w:r>
        <w:rPr>
          <w:rFonts w:ascii="Times New Roman" w:eastAsia="Times New Roman"/>
          <w:i/>
          <w:position w:val="2"/>
        </w:rPr>
        <w:t>S</w:t>
      </w:r>
      <w:r>
        <w:rPr>
          <w:rFonts w:ascii="Times New Roman" w:eastAsia="Times New Roman"/>
          <w:i/>
          <w:sz w:val="14"/>
        </w:rPr>
        <w:t>i,j</w:t>
      </w:r>
      <w:r>
        <w:rPr>
          <w:rFonts w:ascii="Times New Roman" w:eastAsia="Times New Roman"/>
          <w:i/>
          <w:spacing w:val="-5"/>
          <w:sz w:val="14"/>
        </w:rPr>
        <w:t> </w:t>
      </w:r>
      <w:r>
        <w:rPr>
          <w:position w:val="2"/>
        </w:rPr>
        <w:t>为该测评</w:t>
      </w:r>
      <w:r>
        <w:rPr>
          <w:spacing w:val="-2"/>
          <w:w w:val="100"/>
          <w:position w:val="2"/>
        </w:rPr>
        <w:t>单元内所有</w:t>
      </w:r>
      <w:r>
        <w:rPr>
          <w:spacing w:val="-6"/>
          <w:position w:val="2"/>
        </w:rPr>
        <w:t> </w:t>
      </w:r>
      <w:r>
        <w:rPr>
          <w:rFonts w:ascii="Times New Roman" w:eastAsia="Times New Roman"/>
          <w:i/>
          <w:w w:val="100"/>
          <w:position w:val="2"/>
        </w:rPr>
        <w:t>n</w:t>
      </w:r>
      <w:r>
        <w:rPr>
          <w:rFonts w:ascii="Times New Roman" w:eastAsia="Times New Roman"/>
          <w:i/>
          <w:spacing w:val="-1"/>
          <w:w w:val="99"/>
          <w:sz w:val="14"/>
        </w:rPr>
        <w:t>i</w:t>
      </w:r>
      <w:r>
        <w:rPr>
          <w:rFonts w:ascii="Times New Roman" w:eastAsia="Times New Roman"/>
          <w:i/>
          <w:spacing w:val="1"/>
          <w:w w:val="99"/>
          <w:sz w:val="14"/>
        </w:rPr>
        <w:t>,</w:t>
      </w:r>
      <w:r>
        <w:rPr>
          <w:rFonts w:ascii="Times New Roman" w:eastAsia="Times New Roman"/>
          <w:i/>
          <w:w w:val="99"/>
          <w:sz w:val="14"/>
        </w:rPr>
        <w:t>j</w:t>
      </w:r>
      <w:r>
        <w:rPr>
          <w:rFonts w:ascii="Times New Roman" w:eastAsia="Times New Roman"/>
          <w:i/>
          <w:spacing w:val="-2"/>
          <w:sz w:val="14"/>
        </w:rPr>
        <w:t> </w:t>
      </w:r>
      <w:r>
        <w:rPr>
          <w:spacing w:val="-3"/>
          <w:w w:val="100"/>
          <w:position w:val="2"/>
        </w:rPr>
        <w:t>个测评对象测评结果的算术平均值（四舍五入，取小数点后</w:t>
      </w:r>
      <w:r>
        <w:rPr>
          <w:spacing w:val="-6"/>
          <w:position w:val="2"/>
        </w:rPr>
        <w:t> </w:t>
      </w:r>
      <w:r>
        <w:rPr>
          <w:rFonts w:ascii="Times New Roman" w:eastAsia="Times New Roman"/>
          <w:w w:val="100"/>
          <w:position w:val="2"/>
        </w:rPr>
        <w:t>4</w:t>
      </w:r>
      <w:r>
        <w:rPr>
          <w:rFonts w:ascii="Times New Roman" w:eastAsia="Times New Roman"/>
          <w:spacing w:val="-2"/>
          <w:position w:val="2"/>
        </w:rPr>
        <w:t> </w:t>
      </w:r>
      <w:r>
        <w:rPr>
          <w:w w:val="100"/>
          <w:position w:val="2"/>
        </w:rPr>
        <w:t>位</w:t>
      </w:r>
      <w:r>
        <w:rPr>
          <w:spacing w:val="-106"/>
          <w:w w:val="100"/>
          <w:position w:val="2"/>
        </w:rPr>
        <w:t>）</w:t>
      </w:r>
      <w:r>
        <w:rPr>
          <w:spacing w:val="-2"/>
          <w:w w:val="100"/>
          <w:position w:val="2"/>
        </w:rPr>
        <w:t>，即：</w:t>
      </w:r>
    </w:p>
    <w:p>
      <w:pPr>
        <w:spacing w:line="149" w:lineRule="exact" w:before="0"/>
        <w:ind w:left="1839" w:right="1319" w:firstLine="0"/>
        <w:jc w:val="center"/>
        <w:rPr>
          <w:rFonts w:ascii="STIXGeneral" w:hAnsi="STIXGeneral" w:eastAsia="STIXGeneral"/>
          <w:sz w:val="15"/>
        </w:rPr>
      </w:pPr>
      <w:r>
        <w:rPr>
          <w:rFonts w:ascii="STIXGeneral" w:hAnsi="STIXGeneral" w:eastAsia="STIXGeneral"/>
          <w:position w:val="5"/>
          <w:sz w:val="21"/>
        </w:rPr>
        <w:t>∑</w:t>
      </w:r>
      <w:r>
        <w:rPr>
          <w:rFonts w:ascii="STIXGeneral" w:hAnsi="STIXGeneral" w:eastAsia="STIXGeneral"/>
          <w:sz w:val="15"/>
        </w:rPr>
        <w:t>1≤𝑘≤𝑛</w:t>
      </w:r>
      <w:r>
        <w:rPr>
          <w:rFonts w:ascii="STIXGeneral" w:hAnsi="STIXGeneral" w:eastAsia="STIXGeneral"/>
          <w:position w:val="-2"/>
          <w:sz w:val="12"/>
        </w:rPr>
        <w:t>𝑖,𝑗</w:t>
      </w:r>
      <w:r>
        <w:rPr>
          <w:rFonts w:ascii="STIXGeneral" w:hAnsi="STIXGeneral" w:eastAsia="STIXGeneral"/>
          <w:spacing w:val="7"/>
          <w:position w:val="-2"/>
          <w:sz w:val="12"/>
        </w:rPr>
        <w:t> </w:t>
      </w:r>
      <w:r>
        <w:rPr>
          <w:rFonts w:ascii="STIXGeneral" w:hAnsi="STIXGeneral" w:eastAsia="STIXGeneral"/>
          <w:position w:val="4"/>
          <w:sz w:val="21"/>
        </w:rPr>
        <w:t>𝑆</w:t>
      </w:r>
      <w:r>
        <w:rPr>
          <w:rFonts w:ascii="STIXGeneral" w:hAnsi="STIXGeneral" w:eastAsia="STIXGeneral"/>
          <w:sz w:val="15"/>
        </w:rPr>
        <w:t>𝑖,𝑗,𝑘</w:t>
      </w:r>
    </w:p>
    <w:p>
      <w:pPr>
        <w:spacing w:after="0" w:line="149" w:lineRule="exact"/>
        <w:jc w:val="center"/>
        <w:rPr>
          <w:rFonts w:ascii="STIXGeneral" w:hAnsi="STIXGeneral" w:eastAsia="STIXGeneral"/>
          <w:sz w:val="15"/>
        </w:rPr>
        <w:sectPr>
          <w:pgSz w:w="11910" w:h="16840"/>
          <w:pgMar w:header="0" w:footer="1241" w:top="1460" w:bottom="1440" w:left="540" w:right="520"/>
        </w:sectPr>
      </w:pPr>
    </w:p>
    <w:p>
      <w:pPr>
        <w:spacing w:line="276" w:lineRule="exact" w:before="0"/>
        <w:ind w:left="0" w:right="0" w:firstLine="0"/>
        <w:jc w:val="right"/>
        <w:rPr>
          <w:rFonts w:ascii="STIXGeneral" w:eastAsia="STIXGeneral"/>
          <w:sz w:val="21"/>
        </w:rPr>
      </w:pPr>
      <w:r>
        <w:rPr>
          <w:rFonts w:ascii="STIXGeneral" w:eastAsia="STIXGeneral"/>
          <w:w w:val="105"/>
          <w:position w:val="4"/>
          <w:sz w:val="21"/>
        </w:rPr>
        <w:t>𝑆</w:t>
      </w:r>
      <w:r>
        <w:rPr>
          <w:rFonts w:ascii="STIXGeneral" w:eastAsia="STIXGeneral"/>
          <w:w w:val="105"/>
          <w:sz w:val="15"/>
        </w:rPr>
        <w:t>𝑖,𝑗</w:t>
      </w:r>
      <w:r>
        <w:rPr>
          <w:rFonts w:ascii="STIXGeneral" w:eastAsia="STIXGeneral"/>
          <w:spacing w:val="18"/>
          <w:w w:val="105"/>
          <w:sz w:val="15"/>
        </w:rPr>
        <w:t> </w:t>
      </w:r>
      <w:r>
        <w:rPr>
          <w:rFonts w:ascii="STIXGeneral" w:eastAsia="STIXGeneral"/>
          <w:w w:val="105"/>
          <w:position w:val="4"/>
          <w:sz w:val="21"/>
        </w:rPr>
        <w:t>=</w:t>
      </w:r>
    </w:p>
    <w:p>
      <w:pPr>
        <w:spacing w:line="240" w:lineRule="auto" w:before="13" w:after="24"/>
        <w:rPr>
          <w:rFonts w:ascii="STIXGeneral"/>
          <w:sz w:val="4"/>
        </w:rPr>
      </w:pPr>
      <w:r>
        <w:rPr/>
        <w:br w:type="column"/>
      </w:r>
      <w:r>
        <w:rPr>
          <w:rFonts w:ascii="STIXGeneral"/>
          <w:sz w:val="4"/>
        </w:rPr>
      </w:r>
    </w:p>
    <w:p>
      <w:pPr>
        <w:pStyle w:val="BodyText"/>
        <w:spacing w:line="20" w:lineRule="exact"/>
        <w:ind w:left="18"/>
        <w:rPr>
          <w:rFonts w:ascii="STIXGeneral"/>
          <w:sz w:val="2"/>
        </w:rPr>
      </w:pPr>
      <w:r>
        <w:rPr>
          <w:rFonts w:ascii="STIXGeneral"/>
          <w:sz w:val="2"/>
        </w:rPr>
        <w:pict>
          <v:group style="width:59.35pt;height:.75pt;mso-position-horizontal-relative:char;mso-position-vertical-relative:line" id="docshapegroup3" coordorigin="0,0" coordsize="1187,15">
            <v:rect style="position:absolute;left:0;top:0;width:1187;height:15" id="docshape4" filled="true" fillcolor="#000000" stroked="false">
              <v:fill type="solid"/>
            </v:rect>
          </v:group>
        </w:pict>
      </w:r>
      <w:r>
        <w:rPr>
          <w:rFonts w:ascii="STIXGeneral"/>
          <w:sz w:val="2"/>
        </w:rPr>
      </w:r>
    </w:p>
    <w:p>
      <w:pPr>
        <w:spacing w:before="0"/>
        <w:ind w:left="464" w:right="0" w:firstLine="0"/>
        <w:jc w:val="left"/>
        <w:rPr>
          <w:rFonts w:ascii="STIXGeneral" w:eastAsia="STIXGeneral"/>
          <w:sz w:val="15"/>
        </w:rPr>
      </w:pPr>
      <w:r>
        <w:rPr>
          <w:rFonts w:ascii="STIXGeneral" w:eastAsia="STIXGeneral"/>
          <w:w w:val="110"/>
          <w:position w:val="4"/>
          <w:sz w:val="21"/>
        </w:rPr>
        <w:t>𝑛</w:t>
      </w:r>
      <w:r>
        <w:rPr>
          <w:rFonts w:ascii="STIXGeneral" w:eastAsia="STIXGeneral"/>
          <w:w w:val="110"/>
          <w:sz w:val="15"/>
        </w:rPr>
        <w:t>𝑖,𝑗</w:t>
      </w:r>
    </w:p>
    <w:p>
      <w:pPr>
        <w:spacing w:after="0"/>
        <w:jc w:val="left"/>
        <w:rPr>
          <w:rFonts w:ascii="STIXGeneral" w:eastAsia="STIXGeneral"/>
          <w:sz w:val="15"/>
        </w:rPr>
        <w:sectPr>
          <w:type w:val="continuous"/>
          <w:pgSz w:w="11910" w:h="16840"/>
          <w:pgMar w:header="0" w:footer="1241" w:top="1580" w:bottom="280" w:left="540" w:right="520"/>
          <w:cols w:num="2" w:equalWidth="0">
            <w:col w:w="5038" w:space="40"/>
            <w:col w:w="5772"/>
          </w:cols>
        </w:sectPr>
      </w:pPr>
    </w:p>
    <w:p>
      <w:pPr>
        <w:pStyle w:val="BodyText"/>
        <w:spacing w:line="398" w:lineRule="auto" w:before="30"/>
        <w:ind w:left="1260" w:right="1273" w:firstLine="419"/>
      </w:pPr>
      <w:r>
        <w:rPr>
          <w:spacing w:val="-1"/>
        </w:rPr>
        <w:t>密码应用管理要求中，第 </w:t>
      </w:r>
      <w:r>
        <w:rPr>
          <w:rFonts w:ascii="Times New Roman" w:eastAsia="Times New Roman"/>
          <w:i/>
        </w:rPr>
        <w:t>i</w:t>
      </w:r>
      <w:r>
        <w:rPr>
          <w:rFonts w:ascii="Times New Roman" w:eastAsia="Times New Roman"/>
          <w:i/>
          <w:spacing w:val="5"/>
        </w:rPr>
        <w:t> </w:t>
      </w:r>
      <w:r>
        <w:rPr/>
        <w:t>个安全层面的第 </w:t>
      </w:r>
      <w:r>
        <w:rPr>
          <w:rFonts w:ascii="Times New Roman" w:eastAsia="Times New Roman"/>
          <w:i/>
        </w:rPr>
        <w:t>j</w:t>
      </w:r>
      <w:r>
        <w:rPr>
          <w:rFonts w:ascii="Times New Roman" w:eastAsia="Times New Roman"/>
          <w:i/>
          <w:spacing w:val="5"/>
        </w:rPr>
        <w:t> </w:t>
      </w:r>
      <w:r>
        <w:rPr>
          <w:spacing w:val="-1"/>
        </w:rPr>
        <w:t>测评单元，根据 </w:t>
      </w:r>
      <w:r>
        <w:rPr>
          <w:rFonts w:ascii="Times New Roman" w:eastAsia="Times New Roman"/>
        </w:rPr>
        <w:t>GM/T</w:t>
      </w:r>
      <w:r>
        <w:rPr>
          <w:rFonts w:ascii="Times New Roman" w:eastAsia="Times New Roman"/>
          <w:spacing w:val="47"/>
        </w:rPr>
        <w:t> </w:t>
      </w:r>
      <w:r>
        <w:rPr>
          <w:rFonts w:ascii="Times New Roman" w:eastAsia="Times New Roman"/>
        </w:rPr>
        <w:t>0115-2021</w:t>
      </w:r>
      <w:r>
        <w:rPr>
          <w:rFonts w:ascii="Times New Roman" w:eastAsia="Times New Roman"/>
          <w:spacing w:val="6"/>
        </w:rPr>
        <w:t> </w:t>
      </w:r>
      <w:r>
        <w:rPr/>
        <w:t>给出判</w:t>
      </w:r>
      <w:r>
        <w:rPr>
          <w:spacing w:val="-2"/>
          <w:position w:val="2"/>
        </w:rPr>
        <w:t>定结果 </w:t>
      </w:r>
      <w:r>
        <w:rPr>
          <w:rFonts w:ascii="Times New Roman" w:eastAsia="Times New Roman"/>
          <w:i/>
          <w:position w:val="2"/>
        </w:rPr>
        <w:t>S</w:t>
      </w:r>
      <w:r>
        <w:rPr>
          <w:rFonts w:ascii="Times New Roman" w:eastAsia="Times New Roman"/>
          <w:i/>
          <w:sz w:val="14"/>
        </w:rPr>
        <w:t>i,j</w:t>
      </w:r>
      <w:r>
        <w:rPr>
          <w:spacing w:val="-2"/>
          <w:position w:val="2"/>
        </w:rPr>
        <w:t>，符合为 </w:t>
      </w:r>
      <w:r>
        <w:rPr>
          <w:rFonts w:ascii="Times New Roman" w:eastAsia="Times New Roman"/>
          <w:position w:val="2"/>
        </w:rPr>
        <w:t>1</w:t>
      </w:r>
      <w:r>
        <w:rPr>
          <w:rFonts w:ascii="Times New Roman" w:eastAsia="Times New Roman"/>
          <w:spacing w:val="-2"/>
          <w:position w:val="2"/>
        </w:rPr>
        <w:t> </w:t>
      </w:r>
      <w:r>
        <w:rPr>
          <w:spacing w:val="-1"/>
          <w:position w:val="2"/>
        </w:rPr>
        <w:t>分，不符合为 </w:t>
      </w:r>
      <w:r>
        <w:rPr>
          <w:rFonts w:ascii="Times New Roman" w:eastAsia="Times New Roman"/>
          <w:position w:val="2"/>
        </w:rPr>
        <w:t>0</w:t>
      </w:r>
      <w:r>
        <w:rPr>
          <w:rFonts w:ascii="Times New Roman" w:eastAsia="Times New Roman"/>
          <w:spacing w:val="-3"/>
          <w:position w:val="2"/>
        </w:rPr>
        <w:t> </w:t>
      </w:r>
      <w:r>
        <w:rPr>
          <w:spacing w:val="-1"/>
          <w:position w:val="2"/>
        </w:rPr>
        <w:t>分，部分符合为 </w:t>
      </w:r>
      <w:r>
        <w:rPr>
          <w:rFonts w:ascii="Times New Roman" w:eastAsia="Times New Roman"/>
          <w:position w:val="2"/>
        </w:rPr>
        <w:t>0.5</w:t>
      </w:r>
      <w:r>
        <w:rPr>
          <w:rFonts w:ascii="Times New Roman" w:eastAsia="Times New Roman"/>
          <w:spacing w:val="-3"/>
          <w:position w:val="2"/>
        </w:rPr>
        <w:t> </w:t>
      </w:r>
      <w:r>
        <w:rPr>
          <w:position w:val="2"/>
        </w:rPr>
        <w:t>分。</w:t>
      </w:r>
    </w:p>
    <w:p>
      <w:pPr>
        <w:pStyle w:val="ListParagraph"/>
        <w:numPr>
          <w:ilvl w:val="0"/>
          <w:numId w:val="5"/>
        </w:numPr>
        <w:tabs>
          <w:tab w:pos="2210" w:val="left" w:leader="none"/>
        </w:tabs>
        <w:spacing w:line="240" w:lineRule="auto" w:before="3" w:after="0"/>
        <w:ind w:left="2209" w:right="0" w:hanging="530"/>
        <w:jc w:val="left"/>
        <w:rPr>
          <w:sz w:val="21"/>
        </w:rPr>
      </w:pPr>
      <w:r>
        <w:rPr>
          <w:sz w:val="21"/>
        </w:rPr>
        <w:t>安全层面的测评结果量化评估规则</w:t>
      </w:r>
    </w:p>
    <w:p>
      <w:pPr>
        <w:pStyle w:val="BodyText"/>
        <w:spacing w:before="181"/>
        <w:ind w:left="1680"/>
      </w:pPr>
      <w:r>
        <w:rPr>
          <w:position w:val="2"/>
        </w:rPr>
        <w:t>本文件为每个测评单元分配了相应的权重</w:t>
      </w:r>
      <w:r>
        <w:rPr>
          <w:rFonts w:ascii="STIXGeneral" w:eastAsia="STIXGeneral"/>
          <w:position w:val="2"/>
        </w:rPr>
        <w:t>𝑤</w:t>
      </w:r>
      <w:r>
        <w:rPr>
          <w:rFonts w:ascii="STIXGeneral" w:eastAsia="STIXGeneral"/>
          <w:position w:val="2"/>
          <w:vertAlign w:val="subscript"/>
        </w:rPr>
        <w:t>𝑖,𝑗</w:t>
      </w:r>
      <w:r>
        <w:rPr>
          <w:position w:val="2"/>
          <w:vertAlign w:val="baseline"/>
        </w:rPr>
        <w:t>，如</w:t>
      </w:r>
      <w:hyperlink w:history="true" w:anchor="_bookmark7">
        <w:r>
          <w:rPr>
            <w:spacing w:val="3"/>
            <w:position w:val="2"/>
            <w:vertAlign w:val="baseline"/>
          </w:rPr>
          <w:t>表 </w:t>
        </w:r>
      </w:hyperlink>
      <w:hyperlink w:history="true" w:anchor="_bookmark7">
        <w:r>
          <w:rPr>
            <w:rFonts w:ascii="Times New Roman" w:eastAsia="Times New Roman"/>
            <w:position w:val="2"/>
            <w:vertAlign w:val="baseline"/>
          </w:rPr>
          <w:t>2</w:t>
        </w:r>
        <w:r>
          <w:rPr>
            <w:rFonts w:ascii="Times New Roman" w:eastAsia="Times New Roman"/>
            <w:spacing w:val="14"/>
            <w:position w:val="2"/>
            <w:vertAlign w:val="baseline"/>
          </w:rPr>
          <w:t> </w:t>
        </w:r>
      </w:hyperlink>
      <w:r>
        <w:rPr>
          <w:spacing w:val="1"/>
          <w:position w:val="2"/>
          <w:vertAlign w:val="baseline"/>
        </w:rPr>
        <w:t>所示。第 </w:t>
      </w:r>
      <w:r>
        <w:rPr>
          <w:rFonts w:ascii="Times New Roman" w:eastAsia="Times New Roman"/>
          <w:i/>
          <w:position w:val="2"/>
          <w:vertAlign w:val="baseline"/>
        </w:rPr>
        <w:t>i</w:t>
      </w:r>
      <w:r>
        <w:rPr>
          <w:rFonts w:ascii="Times New Roman" w:eastAsia="Times New Roman"/>
          <w:i/>
          <w:spacing w:val="12"/>
          <w:position w:val="2"/>
          <w:vertAlign w:val="baseline"/>
        </w:rPr>
        <w:t> </w:t>
      </w:r>
      <w:r>
        <w:rPr>
          <w:spacing w:val="1"/>
          <w:position w:val="2"/>
          <w:vertAlign w:val="baseline"/>
        </w:rPr>
        <w:t>个安全层面 </w:t>
      </w:r>
      <w:r>
        <w:rPr>
          <w:rFonts w:ascii="Times New Roman" w:eastAsia="Times New Roman"/>
          <w:i/>
          <w:position w:val="2"/>
          <w:vertAlign w:val="baseline"/>
        </w:rPr>
        <w:t>L</w:t>
      </w:r>
      <w:r>
        <w:rPr>
          <w:rFonts w:ascii="Times New Roman" w:eastAsia="Times New Roman"/>
          <w:i/>
          <w:sz w:val="14"/>
          <w:vertAlign w:val="baseline"/>
        </w:rPr>
        <w:t>i</w:t>
      </w:r>
      <w:r>
        <w:rPr>
          <w:rFonts w:ascii="Times New Roman" w:eastAsia="Times New Roman"/>
          <w:i/>
          <w:spacing w:val="-1"/>
          <w:sz w:val="14"/>
          <w:vertAlign w:val="baseline"/>
        </w:rPr>
        <w:t> </w:t>
      </w:r>
      <w:r>
        <w:rPr>
          <w:position w:val="2"/>
          <w:vertAlign w:val="baseline"/>
        </w:rPr>
        <w:t>的量化</w:t>
      </w:r>
    </w:p>
    <w:p>
      <w:pPr>
        <w:pStyle w:val="BodyText"/>
        <w:spacing w:line="400" w:lineRule="auto" w:before="126"/>
        <w:ind w:left="1260" w:right="1168"/>
      </w:pPr>
      <w:r>
        <w:rPr>
          <w:spacing w:val="2"/>
          <w:position w:val="2"/>
        </w:rPr>
        <w:t>评估结果 </w:t>
      </w:r>
      <w:r>
        <w:rPr>
          <w:rFonts w:ascii="Times New Roman" w:eastAsia="Times New Roman"/>
          <w:i/>
          <w:position w:val="2"/>
        </w:rPr>
        <w:t>S</w:t>
      </w:r>
      <w:r>
        <w:rPr>
          <w:rFonts w:ascii="Times New Roman" w:eastAsia="Times New Roman"/>
          <w:i/>
          <w:sz w:val="14"/>
        </w:rPr>
        <w:t>i</w:t>
      </w:r>
      <w:r>
        <w:rPr>
          <w:rFonts w:ascii="Times New Roman" w:eastAsia="Times New Roman"/>
          <w:i/>
          <w:spacing w:val="3"/>
          <w:sz w:val="14"/>
        </w:rPr>
        <w:t> </w:t>
      </w:r>
      <w:r>
        <w:rPr>
          <w:spacing w:val="1"/>
          <w:position w:val="2"/>
        </w:rPr>
        <w:t>为该安全层面内所有 </w:t>
      </w:r>
      <w:r>
        <w:rPr>
          <w:rFonts w:ascii="Times New Roman" w:eastAsia="Times New Roman"/>
          <w:i/>
          <w:position w:val="2"/>
        </w:rPr>
        <w:t>n</w:t>
      </w:r>
      <w:r>
        <w:rPr>
          <w:rFonts w:ascii="Times New Roman" w:eastAsia="Times New Roman"/>
          <w:i/>
          <w:sz w:val="14"/>
        </w:rPr>
        <w:t>i</w:t>
      </w:r>
      <w:r>
        <w:rPr>
          <w:rFonts w:ascii="Times New Roman" w:eastAsia="Times New Roman"/>
          <w:i/>
          <w:spacing w:val="5"/>
          <w:sz w:val="14"/>
        </w:rPr>
        <w:t> </w:t>
      </w:r>
      <w:r>
        <w:rPr>
          <w:spacing w:val="1"/>
          <w:position w:val="2"/>
        </w:rPr>
        <w:t>个适用测评单元测评结果 </w:t>
      </w:r>
      <w:r>
        <w:rPr>
          <w:rFonts w:ascii="Times New Roman" w:eastAsia="Times New Roman"/>
          <w:i/>
          <w:position w:val="2"/>
        </w:rPr>
        <w:t>S</w:t>
      </w:r>
      <w:r>
        <w:rPr>
          <w:rFonts w:ascii="Times New Roman" w:eastAsia="Times New Roman"/>
          <w:i/>
          <w:sz w:val="14"/>
        </w:rPr>
        <w:t>i,j</w:t>
      </w:r>
      <w:r>
        <w:rPr>
          <w:rFonts w:ascii="Times New Roman" w:eastAsia="Times New Roman"/>
          <w:i/>
          <w:spacing w:val="2"/>
          <w:sz w:val="14"/>
        </w:rPr>
        <w:t> </w:t>
      </w:r>
      <w:r>
        <w:rPr>
          <w:position w:val="2"/>
        </w:rPr>
        <w:t>的加权平均值（四舍五入，</w:t>
      </w:r>
      <w:r>
        <w:rPr>
          <w:spacing w:val="-55"/>
          <w:position w:val="2"/>
        </w:rPr>
        <w:t> </w:t>
      </w:r>
      <w:r>
        <w:rPr>
          <w:spacing w:val="-2"/>
          <w:w w:val="100"/>
        </w:rPr>
        <w:t>取小数点后</w:t>
      </w:r>
      <w:r>
        <w:rPr>
          <w:spacing w:val="-6"/>
        </w:rPr>
        <w:t> </w:t>
      </w:r>
      <w:r>
        <w:rPr>
          <w:rFonts w:ascii="Times New Roman" w:eastAsia="Times New Roman"/>
          <w:w w:val="100"/>
        </w:rPr>
        <w:t>4</w:t>
      </w:r>
      <w:r>
        <w:rPr>
          <w:rFonts w:ascii="Times New Roman" w:eastAsia="Times New Roman"/>
        </w:rPr>
        <w:t> </w:t>
      </w:r>
      <w:r>
        <w:rPr>
          <w:spacing w:val="-3"/>
          <w:w w:val="100"/>
        </w:rPr>
        <w:t>位</w:t>
      </w:r>
      <w:r>
        <w:rPr>
          <w:spacing w:val="-106"/>
          <w:w w:val="100"/>
        </w:rPr>
        <w:t>）</w:t>
      </w:r>
      <w:r>
        <w:rPr>
          <w:spacing w:val="-2"/>
          <w:w w:val="100"/>
        </w:rPr>
        <w:t>，即：</w:t>
      </w:r>
    </w:p>
    <w:p>
      <w:pPr>
        <w:spacing w:after="0" w:line="400" w:lineRule="auto"/>
        <w:sectPr>
          <w:type w:val="continuous"/>
          <w:pgSz w:w="11910" w:h="16840"/>
          <w:pgMar w:header="0" w:footer="1241" w:top="1580" w:bottom="280" w:left="540" w:right="520"/>
        </w:sectPr>
      </w:pPr>
    </w:p>
    <w:p>
      <w:pPr>
        <w:spacing w:before="78"/>
        <w:ind w:left="0" w:right="0" w:firstLine="0"/>
        <w:jc w:val="right"/>
        <w:rPr>
          <w:rFonts w:ascii="STIXGeneral" w:eastAsia="STIXGeneral"/>
          <w:sz w:val="15"/>
        </w:rPr>
      </w:pPr>
      <w:r>
        <w:rPr>
          <w:rFonts w:ascii="STIXGeneral" w:eastAsia="STIXGeneral"/>
          <w:sz w:val="21"/>
        </w:rPr>
        <w:t>𝑆</w:t>
      </w:r>
      <w:r>
        <w:rPr>
          <w:rFonts w:ascii="STIXGeneral" w:eastAsia="STIXGeneral"/>
          <w:position w:val="-3"/>
          <w:sz w:val="15"/>
        </w:rPr>
        <w:t>𝑖</w:t>
      </w:r>
    </w:p>
    <w:p>
      <w:pPr>
        <w:spacing w:line="139" w:lineRule="auto" w:before="0"/>
        <w:ind w:left="31" w:right="0" w:firstLine="0"/>
        <w:jc w:val="left"/>
        <w:rPr>
          <w:rFonts w:ascii="STIXGeneral" w:hAnsi="STIXGeneral" w:eastAsia="STIXGeneral"/>
          <w:sz w:val="15"/>
        </w:rPr>
      </w:pPr>
      <w:r>
        <w:rPr/>
        <w:br w:type="column"/>
      </w:r>
      <w:r>
        <w:rPr>
          <w:rFonts w:ascii="STIXGeneral" w:hAnsi="STIXGeneral" w:eastAsia="STIXGeneral"/>
          <w:position w:val="-11"/>
          <w:sz w:val="21"/>
        </w:rPr>
        <w:t>=</w:t>
      </w:r>
      <w:r>
        <w:rPr>
          <w:rFonts w:ascii="STIXGeneral" w:hAnsi="STIXGeneral" w:eastAsia="STIXGeneral"/>
          <w:spacing w:val="7"/>
          <w:position w:val="-11"/>
          <w:sz w:val="21"/>
        </w:rPr>
        <w:t> </w:t>
      </w:r>
      <w:r>
        <w:rPr>
          <w:rFonts w:ascii="STIXGeneral" w:hAnsi="STIXGeneral" w:eastAsia="STIXGeneral"/>
          <w:position w:val="5"/>
          <w:sz w:val="21"/>
        </w:rPr>
        <w:t>∑</w:t>
      </w:r>
      <w:r>
        <w:rPr>
          <w:rFonts w:ascii="STIXGeneral" w:hAnsi="STIXGeneral" w:eastAsia="STIXGeneral"/>
          <w:sz w:val="15"/>
        </w:rPr>
        <w:t>1≤𝑗≤𝑛</w:t>
      </w:r>
      <w:r>
        <w:rPr>
          <w:rFonts w:ascii="STIXGeneral" w:hAnsi="STIXGeneral" w:eastAsia="STIXGeneral"/>
          <w:position w:val="-2"/>
          <w:sz w:val="12"/>
        </w:rPr>
        <w:t>𝑖</w:t>
      </w:r>
      <w:r>
        <w:rPr>
          <w:rFonts w:ascii="STIXGeneral" w:hAnsi="STIXGeneral" w:eastAsia="STIXGeneral"/>
          <w:spacing w:val="14"/>
          <w:position w:val="-2"/>
          <w:sz w:val="12"/>
        </w:rPr>
        <w:t> </w:t>
      </w:r>
      <w:r>
        <w:rPr>
          <w:rFonts w:ascii="STIXGeneral" w:hAnsi="STIXGeneral" w:eastAsia="STIXGeneral"/>
          <w:position w:val="4"/>
          <w:sz w:val="21"/>
        </w:rPr>
        <w:t>𝑤</w:t>
      </w:r>
      <w:r>
        <w:rPr>
          <w:rFonts w:ascii="STIXGeneral" w:hAnsi="STIXGeneral" w:eastAsia="STIXGeneral"/>
          <w:sz w:val="15"/>
        </w:rPr>
        <w:t>𝑖,𝑗</w:t>
      </w:r>
      <w:r>
        <w:rPr>
          <w:rFonts w:ascii="STIXGeneral" w:hAnsi="STIXGeneral" w:eastAsia="STIXGeneral"/>
          <w:position w:val="4"/>
          <w:sz w:val="21"/>
        </w:rPr>
        <w:t>𝑆</w:t>
      </w:r>
      <w:r>
        <w:rPr>
          <w:rFonts w:ascii="STIXGeneral" w:hAnsi="STIXGeneral" w:eastAsia="STIXGeneral"/>
          <w:sz w:val="15"/>
        </w:rPr>
        <w:t>𝑖,𝑗</w:t>
      </w:r>
    </w:p>
    <w:p>
      <w:pPr>
        <w:spacing w:line="196" w:lineRule="auto" w:before="0"/>
        <w:ind w:left="384" w:right="0" w:firstLine="0"/>
        <w:jc w:val="left"/>
        <w:rPr>
          <w:rFonts w:ascii="STIXGeneral" w:hAnsi="STIXGeneral" w:eastAsia="STIXGeneral"/>
          <w:sz w:val="15"/>
        </w:rPr>
      </w:pPr>
      <w:r>
        <w:rPr/>
        <w:pict>
          <v:rect style="position:absolute;margin-left:276.769989pt;margin-top:-1.114965pt;width:63.864pt;height:.71997pt;mso-position-horizontal-relative:page;mso-position-vertical-relative:paragraph;z-index:-16781312" id="docshape5" filled="true" fillcolor="#000000" stroked="false">
            <v:fill type="solid"/>
            <w10:wrap type="none"/>
          </v:rect>
        </w:pict>
      </w:r>
      <w:r>
        <w:rPr>
          <w:rFonts w:ascii="STIXGeneral" w:hAnsi="STIXGeneral" w:eastAsia="STIXGeneral"/>
          <w:position w:val="5"/>
          <w:sz w:val="21"/>
        </w:rPr>
        <w:t>∑</w:t>
      </w:r>
      <w:r>
        <w:rPr>
          <w:rFonts w:ascii="STIXGeneral" w:hAnsi="STIXGeneral" w:eastAsia="STIXGeneral"/>
          <w:sz w:val="15"/>
        </w:rPr>
        <w:t>1≤𝑗≤𝑛</w:t>
      </w:r>
      <w:r>
        <w:rPr>
          <w:rFonts w:ascii="STIXGeneral" w:hAnsi="STIXGeneral" w:eastAsia="STIXGeneral"/>
          <w:position w:val="-2"/>
          <w:sz w:val="12"/>
        </w:rPr>
        <w:t>𝑖</w:t>
      </w:r>
      <w:r>
        <w:rPr>
          <w:rFonts w:ascii="STIXGeneral" w:hAnsi="STIXGeneral" w:eastAsia="STIXGeneral"/>
          <w:spacing w:val="9"/>
          <w:position w:val="-2"/>
          <w:sz w:val="12"/>
        </w:rPr>
        <w:t> </w:t>
      </w:r>
      <w:r>
        <w:rPr>
          <w:rFonts w:ascii="STIXGeneral" w:hAnsi="STIXGeneral" w:eastAsia="STIXGeneral"/>
          <w:position w:val="4"/>
          <w:sz w:val="21"/>
        </w:rPr>
        <w:t>𝑤</w:t>
      </w:r>
      <w:r>
        <w:rPr>
          <w:rFonts w:ascii="STIXGeneral" w:hAnsi="STIXGeneral" w:eastAsia="STIXGeneral"/>
          <w:sz w:val="15"/>
        </w:rPr>
        <w:t>𝑖,𝑗</w:t>
      </w:r>
    </w:p>
    <w:p>
      <w:pPr>
        <w:spacing w:after="0" w:line="196" w:lineRule="auto"/>
        <w:jc w:val="left"/>
        <w:rPr>
          <w:rFonts w:ascii="STIXGeneral" w:hAnsi="STIXGeneral" w:eastAsia="STIXGeneral"/>
          <w:sz w:val="15"/>
        </w:rPr>
        <w:sectPr>
          <w:type w:val="continuous"/>
          <w:pgSz w:w="11910" w:h="16840"/>
          <w:pgMar w:header="0" w:footer="1241" w:top="1580" w:bottom="280" w:left="540" w:right="520"/>
          <w:cols w:num="2" w:equalWidth="0">
            <w:col w:w="4711" w:space="40"/>
            <w:col w:w="6099"/>
          </w:cols>
        </w:sectPr>
      </w:pPr>
    </w:p>
    <w:p>
      <w:pPr>
        <w:pStyle w:val="BodyText"/>
        <w:spacing w:line="253" w:lineRule="exact"/>
        <w:ind w:left="1680"/>
        <w:rPr>
          <w:rFonts w:ascii="Times New Roman" w:eastAsia="Times New Roman"/>
        </w:rPr>
      </w:pPr>
      <w:r>
        <w:rPr>
          <w:spacing w:val="11"/>
        </w:rPr>
        <w:t>若某测评指标不适用， 则不参与量化评估过程， 不适用的判定方式参见 </w:t>
      </w:r>
      <w:r>
        <w:rPr>
          <w:rFonts w:ascii="Times New Roman" w:eastAsia="Times New Roman"/>
        </w:rPr>
        <w:t>GM/T</w:t>
      </w:r>
    </w:p>
    <w:p>
      <w:pPr>
        <w:pStyle w:val="BodyText"/>
        <w:spacing w:before="186"/>
        <w:ind w:left="1260"/>
      </w:pPr>
      <w:r>
        <w:rPr>
          <w:rFonts w:ascii="Times New Roman" w:eastAsia="Times New Roman"/>
          <w:w w:val="100"/>
        </w:rPr>
        <w:t>0</w:t>
      </w:r>
      <w:r>
        <w:rPr>
          <w:rFonts w:ascii="Times New Roman" w:eastAsia="Times New Roman"/>
          <w:spacing w:val="-8"/>
          <w:w w:val="100"/>
        </w:rPr>
        <w:t>1</w:t>
      </w:r>
      <w:r>
        <w:rPr>
          <w:rFonts w:ascii="Times New Roman" w:eastAsia="Times New Roman"/>
          <w:w w:val="100"/>
        </w:rPr>
        <w:t>1</w:t>
      </w:r>
      <w:r>
        <w:rPr>
          <w:rFonts w:ascii="Times New Roman" w:eastAsia="Times New Roman"/>
          <w:spacing w:val="-1"/>
          <w:w w:val="100"/>
        </w:rPr>
        <w:t>5-</w:t>
      </w:r>
      <w:r>
        <w:rPr>
          <w:rFonts w:ascii="Times New Roman" w:eastAsia="Times New Roman"/>
          <w:spacing w:val="-3"/>
          <w:w w:val="100"/>
        </w:rPr>
        <w:t>2</w:t>
      </w:r>
      <w:r>
        <w:rPr>
          <w:rFonts w:ascii="Times New Roman" w:eastAsia="Times New Roman"/>
          <w:w w:val="100"/>
        </w:rPr>
        <w:t>02</w:t>
      </w:r>
      <w:r>
        <w:rPr>
          <w:rFonts w:ascii="Times New Roman" w:eastAsia="Times New Roman"/>
          <w:spacing w:val="-1"/>
          <w:w w:val="100"/>
        </w:rPr>
        <w:t>1</w:t>
      </w:r>
      <w:r>
        <w:rPr>
          <w:spacing w:val="-108"/>
          <w:w w:val="100"/>
        </w:rPr>
        <w:t>）。</w:t>
      </w:r>
    </w:p>
    <w:p>
      <w:pPr>
        <w:pStyle w:val="ListParagraph"/>
        <w:numPr>
          <w:ilvl w:val="0"/>
          <w:numId w:val="5"/>
        </w:numPr>
        <w:tabs>
          <w:tab w:pos="2210" w:val="left" w:leader="none"/>
        </w:tabs>
        <w:spacing w:line="240" w:lineRule="auto" w:before="187" w:after="0"/>
        <w:ind w:left="2209" w:right="0" w:hanging="530"/>
        <w:jc w:val="left"/>
        <w:rPr>
          <w:sz w:val="21"/>
        </w:rPr>
      </w:pPr>
      <w:r>
        <w:rPr>
          <w:sz w:val="21"/>
        </w:rPr>
        <w:t>整体测评结果量化评估规则</w:t>
      </w:r>
    </w:p>
    <w:p>
      <w:pPr>
        <w:pStyle w:val="BodyText"/>
        <w:spacing w:before="187"/>
        <w:ind w:left="1680"/>
        <w:rPr>
          <w:rFonts w:ascii="Times New Roman" w:eastAsia="Times New Roman"/>
          <w:i/>
        </w:rPr>
      </w:pPr>
      <w:r>
        <w:rPr/>
        <w:t>本文件为每个安全层面分配了相应的权重</w:t>
      </w:r>
      <w:r>
        <w:rPr>
          <w:rFonts w:ascii="STIXGeneral" w:eastAsia="STIXGeneral"/>
        </w:rPr>
        <w:t>𝑤</w:t>
      </w:r>
      <w:r>
        <w:rPr>
          <w:rFonts w:ascii="STIXGeneral" w:eastAsia="STIXGeneral"/>
          <w:position w:val="-3"/>
          <w:sz w:val="15"/>
        </w:rPr>
        <w:t>𝑖</w:t>
      </w:r>
      <w:r>
        <w:rPr/>
        <w:t>，如</w:t>
      </w:r>
      <w:hyperlink w:history="true" w:anchor="_bookmark7">
        <w:r>
          <w:rPr>
            <w:spacing w:val="12"/>
          </w:rPr>
          <w:t>表 </w:t>
        </w:r>
      </w:hyperlink>
      <w:hyperlink w:history="true" w:anchor="_bookmark7">
        <w:r>
          <w:rPr>
            <w:rFonts w:ascii="Times New Roman" w:eastAsia="Times New Roman"/>
          </w:rPr>
          <w:t>2</w:t>
        </w:r>
      </w:hyperlink>
      <w:r>
        <w:rPr>
          <w:rFonts w:ascii="Times New Roman" w:eastAsia="Times New Roman"/>
          <w:spacing w:val="32"/>
        </w:rPr>
        <w:t> </w:t>
      </w:r>
      <w:r>
        <w:rPr>
          <w:spacing w:val="2"/>
        </w:rPr>
        <w:t>所示。量化评估结果 </w:t>
      </w:r>
      <w:r>
        <w:rPr>
          <w:rFonts w:ascii="Times New Roman" w:eastAsia="Times New Roman"/>
          <w:i/>
        </w:rPr>
        <w:t>S</w:t>
      </w:r>
      <w:r>
        <w:rPr>
          <w:rFonts w:ascii="Times New Roman" w:eastAsia="Times New Roman"/>
          <w:i/>
          <w:spacing w:val="34"/>
        </w:rPr>
        <w:t> </w:t>
      </w:r>
      <w:r>
        <w:rPr>
          <w:spacing w:val="6"/>
        </w:rPr>
        <w:t>为所有 </w:t>
      </w:r>
      <w:r>
        <w:rPr>
          <w:rFonts w:ascii="Times New Roman" w:eastAsia="Times New Roman"/>
          <w:i/>
        </w:rPr>
        <w:t>n</w:t>
      </w:r>
    </w:p>
    <w:p>
      <w:pPr>
        <w:pStyle w:val="BodyText"/>
        <w:spacing w:before="134"/>
        <w:ind w:left="1260"/>
      </w:pPr>
      <w:r>
        <w:rPr>
          <w:spacing w:val="-3"/>
          <w:w w:val="100"/>
          <w:position w:val="2"/>
        </w:rPr>
        <w:t>个安全层面测评结果</w:t>
      </w:r>
      <w:r>
        <w:rPr>
          <w:spacing w:val="-6"/>
          <w:position w:val="2"/>
        </w:rPr>
        <w:t> </w:t>
      </w:r>
      <w:r>
        <w:rPr>
          <w:rFonts w:ascii="Times New Roman" w:eastAsia="Times New Roman"/>
          <w:i/>
          <w:w w:val="100"/>
          <w:position w:val="2"/>
        </w:rPr>
        <w:t>S</w:t>
      </w:r>
      <w:r>
        <w:rPr>
          <w:rFonts w:ascii="Times New Roman" w:eastAsia="Times New Roman"/>
          <w:i/>
          <w:w w:val="99"/>
          <w:sz w:val="14"/>
        </w:rPr>
        <w:t>i</w:t>
      </w:r>
      <w:r>
        <w:rPr>
          <w:rFonts w:ascii="Times New Roman" w:eastAsia="Times New Roman"/>
          <w:i/>
          <w:spacing w:val="-2"/>
          <w:sz w:val="14"/>
        </w:rPr>
        <w:t> </w:t>
      </w:r>
      <w:r>
        <w:rPr>
          <w:spacing w:val="-3"/>
          <w:w w:val="100"/>
          <w:position w:val="2"/>
        </w:rPr>
        <w:t>的加权平均值</w:t>
      </w:r>
      <w:r>
        <w:rPr>
          <w:w w:val="100"/>
          <w:position w:val="2"/>
        </w:rPr>
        <w:t>（</w:t>
      </w:r>
      <w:r>
        <w:rPr>
          <w:spacing w:val="-3"/>
          <w:w w:val="100"/>
          <w:position w:val="2"/>
        </w:rPr>
        <w:t>四舍五入，取小数点后</w:t>
      </w:r>
      <w:r>
        <w:rPr>
          <w:spacing w:val="-6"/>
          <w:position w:val="2"/>
        </w:rPr>
        <w:t> </w:t>
      </w:r>
      <w:r>
        <w:rPr>
          <w:rFonts w:ascii="Times New Roman" w:eastAsia="Times New Roman"/>
          <w:w w:val="100"/>
          <w:position w:val="2"/>
        </w:rPr>
        <w:t>2</w:t>
      </w:r>
      <w:r>
        <w:rPr>
          <w:rFonts w:ascii="Times New Roman" w:eastAsia="Times New Roman"/>
          <w:position w:val="2"/>
        </w:rPr>
        <w:t> </w:t>
      </w:r>
      <w:r>
        <w:rPr>
          <w:spacing w:val="-3"/>
          <w:w w:val="100"/>
          <w:position w:val="2"/>
        </w:rPr>
        <w:t>位</w:t>
      </w:r>
      <w:r>
        <w:rPr>
          <w:spacing w:val="-106"/>
          <w:w w:val="100"/>
          <w:position w:val="2"/>
        </w:rPr>
        <w:t>）</w:t>
      </w:r>
      <w:r>
        <w:rPr>
          <w:spacing w:val="-2"/>
          <w:w w:val="100"/>
          <w:position w:val="2"/>
        </w:rPr>
        <w:t>，即：</w:t>
      </w:r>
    </w:p>
    <w:p>
      <w:pPr>
        <w:spacing w:line="225" w:lineRule="exact" w:before="107"/>
        <w:ind w:left="1633" w:right="1864" w:firstLine="0"/>
        <w:jc w:val="center"/>
        <w:rPr>
          <w:rFonts w:ascii="STIXGeneral" w:hAnsi="STIXGeneral" w:eastAsia="STIXGeneral"/>
          <w:sz w:val="15"/>
        </w:rPr>
      </w:pPr>
      <w:r>
        <w:rPr/>
        <w:pict>
          <v:rect style="position:absolute;margin-left:264.049988pt;margin-top:21.447468pt;width:57.264pt;height:.72003pt;mso-position-horizontal-relative:page;mso-position-vertical-relative:paragraph;z-index:15729664" id="docshape6" filled="true" fillcolor="#000000" stroked="false">
            <v:fill type="solid"/>
            <w10:wrap type="none"/>
          </v:rect>
        </w:pict>
      </w:r>
      <w:r>
        <w:rPr>
          <w:rFonts w:ascii="STIXGeneral" w:hAnsi="STIXGeneral" w:eastAsia="STIXGeneral"/>
          <w:w w:val="95"/>
          <w:position w:val="5"/>
          <w:sz w:val="21"/>
        </w:rPr>
        <w:t>∑</w:t>
      </w:r>
      <w:r>
        <w:rPr>
          <w:rFonts w:ascii="STIXGeneral" w:hAnsi="STIXGeneral" w:eastAsia="STIXGeneral"/>
          <w:w w:val="95"/>
          <w:sz w:val="15"/>
        </w:rPr>
        <w:t>1≤𝑖≤𝑛</w:t>
      </w:r>
      <w:r>
        <w:rPr>
          <w:rFonts w:ascii="STIXGeneral" w:hAnsi="STIXGeneral" w:eastAsia="STIXGeneral"/>
          <w:spacing w:val="-4"/>
          <w:w w:val="95"/>
          <w:sz w:val="15"/>
        </w:rPr>
        <w:t> </w:t>
      </w:r>
      <w:r>
        <w:rPr>
          <w:rFonts w:ascii="STIXGeneral" w:hAnsi="STIXGeneral" w:eastAsia="STIXGeneral"/>
          <w:w w:val="95"/>
          <w:position w:val="4"/>
          <w:sz w:val="21"/>
        </w:rPr>
        <w:t>𝑤</w:t>
      </w:r>
      <w:r>
        <w:rPr>
          <w:rFonts w:ascii="STIXGeneral" w:hAnsi="STIXGeneral" w:eastAsia="STIXGeneral"/>
          <w:w w:val="95"/>
          <w:sz w:val="15"/>
        </w:rPr>
        <w:t>𝑖</w:t>
      </w:r>
      <w:r>
        <w:rPr>
          <w:rFonts w:ascii="STIXGeneral" w:hAnsi="STIXGeneral" w:eastAsia="STIXGeneral"/>
          <w:spacing w:val="17"/>
          <w:w w:val="95"/>
          <w:sz w:val="15"/>
        </w:rPr>
        <w:t> </w:t>
      </w:r>
      <w:r>
        <w:rPr>
          <w:rFonts w:ascii="STIXGeneral" w:hAnsi="STIXGeneral" w:eastAsia="STIXGeneral"/>
          <w:w w:val="95"/>
          <w:position w:val="4"/>
          <w:sz w:val="21"/>
        </w:rPr>
        <w:t>∙</w:t>
      </w:r>
      <w:r>
        <w:rPr>
          <w:rFonts w:ascii="STIXGeneral" w:hAnsi="STIXGeneral" w:eastAsia="STIXGeneral"/>
          <w:spacing w:val="-9"/>
          <w:w w:val="95"/>
          <w:position w:val="4"/>
          <w:sz w:val="21"/>
        </w:rPr>
        <w:t> </w:t>
      </w:r>
      <w:r>
        <w:rPr>
          <w:rFonts w:ascii="STIXGeneral" w:hAnsi="STIXGeneral" w:eastAsia="STIXGeneral"/>
          <w:w w:val="95"/>
          <w:position w:val="4"/>
          <w:sz w:val="21"/>
        </w:rPr>
        <w:t>𝑆</w:t>
      </w:r>
      <w:r>
        <w:rPr>
          <w:rFonts w:ascii="STIXGeneral" w:hAnsi="STIXGeneral" w:eastAsia="STIXGeneral"/>
          <w:w w:val="95"/>
          <w:sz w:val="15"/>
        </w:rPr>
        <w:t>𝑖</w:t>
      </w:r>
    </w:p>
    <w:p>
      <w:pPr>
        <w:spacing w:after="0" w:line="225" w:lineRule="exact"/>
        <w:jc w:val="center"/>
        <w:rPr>
          <w:rFonts w:ascii="STIXGeneral" w:hAnsi="STIXGeneral" w:eastAsia="STIXGeneral"/>
          <w:sz w:val="15"/>
        </w:rPr>
        <w:sectPr>
          <w:type w:val="continuous"/>
          <w:pgSz w:w="11910" w:h="16840"/>
          <w:pgMar w:header="0" w:footer="1241" w:top="1580" w:bottom="280" w:left="540" w:right="520"/>
        </w:sectPr>
      </w:pPr>
    </w:p>
    <w:p>
      <w:pPr>
        <w:spacing w:line="232" w:lineRule="exact" w:before="0"/>
        <w:ind w:left="0" w:right="0" w:firstLine="0"/>
        <w:jc w:val="right"/>
        <w:rPr>
          <w:rFonts w:ascii="STIXGeneral" w:eastAsia="STIXGeneral"/>
          <w:sz w:val="21"/>
        </w:rPr>
      </w:pPr>
      <w:r>
        <w:rPr>
          <w:rFonts w:ascii="STIXGeneral" w:eastAsia="STIXGeneral"/>
          <w:sz w:val="21"/>
        </w:rPr>
        <w:t>𝑆</w:t>
      </w:r>
      <w:r>
        <w:rPr>
          <w:rFonts w:ascii="STIXGeneral" w:eastAsia="STIXGeneral"/>
          <w:spacing w:val="3"/>
          <w:sz w:val="21"/>
        </w:rPr>
        <w:t> </w:t>
      </w:r>
      <w:r>
        <w:rPr>
          <w:rFonts w:ascii="STIXGeneral" w:eastAsia="STIXGeneral"/>
          <w:sz w:val="21"/>
        </w:rPr>
        <w:t>=</w:t>
      </w:r>
    </w:p>
    <w:p>
      <w:pPr>
        <w:tabs>
          <w:tab w:pos="790" w:val="left" w:leader="none"/>
        </w:tabs>
        <w:spacing w:line="157" w:lineRule="exact" w:before="74"/>
        <w:ind w:left="174" w:right="0" w:firstLine="0"/>
        <w:jc w:val="left"/>
        <w:rPr>
          <w:rFonts w:ascii="STIXGeneral" w:hAnsi="STIXGeneral" w:eastAsia="STIXGeneral"/>
          <w:sz w:val="21"/>
        </w:rPr>
      </w:pPr>
      <w:r>
        <w:rPr/>
        <w:br w:type="column"/>
      </w:r>
      <w:r>
        <w:rPr>
          <w:rFonts w:ascii="STIXGeneral" w:hAnsi="STIXGeneral" w:eastAsia="STIXGeneral"/>
          <w:position w:val="1"/>
          <w:sz w:val="21"/>
        </w:rPr>
        <w:t>∑</w:t>
        <w:tab/>
      </w:r>
      <w:r>
        <w:rPr>
          <w:rFonts w:ascii="STIXGeneral" w:hAnsi="STIXGeneral" w:eastAsia="STIXGeneral"/>
          <w:spacing w:val="-124"/>
          <w:w w:val="95"/>
          <w:sz w:val="21"/>
        </w:rPr>
        <w:t>𝑤</w:t>
      </w:r>
    </w:p>
    <w:p>
      <w:pPr>
        <w:pStyle w:val="BodyText"/>
        <w:spacing w:line="232" w:lineRule="exact"/>
        <w:ind w:left="221"/>
        <w:rPr>
          <w:rFonts w:ascii="STIXGeneral" w:hAnsi="STIXGeneral"/>
        </w:rPr>
      </w:pPr>
      <w:r>
        <w:rPr/>
        <w:br w:type="column"/>
      </w:r>
      <w:r>
        <w:rPr>
          <w:rFonts w:ascii="STIXGeneral" w:hAnsi="STIXGeneral"/>
          <w:w w:val="110"/>
        </w:rPr>
        <w:t>×</w:t>
      </w:r>
      <w:r>
        <w:rPr>
          <w:rFonts w:ascii="STIXGeneral" w:hAnsi="STIXGeneral"/>
          <w:spacing w:val="-5"/>
          <w:w w:val="110"/>
        </w:rPr>
        <w:t> </w:t>
      </w:r>
      <w:r>
        <w:rPr>
          <w:rFonts w:ascii="STIXGeneral" w:hAnsi="STIXGeneral"/>
          <w:w w:val="110"/>
        </w:rPr>
        <w:t>100</w:t>
      </w:r>
    </w:p>
    <w:p>
      <w:pPr>
        <w:spacing w:after="0" w:line="232" w:lineRule="exact"/>
        <w:rPr>
          <w:rFonts w:ascii="STIXGeneral" w:hAnsi="STIXGeneral"/>
        </w:rPr>
        <w:sectPr>
          <w:type w:val="continuous"/>
          <w:pgSz w:w="11910" w:h="16840"/>
          <w:pgMar w:header="0" w:footer="1241" w:top="1580" w:bottom="280" w:left="540" w:right="520"/>
          <w:cols w:num="3" w:equalWidth="0">
            <w:col w:w="4683" w:space="40"/>
            <w:col w:w="948" w:space="39"/>
            <w:col w:w="5140"/>
          </w:cols>
        </w:sectPr>
      </w:pPr>
    </w:p>
    <w:p>
      <w:pPr>
        <w:spacing w:line="186" w:lineRule="exact" w:before="0"/>
        <w:ind w:left="1780" w:right="1864" w:firstLine="0"/>
        <w:jc w:val="center"/>
        <w:rPr>
          <w:rFonts w:ascii="STIXGeneral" w:hAnsi="STIXGeneral" w:eastAsia="STIXGeneral"/>
          <w:sz w:val="15"/>
        </w:rPr>
      </w:pPr>
      <w:r>
        <w:rPr>
          <w:rFonts w:ascii="STIXGeneral" w:hAnsi="STIXGeneral" w:eastAsia="STIXGeneral"/>
          <w:w w:val="105"/>
          <w:sz w:val="15"/>
        </w:rPr>
        <w:t>1≤𝑖≤𝑛   </w:t>
      </w:r>
      <w:r>
        <w:rPr>
          <w:rFonts w:ascii="STIXGeneral" w:hAnsi="STIXGeneral" w:eastAsia="STIXGeneral"/>
          <w:spacing w:val="34"/>
          <w:w w:val="105"/>
          <w:sz w:val="15"/>
        </w:rPr>
        <w:t> </w:t>
      </w:r>
      <w:r>
        <w:rPr>
          <w:rFonts w:ascii="STIXGeneral" w:hAnsi="STIXGeneral" w:eastAsia="STIXGeneral"/>
          <w:w w:val="110"/>
          <w:sz w:val="15"/>
        </w:rPr>
        <w:t>𝑖</w:t>
      </w:r>
    </w:p>
    <w:p>
      <w:pPr>
        <w:pStyle w:val="BodyText"/>
        <w:spacing w:line="398" w:lineRule="auto" w:before="62"/>
        <w:ind w:left="1260" w:right="1167" w:firstLine="419"/>
      </w:pPr>
      <w:r>
        <w:rPr/>
        <w:t>若某个安全层面的所有测评指标都不适用，则该安全层面不参与量化评估过程。比如，</w:t>
      </w:r>
      <w:r>
        <w:rPr>
          <w:spacing w:val="-56"/>
        </w:rPr>
        <w:t> </w:t>
      </w:r>
      <w:r>
        <w:rPr>
          <w:spacing w:val="-10"/>
          <w:w w:val="105"/>
        </w:rPr>
        <w:t>如果信息系统中“物理和环境安全”层面所有测评指标都不适用，而其他各层面均有适用的</w:t>
      </w:r>
    </w:p>
    <w:p>
      <w:pPr>
        <w:spacing w:after="0" w:line="398" w:lineRule="auto"/>
        <w:sectPr>
          <w:type w:val="continuous"/>
          <w:pgSz w:w="11910" w:h="16840"/>
          <w:pgMar w:header="0" w:footer="1241" w:top="1580" w:bottom="280" w:left="540" w:right="520"/>
        </w:sectPr>
      </w:pPr>
    </w:p>
    <w:p>
      <w:pPr>
        <w:pStyle w:val="BodyText"/>
        <w:spacing w:before="47"/>
        <w:ind w:left="1260"/>
      </w:pPr>
      <w:r>
        <w:rPr/>
        <w:t>测评指标，那么根据</w:t>
      </w:r>
      <w:hyperlink w:history="true" w:anchor="_bookmark7">
        <w:r>
          <w:rPr>
            <w:spacing w:val="-3"/>
          </w:rPr>
          <w:t>表 </w:t>
        </w:r>
      </w:hyperlink>
      <w:hyperlink w:history="true" w:anchor="_bookmark7">
        <w:r>
          <w:rPr>
            <w:rFonts w:ascii="Times New Roman" w:eastAsia="Times New Roman"/>
          </w:rPr>
          <w:t>2</w:t>
        </w:r>
        <w:r>
          <w:rPr>
            <w:rFonts w:ascii="Times New Roman" w:eastAsia="Times New Roman"/>
            <w:spacing w:val="-4"/>
          </w:rPr>
          <w:t> </w:t>
        </w:r>
      </w:hyperlink>
      <w:r>
        <w:rPr/>
        <w:t>提供的安全层面权重，上述分值计算公式具体为：</w:t>
      </w:r>
    </w:p>
    <w:p>
      <w:pPr>
        <w:spacing w:after="0"/>
        <w:sectPr>
          <w:pgSz w:w="11910" w:h="16840"/>
          <w:pgMar w:header="0" w:footer="1241" w:top="1460" w:bottom="1440" w:left="540" w:right="520"/>
        </w:sectPr>
      </w:pPr>
    </w:p>
    <w:p>
      <w:pPr>
        <w:pStyle w:val="BodyText"/>
        <w:spacing w:before="5"/>
        <w:rPr>
          <w:sz w:val="20"/>
        </w:rPr>
      </w:pPr>
    </w:p>
    <w:p>
      <w:pPr>
        <w:spacing w:line="289" w:lineRule="exact" w:before="0"/>
        <w:ind w:left="0" w:right="0" w:firstLine="0"/>
        <w:jc w:val="right"/>
        <w:rPr>
          <w:rFonts w:ascii="STIXGeneral" w:eastAsia="STIXGeneral"/>
          <w:sz w:val="21"/>
        </w:rPr>
      </w:pPr>
      <w:r>
        <w:rPr>
          <w:rFonts w:ascii="STIXGeneral" w:eastAsia="STIXGeneral"/>
          <w:sz w:val="21"/>
        </w:rPr>
        <w:t>𝑆</w:t>
      </w:r>
      <w:r>
        <w:rPr>
          <w:rFonts w:ascii="STIXGeneral" w:eastAsia="STIXGeneral"/>
          <w:spacing w:val="3"/>
          <w:sz w:val="21"/>
        </w:rPr>
        <w:t> </w:t>
      </w:r>
      <w:r>
        <w:rPr>
          <w:rFonts w:ascii="STIXGeneral" w:eastAsia="STIXGeneral"/>
          <w:sz w:val="21"/>
        </w:rPr>
        <w:t>=</w:t>
      </w:r>
    </w:p>
    <w:p>
      <w:pPr>
        <w:spacing w:line="320" w:lineRule="exact" w:before="106"/>
        <w:ind w:left="45" w:right="27" w:firstLine="0"/>
        <w:jc w:val="center"/>
        <w:rPr>
          <w:rFonts w:ascii="STIXGeneral" w:hAnsi="STIXGeneral" w:eastAsia="STIXGeneral"/>
          <w:sz w:val="15"/>
        </w:rPr>
      </w:pPr>
      <w:r>
        <w:rPr/>
        <w:br w:type="column"/>
      </w:r>
      <w:r>
        <w:rPr>
          <w:rFonts w:ascii="STIXGeneral" w:hAnsi="STIXGeneral" w:eastAsia="STIXGeneral"/>
          <w:spacing w:val="-7"/>
          <w:position w:val="5"/>
          <w:sz w:val="21"/>
        </w:rPr>
        <w:t>∑</w:t>
      </w:r>
      <w:r>
        <w:rPr>
          <w:rFonts w:ascii="STIXGeneral" w:hAnsi="STIXGeneral" w:eastAsia="STIXGeneral"/>
          <w:spacing w:val="-7"/>
          <w:sz w:val="15"/>
        </w:rPr>
        <w:t>2≤𝑖≤8</w:t>
      </w:r>
      <w:r>
        <w:rPr>
          <w:rFonts w:ascii="STIXGeneral" w:hAnsi="STIXGeneral" w:eastAsia="STIXGeneral"/>
          <w:spacing w:val="-3"/>
          <w:sz w:val="15"/>
        </w:rPr>
        <w:t> </w:t>
      </w:r>
      <w:r>
        <w:rPr>
          <w:rFonts w:ascii="STIXGeneral" w:hAnsi="STIXGeneral" w:eastAsia="STIXGeneral"/>
          <w:spacing w:val="-6"/>
          <w:position w:val="4"/>
          <w:sz w:val="21"/>
        </w:rPr>
        <w:t>𝑤</w:t>
      </w:r>
      <w:r>
        <w:rPr>
          <w:rFonts w:ascii="STIXGeneral" w:hAnsi="STIXGeneral" w:eastAsia="STIXGeneral"/>
          <w:spacing w:val="-6"/>
          <w:sz w:val="15"/>
        </w:rPr>
        <w:t>𝑖</w:t>
      </w:r>
      <w:r>
        <w:rPr>
          <w:rFonts w:ascii="STIXGeneral" w:hAnsi="STIXGeneral" w:eastAsia="STIXGeneral"/>
          <w:spacing w:val="21"/>
          <w:sz w:val="15"/>
        </w:rPr>
        <w:t> </w:t>
      </w:r>
      <w:r>
        <w:rPr>
          <w:rFonts w:ascii="STIXGeneral" w:hAnsi="STIXGeneral" w:eastAsia="STIXGeneral"/>
          <w:spacing w:val="-6"/>
          <w:position w:val="4"/>
          <w:sz w:val="21"/>
        </w:rPr>
        <w:t>∙</w:t>
      </w:r>
      <w:r>
        <w:rPr>
          <w:rFonts w:ascii="STIXGeneral" w:hAnsi="STIXGeneral" w:eastAsia="STIXGeneral"/>
          <w:spacing w:val="-5"/>
          <w:position w:val="4"/>
          <w:sz w:val="21"/>
        </w:rPr>
        <w:t> </w:t>
      </w:r>
      <w:r>
        <w:rPr>
          <w:rFonts w:ascii="STIXGeneral" w:hAnsi="STIXGeneral" w:eastAsia="STIXGeneral"/>
          <w:spacing w:val="-76"/>
          <w:position w:val="4"/>
          <w:sz w:val="21"/>
        </w:rPr>
        <w:t>𝑆</w:t>
      </w:r>
      <w:r>
        <w:rPr>
          <w:rFonts w:ascii="STIXGeneral" w:hAnsi="STIXGeneral" w:eastAsia="STIXGeneral"/>
          <w:spacing w:val="-76"/>
          <w:sz w:val="15"/>
        </w:rPr>
        <w:t>𝑖</w:t>
      </w:r>
    </w:p>
    <w:p>
      <w:pPr>
        <w:tabs>
          <w:tab w:pos="602" w:val="left" w:leader="none"/>
        </w:tabs>
        <w:spacing w:line="137" w:lineRule="exact" w:before="0"/>
        <w:ind w:left="0" w:right="27" w:firstLine="0"/>
        <w:jc w:val="center"/>
        <w:rPr>
          <w:rFonts w:ascii="STIXGeneral" w:hAnsi="STIXGeneral" w:eastAsia="STIXGeneral"/>
          <w:sz w:val="21"/>
        </w:rPr>
      </w:pPr>
      <w:r>
        <w:rPr/>
        <w:pict>
          <v:rect style="position:absolute;margin-left:214.490005pt;margin-top:.122501pt;width:56.52pt;height:.72pt;mso-position-horizontal-relative:page;mso-position-vertical-relative:paragraph;z-index:15730176" id="docshape7" filled="true" fillcolor="#000000" stroked="false">
            <v:fill type="solid"/>
            <w10:wrap type="none"/>
          </v:rect>
        </w:pict>
      </w:r>
      <w:r>
        <w:rPr>
          <w:rFonts w:ascii="STIXGeneral" w:hAnsi="STIXGeneral" w:eastAsia="STIXGeneral"/>
          <w:position w:val="1"/>
          <w:sz w:val="21"/>
        </w:rPr>
        <w:t>∑</w:t>
        <w:tab/>
      </w:r>
      <w:r>
        <w:rPr>
          <w:rFonts w:ascii="STIXGeneral" w:hAnsi="STIXGeneral" w:eastAsia="STIXGeneral"/>
          <w:sz w:val="21"/>
        </w:rPr>
        <w:t>𝑤</w:t>
      </w:r>
    </w:p>
    <w:p>
      <w:pPr>
        <w:spacing w:line="240" w:lineRule="auto" w:before="1"/>
        <w:rPr>
          <w:rFonts w:ascii="STIXGeneral"/>
          <w:sz w:val="18"/>
        </w:rPr>
      </w:pPr>
      <w:r>
        <w:rPr/>
        <w:br w:type="column"/>
      </w:r>
      <w:r>
        <w:rPr>
          <w:rFonts w:ascii="STIXGeneral"/>
          <w:sz w:val="18"/>
        </w:rPr>
      </w:r>
    </w:p>
    <w:p>
      <w:pPr>
        <w:pStyle w:val="BodyText"/>
        <w:spacing w:line="289" w:lineRule="exact" w:before="1"/>
        <w:ind w:left="17"/>
        <w:rPr>
          <w:rFonts w:ascii="STIXGeneral" w:hAnsi="STIXGeneral"/>
        </w:rPr>
      </w:pPr>
      <w:r>
        <w:rPr>
          <w:rFonts w:ascii="STIXGeneral" w:hAnsi="STIXGeneral"/>
          <w:spacing w:val="-3"/>
          <w:w w:val="110"/>
        </w:rPr>
        <w:t>×</w:t>
      </w:r>
      <w:r>
        <w:rPr>
          <w:rFonts w:ascii="STIXGeneral" w:hAnsi="STIXGeneral"/>
          <w:spacing w:val="-13"/>
          <w:w w:val="110"/>
        </w:rPr>
        <w:t> </w:t>
      </w:r>
      <w:r>
        <w:rPr>
          <w:rFonts w:ascii="STIXGeneral" w:hAnsi="STIXGeneral"/>
          <w:spacing w:val="-2"/>
          <w:w w:val="110"/>
        </w:rPr>
        <w:t>100 =</w:t>
      </w:r>
    </w:p>
    <w:p>
      <w:pPr>
        <w:spacing w:line="254" w:lineRule="exact" w:before="106"/>
        <w:ind w:left="1" w:right="3965" w:firstLine="0"/>
        <w:jc w:val="center"/>
        <w:rPr>
          <w:rFonts w:ascii="STIXGeneral" w:hAnsi="STIXGeneral" w:eastAsia="STIXGeneral"/>
          <w:sz w:val="15"/>
        </w:rPr>
      </w:pPr>
      <w:r>
        <w:rPr/>
        <w:br w:type="column"/>
      </w:r>
      <w:r>
        <w:rPr>
          <w:rFonts w:ascii="STIXGeneral" w:hAnsi="STIXGeneral" w:eastAsia="STIXGeneral"/>
          <w:spacing w:val="-2"/>
          <w:w w:val="95"/>
          <w:position w:val="5"/>
          <w:sz w:val="21"/>
        </w:rPr>
        <w:t>∑</w:t>
      </w:r>
      <w:r>
        <w:rPr>
          <w:rFonts w:ascii="STIXGeneral" w:hAnsi="STIXGeneral" w:eastAsia="STIXGeneral"/>
          <w:spacing w:val="-2"/>
          <w:w w:val="95"/>
          <w:sz w:val="15"/>
        </w:rPr>
        <w:t>2≤𝑖≤8</w:t>
      </w:r>
      <w:r>
        <w:rPr>
          <w:rFonts w:ascii="STIXGeneral" w:hAnsi="STIXGeneral" w:eastAsia="STIXGeneral"/>
          <w:spacing w:val="-6"/>
          <w:w w:val="95"/>
          <w:sz w:val="15"/>
        </w:rPr>
        <w:t> </w:t>
      </w:r>
      <w:r>
        <w:rPr>
          <w:rFonts w:ascii="STIXGeneral" w:hAnsi="STIXGeneral" w:eastAsia="STIXGeneral"/>
          <w:spacing w:val="-2"/>
          <w:w w:val="95"/>
          <w:position w:val="4"/>
          <w:sz w:val="21"/>
        </w:rPr>
        <w:t>𝑤</w:t>
      </w:r>
      <w:r>
        <w:rPr>
          <w:rFonts w:ascii="STIXGeneral" w:hAnsi="STIXGeneral" w:eastAsia="STIXGeneral"/>
          <w:spacing w:val="-2"/>
          <w:w w:val="95"/>
          <w:sz w:val="15"/>
        </w:rPr>
        <w:t>𝑖</w:t>
      </w:r>
      <w:r>
        <w:rPr>
          <w:rFonts w:ascii="STIXGeneral" w:hAnsi="STIXGeneral" w:eastAsia="STIXGeneral"/>
          <w:spacing w:val="19"/>
          <w:w w:val="95"/>
          <w:sz w:val="15"/>
        </w:rPr>
        <w:t> </w:t>
      </w:r>
      <w:r>
        <w:rPr>
          <w:rFonts w:ascii="STIXGeneral" w:hAnsi="STIXGeneral" w:eastAsia="STIXGeneral"/>
          <w:spacing w:val="-2"/>
          <w:w w:val="95"/>
          <w:position w:val="4"/>
          <w:sz w:val="21"/>
        </w:rPr>
        <w:t>∙</w:t>
      </w:r>
      <w:r>
        <w:rPr>
          <w:rFonts w:ascii="STIXGeneral" w:hAnsi="STIXGeneral" w:eastAsia="STIXGeneral"/>
          <w:spacing w:val="-7"/>
          <w:w w:val="95"/>
          <w:position w:val="4"/>
          <w:sz w:val="21"/>
        </w:rPr>
        <w:t> </w:t>
      </w:r>
      <w:r>
        <w:rPr>
          <w:rFonts w:ascii="STIXGeneral" w:hAnsi="STIXGeneral" w:eastAsia="STIXGeneral"/>
          <w:spacing w:val="-1"/>
          <w:w w:val="95"/>
          <w:position w:val="4"/>
          <w:sz w:val="21"/>
        </w:rPr>
        <w:t>𝑆</w:t>
      </w:r>
      <w:r>
        <w:rPr>
          <w:rFonts w:ascii="STIXGeneral" w:hAnsi="STIXGeneral" w:eastAsia="STIXGeneral"/>
          <w:spacing w:val="-1"/>
          <w:w w:val="95"/>
          <w:sz w:val="15"/>
        </w:rPr>
        <w:t>𝑖</w:t>
      </w:r>
    </w:p>
    <w:p>
      <w:pPr>
        <w:pStyle w:val="BodyText"/>
        <w:spacing w:line="143" w:lineRule="exact"/>
        <w:ind w:left="1194"/>
        <w:rPr>
          <w:rFonts w:ascii="STIXGeneral" w:hAnsi="STIXGeneral"/>
        </w:rPr>
      </w:pPr>
      <w:r>
        <w:rPr/>
        <w:pict>
          <v:rect style="position:absolute;margin-left:314.230011pt;margin-top:3.41251pt;width:56.52pt;height:.72pt;mso-position-horizontal-relative:page;mso-position-vertical-relative:paragraph;z-index:15730688" id="docshape8" filled="true" fillcolor="#000000" stroked="false">
            <v:fill type="solid"/>
            <w10:wrap type="none"/>
          </v:rect>
        </w:pict>
      </w:r>
      <w:r>
        <w:rPr>
          <w:rFonts w:ascii="STIXGeneral" w:hAnsi="STIXGeneral"/>
          <w:w w:val="110"/>
        </w:rPr>
        <w:t>×</w:t>
      </w:r>
      <w:r>
        <w:rPr>
          <w:rFonts w:ascii="STIXGeneral" w:hAnsi="STIXGeneral"/>
          <w:spacing w:val="-10"/>
          <w:w w:val="110"/>
        </w:rPr>
        <w:t> </w:t>
      </w:r>
      <w:r>
        <w:rPr>
          <w:rFonts w:ascii="STIXGeneral" w:hAnsi="STIXGeneral"/>
          <w:w w:val="110"/>
        </w:rPr>
        <w:t>100</w:t>
      </w:r>
    </w:p>
    <w:p>
      <w:pPr>
        <w:pStyle w:val="BodyText"/>
        <w:spacing w:line="59" w:lineRule="exact"/>
        <w:ind w:left="1" w:right="3951"/>
        <w:jc w:val="center"/>
        <w:rPr>
          <w:rFonts w:ascii="STIXGeneral"/>
        </w:rPr>
      </w:pPr>
      <w:r>
        <w:rPr>
          <w:rFonts w:ascii="STIXGeneral"/>
          <w:w w:val="110"/>
        </w:rPr>
        <w:t>90</w:t>
      </w:r>
    </w:p>
    <w:p>
      <w:pPr>
        <w:spacing w:after="0" w:line="59" w:lineRule="exact"/>
        <w:jc w:val="center"/>
        <w:rPr>
          <w:rFonts w:ascii="STIXGeneral"/>
        </w:rPr>
        <w:sectPr>
          <w:type w:val="continuous"/>
          <w:pgSz w:w="11910" w:h="16840"/>
          <w:pgMar w:header="0" w:footer="1241" w:top="1580" w:bottom="280" w:left="540" w:right="520"/>
          <w:cols w:num="4" w:equalWidth="0">
            <w:col w:w="3692" w:space="40"/>
            <w:col w:w="1137" w:space="39"/>
            <w:col w:w="780" w:space="40"/>
            <w:col w:w="5122"/>
          </w:cols>
        </w:sectPr>
      </w:pPr>
    </w:p>
    <w:p>
      <w:pPr>
        <w:spacing w:line="186" w:lineRule="exact" w:before="0"/>
        <w:ind w:left="1839" w:right="3918" w:firstLine="0"/>
        <w:jc w:val="center"/>
        <w:rPr>
          <w:rFonts w:ascii="STIXGeneral" w:hAnsi="STIXGeneral" w:eastAsia="STIXGeneral"/>
          <w:sz w:val="15"/>
        </w:rPr>
      </w:pPr>
      <w:r>
        <w:rPr>
          <w:rFonts w:ascii="STIXGeneral" w:hAnsi="STIXGeneral" w:eastAsia="STIXGeneral"/>
          <w:sz w:val="15"/>
        </w:rPr>
        <w:t>2≤𝑖≤8    </w:t>
      </w:r>
      <w:r>
        <w:rPr>
          <w:rFonts w:ascii="STIXGeneral" w:hAnsi="STIXGeneral" w:eastAsia="STIXGeneral"/>
          <w:spacing w:val="10"/>
          <w:sz w:val="15"/>
        </w:rPr>
        <w:t> </w:t>
      </w:r>
      <w:r>
        <w:rPr>
          <w:rFonts w:ascii="STIXGeneral" w:hAnsi="STIXGeneral" w:eastAsia="STIXGeneral"/>
          <w:w w:val="110"/>
          <w:sz w:val="15"/>
        </w:rPr>
        <w:t>𝑖</w:t>
      </w:r>
    </w:p>
    <w:p>
      <w:pPr>
        <w:pStyle w:val="BodyText"/>
        <w:spacing w:before="14"/>
        <w:rPr>
          <w:rFonts w:ascii="STIXGeneral"/>
          <w:sz w:val="15"/>
        </w:rPr>
      </w:pPr>
    </w:p>
    <w:p>
      <w:pPr>
        <w:pStyle w:val="ListParagraph"/>
        <w:numPr>
          <w:ilvl w:val="0"/>
          <w:numId w:val="2"/>
        </w:numPr>
        <w:tabs>
          <w:tab w:pos="1680" w:val="left" w:leader="none"/>
          <w:tab w:pos="1681" w:val="left" w:leader="none"/>
        </w:tabs>
        <w:spacing w:line="240" w:lineRule="auto" w:before="57" w:after="0"/>
        <w:ind w:left="1680" w:right="0" w:hanging="421"/>
        <w:jc w:val="left"/>
        <w:rPr>
          <w:sz w:val="21"/>
        </w:rPr>
      </w:pPr>
      <w:bookmarkStart w:name="_bookmark5" w:id="10"/>
      <w:bookmarkEnd w:id="10"/>
      <w:r>
        <w:rPr>
          <w:sz w:val="21"/>
        </w:rPr>
        <w:t>整体结论判定</w:t>
      </w:r>
    </w:p>
    <w:p>
      <w:pPr>
        <w:pStyle w:val="BodyText"/>
        <w:rPr>
          <w:sz w:val="20"/>
        </w:rPr>
      </w:pPr>
    </w:p>
    <w:p>
      <w:pPr>
        <w:pStyle w:val="BodyText"/>
        <w:spacing w:line="398" w:lineRule="auto" w:before="151"/>
        <w:ind w:left="1260" w:right="1273" w:firstLine="419"/>
        <w:jc w:val="both"/>
      </w:pPr>
      <w:r>
        <w:rPr>
          <w:spacing w:val="6"/>
        </w:rPr>
        <w:t>整体量化评估结果</w:t>
      </w:r>
      <w:r>
        <w:rPr>
          <w:rFonts w:ascii="Times New Roman" w:eastAsia="Times New Roman"/>
        </w:rPr>
        <w:t>S</w:t>
      </w:r>
      <w:r>
        <w:rPr>
          <w:rFonts w:ascii="Times New Roman" w:eastAsia="Times New Roman"/>
          <w:spacing w:val="-1"/>
        </w:rPr>
        <w:t> </w:t>
      </w:r>
      <w:r>
        <w:rPr>
          <w:spacing w:val="-4"/>
        </w:rPr>
        <w:t>为 </w:t>
      </w:r>
      <w:r>
        <w:rPr>
          <w:rFonts w:ascii="Times New Roman" w:eastAsia="Times New Roman"/>
        </w:rPr>
        <w:t>100 </w:t>
      </w:r>
      <w:r>
        <w:rPr>
          <w:spacing w:val="-9"/>
        </w:rPr>
        <w:t>分，则判定被测信息系统</w:t>
      </w:r>
      <w:r>
        <w:rPr>
          <w:rFonts w:ascii="Kaiti SC" w:eastAsia="Kaiti SC" w:hint="eastAsia"/>
          <w:b/>
          <w:spacing w:val="-1"/>
        </w:rPr>
        <w:t>符合 </w:t>
      </w:r>
      <w:r>
        <w:rPr>
          <w:rFonts w:ascii="Times New Roman" w:eastAsia="Times New Roman"/>
        </w:rPr>
        <w:t>GB/T</w:t>
      </w:r>
      <w:r>
        <w:rPr>
          <w:rFonts w:ascii="Times New Roman" w:eastAsia="Times New Roman"/>
          <w:spacing w:val="-4"/>
        </w:rPr>
        <w:t> </w:t>
      </w:r>
      <w:r>
        <w:rPr>
          <w:rFonts w:ascii="Times New Roman" w:eastAsia="Times New Roman"/>
        </w:rPr>
        <w:t>39786-2021</w:t>
      </w:r>
      <w:r>
        <w:rPr>
          <w:rFonts w:ascii="Times New Roman" w:eastAsia="Times New Roman"/>
          <w:spacing w:val="-1"/>
        </w:rPr>
        <w:t> </w:t>
      </w:r>
      <w:r>
        <w:rPr/>
        <w:t>相应等级要</w:t>
      </w:r>
      <w:r>
        <w:rPr>
          <w:spacing w:val="-1"/>
        </w:rPr>
        <w:t>求；</w:t>
      </w:r>
      <w:r>
        <w:rPr>
          <w:rFonts w:ascii="Times New Roman" w:eastAsia="Times New Roman"/>
          <w:i/>
          <w:spacing w:val="-1"/>
        </w:rPr>
        <w:t>S</w:t>
      </w:r>
      <w:r>
        <w:rPr>
          <w:rFonts w:ascii="Times New Roman" w:eastAsia="Times New Roman"/>
          <w:i/>
          <w:spacing w:val="-8"/>
        </w:rPr>
        <w:t> </w:t>
      </w:r>
      <w:r>
        <w:rPr>
          <w:spacing w:val="-6"/>
        </w:rPr>
        <w:t>低于 </w:t>
      </w:r>
      <w:r>
        <w:rPr>
          <w:rFonts w:ascii="Times New Roman" w:eastAsia="Times New Roman"/>
          <w:spacing w:val="-1"/>
        </w:rPr>
        <w:t>100</w:t>
      </w:r>
      <w:r>
        <w:rPr>
          <w:rFonts w:ascii="Times New Roman" w:eastAsia="Times New Roman"/>
          <w:spacing w:val="-7"/>
        </w:rPr>
        <w:t> </w:t>
      </w:r>
      <w:r>
        <w:rPr>
          <w:spacing w:val="-1"/>
        </w:rPr>
        <w:t>分、不低于阈值，且经风险评估发现没有高风险，则判定被测信息系统</w:t>
      </w:r>
      <w:r>
        <w:rPr>
          <w:rFonts w:ascii="Kaiti SC" w:eastAsia="Kaiti SC" w:hint="eastAsia"/>
          <w:b/>
        </w:rPr>
        <w:t>基本</w:t>
      </w:r>
      <w:r>
        <w:rPr>
          <w:rFonts w:ascii="Kaiti SC" w:eastAsia="Kaiti SC" w:hint="eastAsia"/>
          <w:b/>
          <w:spacing w:val="-2"/>
        </w:rPr>
        <w:t>符合 </w:t>
      </w:r>
      <w:r>
        <w:rPr>
          <w:rFonts w:ascii="Times New Roman" w:eastAsia="Times New Roman"/>
        </w:rPr>
        <w:t>GB/T</w:t>
      </w:r>
      <w:r>
        <w:rPr>
          <w:rFonts w:ascii="Times New Roman" w:eastAsia="Times New Roman"/>
          <w:spacing w:val="-9"/>
        </w:rPr>
        <w:t> </w:t>
      </w:r>
      <w:r>
        <w:rPr>
          <w:rFonts w:ascii="Times New Roman" w:eastAsia="Times New Roman"/>
        </w:rPr>
        <w:t>39786-2021</w:t>
      </w:r>
      <w:r>
        <w:rPr>
          <w:rFonts w:ascii="Times New Roman" w:eastAsia="Times New Roman"/>
          <w:spacing w:val="-6"/>
        </w:rPr>
        <w:t> </w:t>
      </w:r>
      <w:r>
        <w:rPr/>
        <w:t>相应等级要求；否则，判定被测信息系统</w:t>
      </w:r>
      <w:r>
        <w:rPr>
          <w:rFonts w:ascii="Kaiti SC" w:eastAsia="Kaiti SC" w:hint="eastAsia"/>
          <w:b/>
          <w:spacing w:val="-2"/>
        </w:rPr>
        <w:t>不符合 </w:t>
      </w:r>
      <w:r>
        <w:rPr>
          <w:rFonts w:ascii="Times New Roman" w:eastAsia="Times New Roman"/>
        </w:rPr>
        <w:t>GB/T</w:t>
      </w:r>
      <w:r>
        <w:rPr>
          <w:rFonts w:ascii="Times New Roman" w:eastAsia="Times New Roman"/>
          <w:spacing w:val="-12"/>
        </w:rPr>
        <w:t> </w:t>
      </w:r>
      <w:r>
        <w:rPr>
          <w:rFonts w:ascii="Times New Roman" w:eastAsia="Times New Roman"/>
        </w:rPr>
        <w:t>39786-2021</w:t>
      </w:r>
      <w:r>
        <w:rPr>
          <w:rFonts w:ascii="Times New Roman" w:eastAsia="Times New Roman"/>
          <w:spacing w:val="-8"/>
        </w:rPr>
        <w:t> </w:t>
      </w:r>
      <w:r>
        <w:rPr/>
        <w:t>相应等级要求。</w:t>
      </w:r>
    </w:p>
    <w:p>
      <w:pPr>
        <w:spacing w:after="0" w:line="398" w:lineRule="auto"/>
        <w:jc w:val="both"/>
        <w:sectPr>
          <w:type w:val="continuous"/>
          <w:pgSz w:w="11910" w:h="16840"/>
          <w:pgMar w:header="0" w:footer="1241" w:top="1580" w:bottom="280" w:left="540" w:right="520"/>
        </w:sectPr>
      </w:pPr>
    </w:p>
    <w:p>
      <w:pPr>
        <w:pStyle w:val="BodyText"/>
        <w:spacing w:before="10"/>
        <w:rPr>
          <w:sz w:val="7"/>
        </w:rPr>
      </w:pPr>
    </w:p>
    <w:p>
      <w:pPr>
        <w:spacing w:before="64" w:after="41"/>
        <w:ind w:left="1839" w:right="1855" w:firstLine="0"/>
        <w:jc w:val="center"/>
        <w:rPr>
          <w:rFonts w:ascii="Kaiti SC" w:eastAsia="Kaiti SC" w:hint="eastAsia"/>
          <w:b/>
          <w:sz w:val="20"/>
        </w:rPr>
      </w:pPr>
      <w:bookmarkStart w:name="_bookmark6" w:id="11"/>
      <w:bookmarkEnd w:id="11"/>
      <w:r>
        <w:rPr/>
      </w:r>
      <w:r>
        <w:rPr>
          <w:rFonts w:ascii="Kaiti SC" w:eastAsia="Kaiti SC" w:hint="eastAsia"/>
          <w:b/>
          <w:sz w:val="20"/>
        </w:rPr>
        <w:t>表 </w:t>
      </w:r>
      <w:r>
        <w:rPr>
          <w:rFonts w:ascii="Times New Roman" w:eastAsia="Times New Roman"/>
          <w:b/>
          <w:sz w:val="20"/>
        </w:rPr>
        <w:t>1 </w:t>
      </w:r>
      <w:r>
        <w:rPr>
          <w:rFonts w:ascii="Kaiti SC" w:eastAsia="Kaiti SC" w:hint="eastAsia"/>
          <w:b/>
          <w:sz w:val="20"/>
        </w:rPr>
        <w:t>量化评估表</w:t>
      </w:r>
    </w:p>
    <w:tbl>
      <w:tblPr>
        <w:tblW w:w="0" w:type="auto"/>
        <w:jc w:val="left"/>
        <w:tblInd w:w="6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20"/>
        <w:gridCol w:w="1028"/>
        <w:gridCol w:w="1134"/>
        <w:gridCol w:w="1136"/>
        <w:gridCol w:w="4396"/>
        <w:gridCol w:w="709"/>
      </w:tblGrid>
      <w:tr>
        <w:trPr>
          <w:trHeight w:val="358" w:hRule="atLeast"/>
        </w:trPr>
        <w:tc>
          <w:tcPr>
            <w:tcW w:w="1220" w:type="dxa"/>
            <w:vMerge w:val="restart"/>
            <w:tcBorders>
              <w:bottom w:val="single" w:sz="4" w:space="0" w:color="000000"/>
              <w:right w:val="single" w:sz="4" w:space="0" w:color="000000"/>
            </w:tcBorders>
          </w:tcPr>
          <w:p>
            <w:pPr>
              <w:pStyle w:val="TableParagraph"/>
              <w:rPr>
                <w:rFonts w:ascii="Kaiti SC"/>
                <w:b/>
                <w:sz w:val="20"/>
              </w:rPr>
            </w:pPr>
          </w:p>
          <w:p>
            <w:pPr>
              <w:pStyle w:val="TableParagraph"/>
              <w:spacing w:before="4"/>
              <w:rPr>
                <w:rFonts w:ascii="Kaiti SC"/>
                <w:b/>
                <w:sz w:val="27"/>
              </w:rPr>
            </w:pPr>
          </w:p>
          <w:p>
            <w:pPr>
              <w:pStyle w:val="TableParagraph"/>
              <w:ind w:left="186"/>
              <w:rPr>
                <w:rFonts w:ascii="Kaiti SC" w:eastAsia="Kaiti SC" w:hint="eastAsia"/>
                <w:b/>
                <w:sz w:val="21"/>
              </w:rPr>
            </w:pPr>
            <w:r>
              <w:rPr>
                <w:rFonts w:ascii="Kaiti SC" w:eastAsia="Kaiti SC" w:hint="eastAsia"/>
                <w:b/>
                <w:sz w:val="21"/>
              </w:rPr>
              <w:t>符合情况</w:t>
            </w:r>
          </w:p>
        </w:tc>
        <w:tc>
          <w:tcPr>
            <w:tcW w:w="3298" w:type="dxa"/>
            <w:gridSpan w:val="3"/>
            <w:tcBorders>
              <w:left w:val="single" w:sz="4" w:space="0" w:color="000000"/>
              <w:bottom w:val="single" w:sz="4" w:space="0" w:color="000000"/>
              <w:right w:val="single" w:sz="4" w:space="0" w:color="000000"/>
            </w:tcBorders>
          </w:tcPr>
          <w:p>
            <w:pPr>
              <w:pStyle w:val="TableParagraph"/>
              <w:spacing w:before="31"/>
              <w:ind w:left="1222" w:right="1185"/>
              <w:jc w:val="center"/>
              <w:rPr>
                <w:rFonts w:ascii="Kaiti SC" w:eastAsia="Kaiti SC" w:hint="eastAsia"/>
                <w:b/>
                <w:sz w:val="21"/>
              </w:rPr>
            </w:pPr>
            <w:r>
              <w:rPr>
                <w:rFonts w:ascii="Kaiti SC" w:eastAsia="Kaiti SC" w:hint="eastAsia"/>
                <w:b/>
                <w:sz w:val="21"/>
              </w:rPr>
              <w:t>涉及情况</w:t>
            </w:r>
          </w:p>
        </w:tc>
        <w:tc>
          <w:tcPr>
            <w:tcW w:w="4396" w:type="dxa"/>
            <w:vMerge w:val="restart"/>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4"/>
              <w:rPr>
                <w:rFonts w:ascii="Kaiti SC"/>
                <w:b/>
                <w:sz w:val="27"/>
              </w:rPr>
            </w:pPr>
          </w:p>
          <w:p>
            <w:pPr>
              <w:pStyle w:val="TableParagraph"/>
              <w:ind w:left="106" w:right="76"/>
              <w:jc w:val="center"/>
              <w:rPr>
                <w:rFonts w:ascii="Kaiti SC" w:eastAsia="Kaiti SC" w:hint="eastAsia"/>
                <w:b/>
                <w:sz w:val="21"/>
              </w:rPr>
            </w:pPr>
            <w:r>
              <w:rPr>
                <w:rFonts w:ascii="Kaiti SC" w:eastAsia="Kaiti SC" w:hint="eastAsia"/>
                <w:b/>
                <w:sz w:val="21"/>
              </w:rPr>
              <w:t>示例</w:t>
            </w:r>
          </w:p>
        </w:tc>
        <w:tc>
          <w:tcPr>
            <w:tcW w:w="709" w:type="dxa"/>
            <w:vMerge w:val="restart"/>
            <w:tcBorders>
              <w:left w:val="single" w:sz="4" w:space="0" w:color="000000"/>
              <w:bottom w:val="single" w:sz="4" w:space="0" w:color="000000"/>
            </w:tcBorders>
          </w:tcPr>
          <w:p>
            <w:pPr>
              <w:pStyle w:val="TableParagraph"/>
              <w:rPr>
                <w:rFonts w:ascii="Kaiti SC"/>
                <w:b/>
                <w:sz w:val="20"/>
              </w:rPr>
            </w:pPr>
          </w:p>
          <w:p>
            <w:pPr>
              <w:pStyle w:val="TableParagraph"/>
              <w:spacing w:before="151"/>
              <w:ind w:left="137"/>
              <w:rPr>
                <w:rFonts w:ascii="Kaiti SC" w:eastAsia="Kaiti SC" w:hint="eastAsia"/>
                <w:b/>
                <w:sz w:val="21"/>
              </w:rPr>
            </w:pPr>
            <w:r>
              <w:rPr>
                <w:rFonts w:ascii="Kaiti SC" w:eastAsia="Kaiti SC" w:hint="eastAsia"/>
                <w:b/>
                <w:sz w:val="21"/>
              </w:rPr>
              <w:t>分值</w:t>
            </w:r>
          </w:p>
          <w:p>
            <w:pPr>
              <w:pStyle w:val="TableParagraph"/>
              <w:spacing w:before="134"/>
              <w:ind w:left="183"/>
              <w:rPr>
                <w:rFonts w:ascii="TimesNewRomanPS-BoldItalicMT"/>
                <w:b/>
                <w:i/>
                <w:sz w:val="14"/>
              </w:rPr>
            </w:pPr>
            <w:r>
              <w:rPr>
                <w:rFonts w:ascii="TimesNewRomanPS-BoldItalicMT"/>
                <w:b/>
                <w:i/>
                <w:position w:val="2"/>
                <w:sz w:val="21"/>
              </w:rPr>
              <w:t>S</w:t>
            </w:r>
            <w:r>
              <w:rPr>
                <w:rFonts w:ascii="TimesNewRomanPS-BoldItalicMT"/>
                <w:b/>
                <w:i/>
                <w:sz w:val="14"/>
              </w:rPr>
              <w:t>i,j,k</w:t>
            </w:r>
          </w:p>
        </w:tc>
      </w:tr>
      <w:tr>
        <w:trPr>
          <w:trHeight w:val="1077" w:hRule="atLeast"/>
        </w:trPr>
        <w:tc>
          <w:tcPr>
            <w:tcW w:w="1220" w:type="dxa"/>
            <w:vMerge/>
            <w:tcBorders>
              <w:top w:val="nil"/>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29"/>
              <w:ind w:left="294"/>
              <w:rPr>
                <w:rFonts w:ascii="Kaiti SC" w:eastAsia="Kaiti SC" w:hint="eastAsia"/>
                <w:b/>
                <w:sz w:val="21"/>
              </w:rPr>
            </w:pPr>
            <w:r>
              <w:rPr>
                <w:rFonts w:ascii="Kaiti SC" w:eastAsia="Kaiti SC" w:hint="eastAsia"/>
                <w:b/>
                <w:sz w:val="21"/>
              </w:rPr>
              <w:t>密码使</w:t>
            </w:r>
          </w:p>
          <w:p>
            <w:pPr>
              <w:pStyle w:val="TableParagraph"/>
              <w:spacing w:line="358" w:lineRule="exact" w:before="44"/>
              <w:ind w:left="321" w:right="169" w:hanging="108"/>
              <w:rPr>
                <w:rFonts w:ascii="TimesNewRomanPS-BoldItalicMT" w:eastAsia="TimesNewRomanPS-BoldItalicMT"/>
                <w:b/>
                <w:i/>
                <w:sz w:val="21"/>
              </w:rPr>
            </w:pPr>
            <w:r>
              <w:rPr>
                <w:rFonts w:ascii="Kaiti SC" w:eastAsia="Kaiti SC" w:hint="eastAsia"/>
                <w:b/>
                <w:spacing w:val="-1"/>
                <w:sz w:val="21"/>
              </w:rPr>
              <w:t>用有效</w:t>
            </w:r>
            <w:r>
              <w:rPr>
                <w:rFonts w:ascii="Kaiti SC" w:eastAsia="Kaiti SC" w:hint="eastAsia"/>
                <w:b/>
                <w:sz w:val="21"/>
              </w:rPr>
              <w:t>性 </w:t>
            </w:r>
            <w:r>
              <w:rPr>
                <w:rFonts w:ascii="TimesNewRomanPS-BoldItalicMT" w:eastAsia="TimesNewRomanPS-BoldItalicMT"/>
                <w:b/>
                <w:i/>
                <w:sz w:val="21"/>
              </w:rPr>
              <w:t>D</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9"/>
              <w:ind w:left="156" w:hanging="29"/>
              <w:rPr>
                <w:rFonts w:ascii="Times New Roman" w:eastAsia="Times New Roman"/>
                <w:b/>
                <w:sz w:val="21"/>
              </w:rPr>
            </w:pPr>
            <w:r>
              <w:rPr>
                <w:rFonts w:ascii="Kaiti SC" w:eastAsia="Kaiti SC" w:hint="eastAsia"/>
                <w:b/>
                <w:sz w:val="21"/>
              </w:rPr>
              <w:t>密码算法</w:t>
            </w:r>
            <w:r>
              <w:rPr>
                <w:rFonts w:ascii="Times New Roman" w:eastAsia="Times New Roman"/>
                <w:b/>
                <w:sz w:val="21"/>
              </w:rPr>
              <w:t>/</w:t>
            </w:r>
          </w:p>
          <w:p>
            <w:pPr>
              <w:pStyle w:val="TableParagraph"/>
              <w:spacing w:line="358" w:lineRule="exact" w:before="28"/>
              <w:ind w:left="378" w:right="120" w:hanging="222"/>
              <w:rPr>
                <w:rFonts w:ascii="TimesNewRomanPS-BoldItalicMT" w:eastAsia="TimesNewRomanPS-BoldItalicMT"/>
                <w:b/>
                <w:i/>
                <w:sz w:val="21"/>
              </w:rPr>
            </w:pPr>
            <w:r>
              <w:rPr>
                <w:rFonts w:ascii="Kaiti SC" w:eastAsia="Kaiti SC" w:hint="eastAsia"/>
                <w:b/>
                <w:sz w:val="21"/>
              </w:rPr>
              <w:t>技术合规性 </w:t>
            </w:r>
            <w:r>
              <w:rPr>
                <w:rFonts w:ascii="TimesNewRomanPS-BoldItalicMT" w:eastAsia="TimesNewRomanPS-BoldItalicMT"/>
                <w:b/>
                <w:i/>
                <w:sz w:val="21"/>
              </w:rPr>
              <w:t>A</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340" w:lineRule="auto" w:before="29"/>
              <w:ind w:left="158" w:right="120"/>
              <w:jc w:val="center"/>
              <w:rPr>
                <w:rFonts w:ascii="Kaiti SC" w:eastAsia="Kaiti SC" w:hint="eastAsia"/>
                <w:b/>
                <w:sz w:val="21"/>
              </w:rPr>
            </w:pPr>
            <w:r>
              <w:rPr>
                <w:rFonts w:ascii="Kaiti SC" w:eastAsia="Kaiti SC" w:hint="eastAsia"/>
                <w:b/>
                <w:sz w:val="21"/>
              </w:rPr>
              <w:t>密钥管理安全</w:t>
            </w:r>
          </w:p>
          <w:p>
            <w:pPr>
              <w:pStyle w:val="TableParagraph"/>
              <w:spacing w:before="24"/>
              <w:ind w:left="38"/>
              <w:jc w:val="center"/>
              <w:rPr>
                <w:rFonts w:ascii="TimesNewRomanPS-BoldItalicMT"/>
                <w:b/>
                <w:i/>
                <w:sz w:val="21"/>
              </w:rPr>
            </w:pPr>
            <w:r>
              <w:rPr>
                <w:rFonts w:ascii="TimesNewRomanPS-BoldItalicMT"/>
                <w:b/>
                <w:i/>
                <w:w w:val="100"/>
                <w:sz w:val="21"/>
              </w:rPr>
              <w:t>K</w:t>
            </w:r>
          </w:p>
        </w:tc>
        <w:tc>
          <w:tcPr>
            <w:tcW w:w="4396" w:type="dxa"/>
            <w:vMerge/>
            <w:tcBorders>
              <w:top w:val="nil"/>
              <w:left w:val="single" w:sz="4" w:space="0" w:color="000000"/>
              <w:bottom w:val="single" w:sz="4" w:space="0" w:color="000000"/>
              <w:right w:val="single" w:sz="4" w:space="0" w:color="000000"/>
            </w:tcBorders>
          </w:tcPr>
          <w:p>
            <w:pPr>
              <w:rPr>
                <w:sz w:val="2"/>
                <w:szCs w:val="2"/>
              </w:rPr>
            </w:pPr>
          </w:p>
        </w:tc>
        <w:tc>
          <w:tcPr>
            <w:tcW w:w="709" w:type="dxa"/>
            <w:vMerge/>
            <w:tcBorders>
              <w:top w:val="nil"/>
              <w:left w:val="single" w:sz="4" w:space="0" w:color="000000"/>
              <w:bottom w:val="single" w:sz="4" w:space="0" w:color="000000"/>
            </w:tcBorders>
          </w:tcPr>
          <w:p>
            <w:pPr>
              <w:rPr>
                <w:sz w:val="2"/>
                <w:szCs w:val="2"/>
              </w:rPr>
            </w:pPr>
          </w:p>
        </w:tc>
      </w:tr>
      <w:tr>
        <w:trPr>
          <w:trHeight w:val="359" w:hRule="atLeast"/>
        </w:trPr>
        <w:tc>
          <w:tcPr>
            <w:tcW w:w="1220" w:type="dxa"/>
            <w:tcBorders>
              <w:top w:val="single" w:sz="4" w:space="0" w:color="000000"/>
              <w:bottom w:val="single" w:sz="4" w:space="0" w:color="000000"/>
              <w:right w:val="single" w:sz="4" w:space="0" w:color="000000"/>
            </w:tcBorders>
          </w:tcPr>
          <w:p>
            <w:pPr>
              <w:pStyle w:val="TableParagraph"/>
              <w:spacing w:before="29"/>
              <w:ind w:left="282" w:right="239"/>
              <w:jc w:val="center"/>
              <w:rPr>
                <w:sz w:val="21"/>
              </w:rPr>
            </w:pPr>
            <w:r>
              <w:rPr>
                <w:sz w:val="21"/>
              </w:rPr>
              <w:t>符合</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29"/>
              <w:ind w:left="41"/>
              <w:jc w:val="center"/>
              <w:rPr>
                <w:rFonts w:ascii="Kaiti SC" w:hAnsi="Kaiti SC"/>
                <w:b/>
                <w:sz w:val="21"/>
              </w:rPr>
            </w:pPr>
            <w:r>
              <w:rPr>
                <w:rFonts w:ascii="Kaiti SC" w:hAnsi="Kaiti SC"/>
                <w:b/>
                <w:w w:val="100"/>
                <w:sz w:val="21"/>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9"/>
              <w:ind w:left="36"/>
              <w:jc w:val="center"/>
              <w:rPr>
                <w:rFonts w:ascii="Kaiti SC" w:hAnsi="Kaiti SC"/>
                <w:b/>
                <w:sz w:val="21"/>
              </w:rPr>
            </w:pPr>
            <w:r>
              <w:rPr>
                <w:rFonts w:ascii="Kaiti SC" w:hAnsi="Kaiti SC"/>
                <w:b/>
                <w:w w:val="100"/>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29"/>
              <w:ind w:right="437"/>
              <w:jc w:val="right"/>
              <w:rPr>
                <w:rFonts w:ascii="Kaiti SC" w:hAnsi="Kaiti SC"/>
                <w:b/>
                <w:sz w:val="21"/>
              </w:rPr>
            </w:pPr>
            <w:r>
              <w:rPr>
                <w:rFonts w:ascii="Kaiti SC" w:hAnsi="Kaiti SC"/>
                <w:b/>
                <w:w w:val="100"/>
                <w:sz w:val="21"/>
              </w:rPr>
              <w:t>√</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spacing w:before="29"/>
              <w:ind w:left="1262"/>
              <w:rPr>
                <w:sz w:val="21"/>
              </w:rPr>
            </w:pPr>
            <w:r>
              <w:rPr>
                <w:sz w:val="21"/>
              </w:rPr>
              <w:t>全部符合相关的要求</w:t>
            </w:r>
          </w:p>
        </w:tc>
        <w:tc>
          <w:tcPr>
            <w:tcW w:w="709" w:type="dxa"/>
            <w:tcBorders>
              <w:top w:val="single" w:sz="4" w:space="0" w:color="000000"/>
              <w:left w:val="single" w:sz="4" w:space="0" w:color="000000"/>
              <w:bottom w:val="single" w:sz="4" w:space="0" w:color="000000"/>
            </w:tcBorders>
          </w:tcPr>
          <w:p>
            <w:pPr>
              <w:pStyle w:val="TableParagraph"/>
              <w:spacing w:before="58"/>
              <w:ind w:left="33"/>
              <w:jc w:val="center"/>
              <w:rPr>
                <w:rFonts w:ascii="Times New Roman"/>
                <w:sz w:val="21"/>
              </w:rPr>
            </w:pPr>
            <w:r>
              <w:rPr>
                <w:rFonts w:ascii="Times New Roman"/>
                <w:w w:val="100"/>
                <w:sz w:val="21"/>
              </w:rPr>
              <w:t>1</w:t>
            </w:r>
          </w:p>
        </w:tc>
      </w:tr>
      <w:tr>
        <w:trPr>
          <w:trHeight w:val="1075" w:hRule="atLeast"/>
        </w:trPr>
        <w:tc>
          <w:tcPr>
            <w:tcW w:w="1220" w:type="dxa"/>
            <w:vMerge w:val="restart"/>
            <w:tcBorders>
              <w:top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8"/>
              <w:rPr>
                <w:rFonts w:ascii="Kaiti SC"/>
                <w:b/>
                <w:sz w:val="16"/>
              </w:rPr>
            </w:pPr>
          </w:p>
          <w:p>
            <w:pPr>
              <w:pStyle w:val="TableParagraph"/>
              <w:ind w:left="189"/>
              <w:rPr>
                <w:sz w:val="21"/>
              </w:rPr>
            </w:pPr>
            <w:r>
              <w:rPr>
                <w:sz w:val="21"/>
              </w:rPr>
              <w:t>部分符合</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4"/>
              <w:ind w:left="41"/>
              <w:jc w:val="center"/>
              <w:rPr>
                <w:rFonts w:ascii="Kaiti SC" w:hAnsi="Kaiti SC"/>
                <w:b/>
                <w:sz w:val="21"/>
              </w:rPr>
            </w:pPr>
            <w:r>
              <w:rPr>
                <w:rFonts w:ascii="Kaiti SC" w:hAnsi="Kaiti SC"/>
                <w:b/>
                <w:w w:val="100"/>
                <w:sz w:val="21"/>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4"/>
              <w:ind w:left="36"/>
              <w:jc w:val="center"/>
              <w:rPr>
                <w:rFonts w:ascii="Kaiti SC" w:hAnsi="Kaiti SC"/>
                <w:b/>
                <w:sz w:val="21"/>
              </w:rPr>
            </w:pPr>
            <w:r>
              <w:rPr>
                <w:rFonts w:ascii="Kaiti SC" w:hAnsi="Kaiti SC"/>
                <w:b/>
                <w:w w:val="147"/>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4"/>
              <w:ind w:right="437"/>
              <w:jc w:val="right"/>
              <w:rPr>
                <w:rFonts w:ascii="Kaiti SC" w:hAnsi="Kaiti SC"/>
                <w:b/>
                <w:sz w:val="21"/>
              </w:rPr>
            </w:pPr>
            <w:r>
              <w:rPr>
                <w:rFonts w:ascii="Kaiti SC" w:hAnsi="Kaiti SC"/>
                <w:b/>
                <w:w w:val="100"/>
                <w:sz w:val="21"/>
              </w:rPr>
              <w:t>√</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29"/>
              <w:ind w:left="184" w:right="82" w:hanging="65"/>
              <w:rPr>
                <w:sz w:val="21"/>
              </w:rPr>
            </w:pPr>
            <w:r>
              <w:rPr>
                <w:spacing w:val="-1"/>
                <w:sz w:val="21"/>
              </w:rPr>
              <w:t>密码使用有效，具备安全的密钥管理机制，但</w:t>
            </w:r>
            <w:r>
              <w:rPr>
                <w:sz w:val="21"/>
              </w:rPr>
              <w:t>使用的密码算法</w:t>
            </w:r>
            <w:r>
              <w:rPr>
                <w:rFonts w:ascii="Times New Roman" w:eastAsia="Times New Roman"/>
                <w:sz w:val="21"/>
              </w:rPr>
              <w:t>/</w:t>
            </w:r>
            <w:r>
              <w:rPr>
                <w:sz w:val="21"/>
              </w:rPr>
              <w:t>技术不符合法律法规的规定</w:t>
            </w:r>
          </w:p>
          <w:p>
            <w:pPr>
              <w:pStyle w:val="TableParagraph"/>
              <w:spacing w:before="4"/>
              <w:ind w:left="213"/>
              <w:rPr>
                <w:sz w:val="21"/>
              </w:rPr>
            </w:pPr>
            <w:r>
              <w:rPr>
                <w:spacing w:val="-1"/>
                <w:sz w:val="21"/>
              </w:rPr>
              <w:t>和密码相关国家标准、行业标准的有关规定</w:t>
            </w:r>
          </w:p>
        </w:tc>
        <w:tc>
          <w:tcPr>
            <w:tcW w:w="709" w:type="dxa"/>
            <w:vMerge w:val="restart"/>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162"/>
              <w:ind w:left="219"/>
              <w:rPr>
                <w:rFonts w:ascii="Times New Roman"/>
                <w:sz w:val="21"/>
              </w:rPr>
            </w:pPr>
            <w:r>
              <w:rPr>
                <w:rFonts w:ascii="Times New Roman"/>
                <w:sz w:val="21"/>
              </w:rPr>
              <w:t>0.5</w:t>
            </w:r>
          </w:p>
        </w:tc>
      </w:tr>
      <w:tr>
        <w:trPr>
          <w:trHeight w:val="1077" w:hRule="atLeast"/>
        </w:trPr>
        <w:tc>
          <w:tcPr>
            <w:tcW w:w="1220" w:type="dxa"/>
            <w:vMerge/>
            <w:tcBorders>
              <w:top w:val="nil"/>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7"/>
              <w:ind w:left="41"/>
              <w:jc w:val="center"/>
              <w:rPr>
                <w:rFonts w:ascii="Kaiti SC" w:hAnsi="Kaiti SC"/>
                <w:b/>
                <w:sz w:val="21"/>
              </w:rPr>
            </w:pPr>
            <w:r>
              <w:rPr>
                <w:rFonts w:ascii="Kaiti SC" w:hAnsi="Kaiti SC"/>
                <w:b/>
                <w:w w:val="100"/>
                <w:sz w:val="21"/>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7"/>
              <w:ind w:left="36"/>
              <w:jc w:val="center"/>
              <w:rPr>
                <w:rFonts w:ascii="Kaiti SC" w:hAnsi="Kaiti SC"/>
                <w:b/>
                <w:sz w:val="21"/>
              </w:rPr>
            </w:pPr>
            <w:r>
              <w:rPr>
                <w:rFonts w:ascii="Kaiti SC" w:hAnsi="Kaiti SC"/>
                <w:b/>
                <w:w w:val="100"/>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7"/>
              <w:ind w:right="437"/>
              <w:jc w:val="right"/>
              <w:rPr>
                <w:rFonts w:ascii="Kaiti SC" w:hAnsi="Kaiti SC"/>
                <w:b/>
                <w:sz w:val="21"/>
              </w:rPr>
            </w:pPr>
            <w:r>
              <w:rPr>
                <w:rFonts w:ascii="Kaiti SC" w:hAnsi="Kaiti SC"/>
                <w:b/>
                <w:w w:val="147"/>
                <w:sz w:val="21"/>
              </w:rPr>
              <w:t>×</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spacing w:before="29"/>
              <w:ind w:left="119"/>
              <w:rPr>
                <w:sz w:val="21"/>
              </w:rPr>
            </w:pPr>
            <w:r>
              <w:rPr>
                <w:spacing w:val="-10"/>
                <w:sz w:val="21"/>
              </w:rPr>
              <w:t>密码使用有效，使用的密码算法</w:t>
            </w:r>
            <w:r>
              <w:rPr>
                <w:rFonts w:ascii="Times New Roman" w:eastAsia="Times New Roman"/>
                <w:sz w:val="21"/>
              </w:rPr>
              <w:t>/</w:t>
            </w:r>
            <w:r>
              <w:rPr>
                <w:sz w:val="21"/>
              </w:rPr>
              <w:t>技术符合法律</w:t>
            </w:r>
          </w:p>
          <w:p>
            <w:pPr>
              <w:pStyle w:val="TableParagraph"/>
              <w:spacing w:line="350" w:lineRule="atLeast" w:before="10"/>
              <w:ind w:left="119" w:right="80"/>
              <w:rPr>
                <w:sz w:val="21"/>
              </w:rPr>
            </w:pPr>
            <w:r>
              <w:rPr>
                <w:spacing w:val="-1"/>
                <w:sz w:val="21"/>
              </w:rPr>
              <w:t>法规的规定和密码相关国家标准、行业标准的</w:t>
            </w:r>
            <w:r>
              <w:rPr>
                <w:spacing w:val="-2"/>
                <w:sz w:val="21"/>
              </w:rPr>
              <w:t>有关规定，但是相关的密钥管理机制存在问题</w:t>
            </w:r>
          </w:p>
        </w:tc>
        <w:tc>
          <w:tcPr>
            <w:tcW w:w="709" w:type="dxa"/>
            <w:vMerge/>
            <w:tcBorders>
              <w:top w:val="nil"/>
              <w:left w:val="single" w:sz="4" w:space="0" w:color="000000"/>
              <w:bottom w:val="single" w:sz="4" w:space="0" w:color="000000"/>
            </w:tcBorders>
          </w:tcPr>
          <w:p>
            <w:pPr>
              <w:rPr>
                <w:sz w:val="2"/>
                <w:szCs w:val="2"/>
              </w:rPr>
            </w:pPr>
          </w:p>
        </w:tc>
      </w:tr>
      <w:tr>
        <w:trPr>
          <w:trHeight w:val="1434" w:hRule="atLeast"/>
        </w:trPr>
        <w:tc>
          <w:tcPr>
            <w:tcW w:w="1220" w:type="dxa"/>
            <w:vMerge/>
            <w:tcBorders>
              <w:top w:val="nil"/>
              <w:bottom w:val="single" w:sz="4" w:space="0" w:color="000000"/>
              <w:right w:val="single" w:sz="4" w:space="0" w:color="000000"/>
            </w:tcBorders>
          </w:tcPr>
          <w:p>
            <w:pPr>
              <w:rPr>
                <w:sz w:val="2"/>
                <w:szCs w:val="2"/>
              </w:rPr>
            </w:pPr>
          </w:p>
        </w:tc>
        <w:tc>
          <w:tcPr>
            <w:tcW w:w="1028"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6"/>
              </w:rPr>
            </w:pPr>
          </w:p>
          <w:p>
            <w:pPr>
              <w:pStyle w:val="TableParagraph"/>
              <w:spacing w:before="1"/>
              <w:ind w:left="41"/>
              <w:jc w:val="center"/>
              <w:rPr>
                <w:rFonts w:ascii="Kaiti SC" w:hAnsi="Kaiti SC"/>
                <w:b/>
                <w:sz w:val="21"/>
              </w:rPr>
            </w:pPr>
            <w:r>
              <w:rPr>
                <w:rFonts w:ascii="Kaiti SC" w:hAnsi="Kaiti SC"/>
                <w:b/>
                <w:w w:val="100"/>
                <w:sz w:val="21"/>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6"/>
              </w:rPr>
            </w:pPr>
          </w:p>
          <w:p>
            <w:pPr>
              <w:pStyle w:val="TableParagraph"/>
              <w:spacing w:before="1"/>
              <w:ind w:left="36"/>
              <w:jc w:val="center"/>
              <w:rPr>
                <w:rFonts w:ascii="Kaiti SC" w:hAnsi="Kaiti SC"/>
                <w:b/>
                <w:sz w:val="21"/>
              </w:rPr>
            </w:pPr>
            <w:r>
              <w:rPr>
                <w:rFonts w:ascii="Kaiti SC" w:hAnsi="Kaiti SC"/>
                <w:b/>
                <w:w w:val="147"/>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9"/>
              <w:rPr>
                <w:rFonts w:ascii="Kaiti SC"/>
                <w:b/>
                <w:sz w:val="26"/>
              </w:rPr>
            </w:pPr>
          </w:p>
          <w:p>
            <w:pPr>
              <w:pStyle w:val="TableParagraph"/>
              <w:spacing w:before="1"/>
              <w:ind w:right="437"/>
              <w:jc w:val="right"/>
              <w:rPr>
                <w:rFonts w:ascii="Kaiti SC" w:hAnsi="Kaiti SC"/>
                <w:b/>
                <w:sz w:val="21"/>
              </w:rPr>
            </w:pPr>
            <w:r>
              <w:rPr>
                <w:rFonts w:ascii="Kaiti SC" w:hAnsi="Kaiti SC"/>
                <w:b/>
                <w:w w:val="147"/>
                <w:sz w:val="21"/>
              </w:rPr>
              <w:t>×</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29"/>
              <w:ind w:left="119" w:right="80"/>
              <w:jc w:val="both"/>
              <w:rPr>
                <w:sz w:val="21"/>
              </w:rPr>
            </w:pPr>
            <w:r>
              <w:rPr>
                <w:spacing w:val="-9"/>
                <w:sz w:val="21"/>
              </w:rPr>
              <w:t>密码使用有效，但使用的密码算法</w:t>
            </w:r>
            <w:r>
              <w:rPr>
                <w:rFonts w:ascii="Times New Roman" w:eastAsia="Times New Roman"/>
                <w:sz w:val="21"/>
              </w:rPr>
              <w:t>/</w:t>
            </w:r>
            <w:r>
              <w:rPr>
                <w:sz w:val="21"/>
              </w:rPr>
              <w:t>技术不符合</w:t>
            </w:r>
            <w:r>
              <w:rPr>
                <w:spacing w:val="-1"/>
                <w:sz w:val="21"/>
              </w:rPr>
              <w:t>法律法规的规定和密码相关国家标准、行业标准的有关规定，相关的密钥管理机制也存在问</w:t>
            </w:r>
          </w:p>
          <w:p>
            <w:pPr>
              <w:pStyle w:val="TableParagraph"/>
              <w:spacing w:line="279" w:lineRule="exact"/>
              <w:ind w:left="30"/>
              <w:jc w:val="center"/>
              <w:rPr>
                <w:sz w:val="21"/>
              </w:rPr>
            </w:pPr>
            <w:r>
              <w:rPr>
                <w:w w:val="100"/>
                <w:sz w:val="21"/>
              </w:rPr>
              <w:t>题</w:t>
            </w:r>
          </w:p>
        </w:tc>
        <w:tc>
          <w:tcPr>
            <w:tcW w:w="709"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2"/>
              <w:rPr>
                <w:rFonts w:ascii="Kaiti SC"/>
                <w:b/>
                <w:sz w:val="27"/>
              </w:rPr>
            </w:pPr>
          </w:p>
          <w:p>
            <w:pPr>
              <w:pStyle w:val="TableParagraph"/>
              <w:ind w:left="156" w:right="118"/>
              <w:jc w:val="center"/>
              <w:rPr>
                <w:rFonts w:ascii="Times New Roman"/>
                <w:sz w:val="21"/>
              </w:rPr>
            </w:pPr>
            <w:r>
              <w:rPr>
                <w:rFonts w:ascii="Times New Roman"/>
                <w:sz w:val="21"/>
              </w:rPr>
              <w:t>0.25</w:t>
            </w:r>
          </w:p>
        </w:tc>
      </w:tr>
      <w:tr>
        <w:trPr>
          <w:trHeight w:val="717" w:hRule="atLeast"/>
        </w:trPr>
        <w:tc>
          <w:tcPr>
            <w:tcW w:w="1220" w:type="dxa"/>
            <w:tcBorders>
              <w:top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282" w:right="239"/>
              <w:jc w:val="center"/>
              <w:rPr>
                <w:sz w:val="21"/>
              </w:rPr>
            </w:pPr>
            <w:r>
              <w:rPr>
                <w:sz w:val="21"/>
              </w:rPr>
              <w:t>不符合</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ind w:left="41"/>
              <w:jc w:val="center"/>
              <w:rPr>
                <w:rFonts w:ascii="Kaiti SC" w:hAnsi="Kaiti SC"/>
                <w:b/>
                <w:sz w:val="21"/>
              </w:rPr>
            </w:pPr>
            <w:r>
              <w:rPr>
                <w:rFonts w:ascii="Kaiti SC" w:hAnsi="Kaiti SC"/>
                <w:b/>
                <w:w w:val="147"/>
                <w:sz w:val="21"/>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37"/>
              <w:jc w:val="center"/>
              <w:rPr>
                <w:rFonts w:ascii="Times New Roman"/>
                <w:b/>
                <w:sz w:val="21"/>
              </w:rPr>
            </w:pPr>
            <w:r>
              <w:rPr>
                <w:rFonts w:ascii="Times New Roman"/>
                <w:b/>
                <w:w w:val="100"/>
                <w:sz w:val="21"/>
              </w:rPr>
              <w:t>/</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right="512"/>
              <w:jc w:val="right"/>
              <w:rPr>
                <w:rFonts w:ascii="Times New Roman"/>
                <w:b/>
                <w:sz w:val="21"/>
              </w:rPr>
            </w:pPr>
            <w:r>
              <w:rPr>
                <w:rFonts w:ascii="Times New Roman"/>
                <w:b/>
                <w:w w:val="100"/>
                <w:sz w:val="21"/>
              </w:rPr>
              <w:t>/</w:t>
            </w:r>
          </w:p>
        </w:tc>
        <w:tc>
          <w:tcPr>
            <w:tcW w:w="4396" w:type="dxa"/>
            <w:tcBorders>
              <w:top w:val="single" w:sz="4" w:space="0" w:color="000000"/>
              <w:left w:val="single" w:sz="4" w:space="0" w:color="000000"/>
              <w:bottom w:val="single" w:sz="4" w:space="0" w:color="000000"/>
              <w:right w:val="single" w:sz="4" w:space="0" w:color="000000"/>
            </w:tcBorders>
          </w:tcPr>
          <w:p>
            <w:pPr>
              <w:pStyle w:val="TableParagraph"/>
              <w:spacing w:before="29"/>
              <w:ind w:left="110" w:right="76"/>
              <w:jc w:val="center"/>
              <w:rPr>
                <w:sz w:val="21"/>
              </w:rPr>
            </w:pPr>
            <w:r>
              <w:rPr>
                <w:spacing w:val="-2"/>
                <w:sz w:val="21"/>
              </w:rPr>
              <w:t>未使用密码技术，或由于未正确、有效使用密</w:t>
            </w:r>
          </w:p>
          <w:p>
            <w:pPr>
              <w:pStyle w:val="TableParagraph"/>
              <w:spacing w:before="79"/>
              <w:ind w:left="108" w:right="76"/>
              <w:jc w:val="center"/>
              <w:rPr>
                <w:sz w:val="21"/>
              </w:rPr>
            </w:pPr>
            <w:r>
              <w:rPr>
                <w:sz w:val="21"/>
              </w:rPr>
              <w:t>码技术导致无法满足信息系统的安全需求</w:t>
            </w:r>
          </w:p>
        </w:tc>
        <w:tc>
          <w:tcPr>
            <w:tcW w:w="709" w:type="dxa"/>
            <w:tcBorders>
              <w:top w:val="single" w:sz="4" w:space="0" w:color="000000"/>
              <w:left w:val="single" w:sz="4" w:space="0" w:color="000000"/>
              <w:bottom w:val="single" w:sz="4" w:space="0" w:color="000000"/>
            </w:tcBorders>
          </w:tcPr>
          <w:p>
            <w:pPr>
              <w:pStyle w:val="TableParagraph"/>
              <w:spacing w:before="8"/>
              <w:rPr>
                <w:rFonts w:ascii="Kaiti SC"/>
                <w:b/>
                <w:sz w:val="19"/>
              </w:rPr>
            </w:pPr>
          </w:p>
          <w:p>
            <w:pPr>
              <w:pStyle w:val="TableParagraph"/>
              <w:ind w:left="33"/>
              <w:jc w:val="center"/>
              <w:rPr>
                <w:rFonts w:ascii="Times New Roman"/>
                <w:sz w:val="21"/>
              </w:rPr>
            </w:pPr>
            <w:r>
              <w:rPr>
                <w:rFonts w:ascii="Times New Roman"/>
                <w:w w:val="100"/>
                <w:sz w:val="21"/>
              </w:rPr>
              <w:t>0</w:t>
            </w:r>
          </w:p>
        </w:tc>
      </w:tr>
      <w:tr>
        <w:trPr>
          <w:trHeight w:val="718" w:hRule="atLeast"/>
        </w:trPr>
        <w:tc>
          <w:tcPr>
            <w:tcW w:w="9623" w:type="dxa"/>
            <w:gridSpan w:val="6"/>
            <w:tcBorders>
              <w:top w:val="single" w:sz="4" w:space="0" w:color="000000"/>
            </w:tcBorders>
          </w:tcPr>
          <w:p>
            <w:pPr>
              <w:pStyle w:val="TableParagraph"/>
              <w:spacing w:before="38"/>
              <w:ind w:left="179"/>
              <w:rPr>
                <w:sz w:val="20"/>
              </w:rPr>
            </w:pPr>
            <w:r>
              <w:rPr>
                <w:w w:val="95"/>
                <w:sz w:val="20"/>
              </w:rPr>
              <w:t>注：在判定密码使用有效性、密码算法</w:t>
            </w:r>
            <w:r>
              <w:rPr>
                <w:rFonts w:ascii="Times New Roman" w:eastAsia="Times New Roman"/>
                <w:w w:val="95"/>
                <w:sz w:val="20"/>
              </w:rPr>
              <w:t>/</w:t>
            </w:r>
            <w:r>
              <w:rPr>
                <w:w w:val="95"/>
                <w:sz w:val="20"/>
              </w:rPr>
              <w:t>技术合规性、密钥管理安全三个维度时，均进行独立判定，比如：</w:t>
            </w:r>
          </w:p>
          <w:p>
            <w:pPr>
              <w:pStyle w:val="TableParagraph"/>
              <w:spacing w:before="92"/>
              <w:ind w:left="107"/>
              <w:rPr>
                <w:sz w:val="20"/>
              </w:rPr>
            </w:pPr>
            <w:r>
              <w:rPr>
                <w:w w:val="95"/>
                <w:sz w:val="20"/>
              </w:rPr>
              <w:t>在单独判定密码使用有效性维度时，不考虑由于密码算法</w:t>
            </w:r>
            <w:r>
              <w:rPr>
                <w:rFonts w:ascii="Times New Roman" w:eastAsia="Times New Roman"/>
                <w:w w:val="95"/>
                <w:sz w:val="20"/>
              </w:rPr>
              <w:t>/</w:t>
            </w:r>
            <w:r>
              <w:rPr>
                <w:w w:val="95"/>
                <w:sz w:val="20"/>
              </w:rPr>
              <w:t>技术合规性和密钥管理安全导致的风险。</w:t>
            </w:r>
          </w:p>
        </w:tc>
      </w:tr>
    </w:tbl>
    <w:p>
      <w:pPr>
        <w:spacing w:after="0"/>
        <w:rPr>
          <w:sz w:val="20"/>
        </w:rPr>
        <w:sectPr>
          <w:footerReference w:type="default" r:id="rId7"/>
          <w:pgSz w:w="11910" w:h="16840"/>
          <w:pgMar w:footer="1241" w:header="0" w:top="1580" w:bottom="1440" w:left="540" w:right="520"/>
        </w:sectPr>
      </w:pPr>
    </w:p>
    <w:p>
      <w:pPr>
        <w:spacing w:before="36" w:after="41"/>
        <w:ind w:left="1839" w:right="1855" w:firstLine="0"/>
        <w:jc w:val="center"/>
        <w:rPr>
          <w:rFonts w:ascii="Kaiti SC" w:eastAsia="Kaiti SC" w:hint="eastAsia"/>
          <w:b/>
          <w:sz w:val="20"/>
        </w:rPr>
      </w:pPr>
      <w:bookmarkStart w:name="_bookmark7" w:id="12"/>
      <w:bookmarkEnd w:id="12"/>
      <w:r>
        <w:rPr/>
      </w:r>
      <w:r>
        <w:rPr>
          <w:rFonts w:ascii="Kaiti SC" w:eastAsia="Kaiti SC" w:hint="eastAsia"/>
          <w:b/>
          <w:spacing w:val="1"/>
          <w:sz w:val="20"/>
        </w:rPr>
        <w:t>表 </w:t>
      </w:r>
      <w:r>
        <w:rPr>
          <w:rFonts w:ascii="Times New Roman" w:eastAsia="Times New Roman"/>
          <w:b/>
          <w:sz w:val="20"/>
        </w:rPr>
        <w:t>2</w:t>
      </w:r>
      <w:r>
        <w:rPr>
          <w:rFonts w:ascii="Times New Roman" w:eastAsia="Times New Roman"/>
          <w:b/>
          <w:spacing w:val="2"/>
          <w:sz w:val="20"/>
        </w:rPr>
        <w:t> </w:t>
      </w:r>
      <w:r>
        <w:rPr>
          <w:rFonts w:ascii="Kaiti SC" w:eastAsia="Kaiti SC" w:hint="eastAsia"/>
          <w:b/>
          <w:sz w:val="20"/>
        </w:rPr>
        <w:t>测评指标权重表</w:t>
      </w: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6"/>
        <w:gridCol w:w="850"/>
        <w:gridCol w:w="1419"/>
        <w:gridCol w:w="991"/>
        <w:gridCol w:w="1471"/>
        <w:gridCol w:w="909"/>
        <w:gridCol w:w="907"/>
        <w:gridCol w:w="910"/>
        <w:gridCol w:w="909"/>
        <w:gridCol w:w="928"/>
      </w:tblGrid>
      <w:tr>
        <w:trPr>
          <w:trHeight w:val="358" w:hRule="atLeast"/>
        </w:trPr>
        <w:tc>
          <w:tcPr>
            <w:tcW w:w="1256" w:type="dxa"/>
            <w:vMerge w:val="restart"/>
            <w:tcBorders>
              <w:bottom w:val="single" w:sz="4" w:space="0" w:color="000000"/>
              <w:right w:val="single" w:sz="4" w:space="0" w:color="000000"/>
            </w:tcBorders>
          </w:tcPr>
          <w:p>
            <w:pPr>
              <w:pStyle w:val="TableParagraph"/>
              <w:rPr>
                <w:rFonts w:ascii="Kaiti SC"/>
                <w:b/>
                <w:sz w:val="20"/>
              </w:rPr>
            </w:pPr>
          </w:p>
          <w:p>
            <w:pPr>
              <w:pStyle w:val="TableParagraph"/>
              <w:spacing w:before="146"/>
              <w:ind w:left="205"/>
              <w:rPr>
                <w:rFonts w:ascii="Kaiti SC" w:eastAsia="Kaiti SC" w:hint="eastAsia"/>
                <w:b/>
                <w:sz w:val="21"/>
              </w:rPr>
            </w:pPr>
            <w:r>
              <w:rPr>
                <w:rFonts w:ascii="Kaiti SC" w:eastAsia="Kaiti SC" w:hint="eastAsia"/>
                <w:b/>
                <w:sz w:val="21"/>
              </w:rPr>
              <w:t>要求维度</w:t>
            </w:r>
          </w:p>
        </w:tc>
        <w:tc>
          <w:tcPr>
            <w:tcW w:w="850" w:type="dxa"/>
            <w:vMerge w:val="restart"/>
            <w:tcBorders>
              <w:left w:val="single" w:sz="4" w:space="0" w:color="000000"/>
              <w:bottom w:val="single" w:sz="4" w:space="0" w:color="000000"/>
              <w:right w:val="single" w:sz="4" w:space="0" w:color="000000"/>
            </w:tcBorders>
          </w:tcPr>
          <w:p>
            <w:pPr>
              <w:pStyle w:val="TableParagraph"/>
              <w:spacing w:line="338" w:lineRule="auto" w:before="31"/>
              <w:ind w:left="124" w:right="80"/>
              <w:jc w:val="center"/>
              <w:rPr>
                <w:rFonts w:ascii="Kaiti SC" w:eastAsia="Kaiti SC" w:hint="eastAsia"/>
                <w:b/>
                <w:sz w:val="21"/>
              </w:rPr>
            </w:pPr>
            <w:r>
              <w:rPr>
                <w:rFonts w:ascii="Kaiti SC" w:eastAsia="Kaiti SC" w:hint="eastAsia"/>
                <w:b/>
                <w:spacing w:val="-1"/>
                <w:sz w:val="21"/>
              </w:rPr>
              <w:t>安全层面序号</w:t>
            </w:r>
          </w:p>
          <w:p>
            <w:pPr>
              <w:pStyle w:val="TableParagraph"/>
              <w:spacing w:before="29"/>
              <w:ind w:left="43"/>
              <w:jc w:val="center"/>
              <w:rPr>
                <w:rFonts w:ascii="TimesNewRomanPS-BoldItalicMT"/>
                <w:b/>
                <w:i/>
                <w:sz w:val="21"/>
              </w:rPr>
            </w:pPr>
            <w:r>
              <w:rPr>
                <w:rFonts w:ascii="TimesNewRomanPS-BoldItalicMT"/>
                <w:b/>
                <w:i/>
                <w:w w:val="100"/>
                <w:sz w:val="21"/>
              </w:rPr>
              <w:t>i</w:t>
            </w:r>
          </w:p>
        </w:tc>
        <w:tc>
          <w:tcPr>
            <w:tcW w:w="1419" w:type="dxa"/>
            <w:vMerge w:val="restart"/>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6"/>
              <w:ind w:left="301"/>
              <w:rPr>
                <w:rFonts w:ascii="Kaiti SC" w:eastAsia="Kaiti SC" w:hint="eastAsia"/>
                <w:b/>
                <w:sz w:val="21"/>
              </w:rPr>
            </w:pPr>
            <w:r>
              <w:rPr>
                <w:rFonts w:ascii="Kaiti SC" w:eastAsia="Kaiti SC" w:hint="eastAsia"/>
                <w:b/>
                <w:sz w:val="21"/>
              </w:rPr>
              <w:t>安全层面</w:t>
            </w:r>
          </w:p>
        </w:tc>
        <w:tc>
          <w:tcPr>
            <w:tcW w:w="991" w:type="dxa"/>
            <w:vMerge w:val="restart"/>
            <w:tcBorders>
              <w:left w:val="single" w:sz="4" w:space="0" w:color="000000"/>
              <w:bottom w:val="single" w:sz="4" w:space="0" w:color="000000"/>
              <w:right w:val="single" w:sz="4" w:space="0" w:color="000000"/>
            </w:tcBorders>
          </w:tcPr>
          <w:p>
            <w:pPr>
              <w:pStyle w:val="TableParagraph"/>
              <w:spacing w:line="340" w:lineRule="auto" w:before="52"/>
              <w:ind w:left="193" w:right="153"/>
              <w:jc w:val="center"/>
              <w:rPr>
                <w:rFonts w:ascii="Kaiti SC" w:eastAsia="Kaiti SC" w:hint="eastAsia"/>
                <w:b/>
                <w:sz w:val="21"/>
              </w:rPr>
            </w:pPr>
            <w:r>
              <w:rPr>
                <w:rFonts w:ascii="Kaiti SC" w:eastAsia="Kaiti SC" w:hint="eastAsia"/>
                <w:b/>
                <w:spacing w:val="-1"/>
                <w:sz w:val="21"/>
              </w:rPr>
              <w:t>测评单元序号</w:t>
            </w:r>
          </w:p>
          <w:p>
            <w:pPr>
              <w:pStyle w:val="TableParagraph"/>
              <w:spacing w:before="3"/>
              <w:ind w:left="40"/>
              <w:jc w:val="center"/>
              <w:rPr>
                <w:rFonts w:ascii="TimesNewRomanPS-BoldItalicMT"/>
                <w:b/>
                <w:i/>
                <w:sz w:val="21"/>
              </w:rPr>
            </w:pPr>
            <w:r>
              <w:rPr>
                <w:rFonts w:ascii="TimesNewRomanPS-BoldItalicMT"/>
                <w:b/>
                <w:i/>
                <w:w w:val="100"/>
                <w:sz w:val="21"/>
              </w:rPr>
              <w:t>j</w:t>
            </w:r>
          </w:p>
        </w:tc>
        <w:tc>
          <w:tcPr>
            <w:tcW w:w="1471" w:type="dxa"/>
            <w:vMerge w:val="restart"/>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9"/>
              <w:ind w:left="330"/>
              <w:rPr>
                <w:rFonts w:ascii="Kaiti SC" w:eastAsia="Kaiti SC" w:hint="eastAsia"/>
                <w:b/>
                <w:sz w:val="21"/>
              </w:rPr>
            </w:pPr>
            <w:r>
              <w:rPr>
                <w:rFonts w:ascii="Kaiti SC" w:eastAsia="Kaiti SC" w:hint="eastAsia"/>
                <w:b/>
                <w:sz w:val="21"/>
              </w:rPr>
              <w:t>测评单元</w:t>
            </w:r>
          </w:p>
        </w:tc>
        <w:tc>
          <w:tcPr>
            <w:tcW w:w="909" w:type="dxa"/>
            <w:vMerge w:val="restart"/>
            <w:tcBorders>
              <w:left w:val="single" w:sz="4" w:space="0" w:color="000000"/>
              <w:bottom w:val="single" w:sz="4" w:space="0" w:color="000000"/>
              <w:right w:val="single" w:sz="4" w:space="0" w:color="000000"/>
            </w:tcBorders>
          </w:tcPr>
          <w:p>
            <w:pPr>
              <w:pStyle w:val="TableParagraph"/>
              <w:spacing w:line="338" w:lineRule="auto" w:before="31"/>
              <w:ind w:left="153" w:right="111"/>
              <w:rPr>
                <w:rFonts w:ascii="Kaiti SC" w:eastAsia="Kaiti SC" w:hint="eastAsia"/>
                <w:b/>
                <w:sz w:val="21"/>
              </w:rPr>
            </w:pPr>
            <w:r>
              <w:rPr>
                <w:rFonts w:ascii="Kaiti SC" w:eastAsia="Kaiti SC" w:hint="eastAsia"/>
                <w:b/>
                <w:spacing w:val="-1"/>
                <w:sz w:val="21"/>
              </w:rPr>
              <w:t>安全层</w:t>
            </w:r>
            <w:r>
              <w:rPr>
                <w:rFonts w:ascii="Kaiti SC" w:eastAsia="Kaiti SC" w:hint="eastAsia"/>
                <w:b/>
                <w:spacing w:val="-5"/>
                <w:sz w:val="21"/>
              </w:rPr>
              <w:t>面权重</w:t>
            </w:r>
          </w:p>
          <w:p>
            <w:pPr>
              <w:pStyle w:val="TableParagraph"/>
              <w:spacing w:line="275" w:lineRule="exact"/>
              <w:ind w:left="170"/>
              <w:rPr>
                <w:rFonts w:ascii="Kaiti SC" w:eastAsia="Kaiti SC" w:hint="eastAsia"/>
                <w:b/>
                <w:sz w:val="21"/>
              </w:rPr>
            </w:pPr>
            <w:r>
              <w:rPr>
                <w:rFonts w:ascii="Kaiti SC" w:eastAsia="Kaiti SC" w:hint="eastAsia"/>
                <w:b/>
                <w:position w:val="2"/>
                <w:sz w:val="21"/>
              </w:rPr>
              <w:t>（</w:t>
            </w:r>
            <w:r>
              <w:rPr>
                <w:rFonts w:ascii="TimesNewRomanPS-BoldItalicMT" w:eastAsia="TimesNewRomanPS-BoldItalicMT"/>
                <w:b/>
                <w:i/>
                <w:position w:val="2"/>
                <w:sz w:val="21"/>
              </w:rPr>
              <w:t>w</w:t>
            </w:r>
            <w:r>
              <w:rPr>
                <w:rFonts w:ascii="TimesNewRomanPS-BoldItalicMT" w:eastAsia="TimesNewRomanPS-BoldItalicMT"/>
                <w:b/>
                <w:i/>
                <w:sz w:val="14"/>
              </w:rPr>
              <w:t>i</w:t>
            </w:r>
            <w:r>
              <w:rPr>
                <w:rFonts w:ascii="Kaiti SC" w:eastAsia="Kaiti SC" w:hint="eastAsia"/>
                <w:b/>
                <w:position w:val="2"/>
                <w:sz w:val="21"/>
              </w:rPr>
              <w:t>）</w:t>
            </w:r>
          </w:p>
        </w:tc>
        <w:tc>
          <w:tcPr>
            <w:tcW w:w="3654" w:type="dxa"/>
            <w:gridSpan w:val="4"/>
            <w:tcBorders>
              <w:left w:val="single" w:sz="4" w:space="0" w:color="000000"/>
              <w:bottom w:val="single" w:sz="4" w:space="0" w:color="000000"/>
            </w:tcBorders>
          </w:tcPr>
          <w:p>
            <w:pPr>
              <w:pStyle w:val="TableParagraph"/>
              <w:spacing w:before="30"/>
              <w:ind w:left="1245" w:right="1196"/>
              <w:jc w:val="center"/>
              <w:rPr>
                <w:rFonts w:ascii="TimesNewRomanPS-BoldItalicMT" w:eastAsia="TimesNewRomanPS-BoldItalicMT"/>
                <w:b/>
                <w:i/>
                <w:sz w:val="14"/>
              </w:rPr>
            </w:pPr>
            <w:r>
              <w:rPr>
                <w:rFonts w:ascii="Kaiti SC" w:eastAsia="Kaiti SC" w:hint="eastAsia"/>
                <w:b/>
                <w:position w:val="2"/>
                <w:sz w:val="21"/>
              </w:rPr>
              <w:t>指标权重 </w:t>
            </w:r>
            <w:r>
              <w:rPr>
                <w:rFonts w:ascii="TimesNewRomanPS-BoldItalicMT" w:eastAsia="TimesNewRomanPS-BoldItalicMT"/>
                <w:b/>
                <w:i/>
                <w:position w:val="2"/>
                <w:sz w:val="21"/>
              </w:rPr>
              <w:t>w</w:t>
            </w:r>
            <w:r>
              <w:rPr>
                <w:rFonts w:ascii="TimesNewRomanPS-BoldItalicMT" w:eastAsia="TimesNewRomanPS-BoldItalicMT"/>
                <w:b/>
                <w:i/>
                <w:sz w:val="14"/>
              </w:rPr>
              <w:t>i,j</w:t>
            </w:r>
          </w:p>
        </w:tc>
      </w:tr>
      <w:tr>
        <w:trPr>
          <w:trHeight w:val="70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vMerge/>
            <w:tcBorders>
              <w:top w:val="nil"/>
              <w:left w:val="single" w:sz="4" w:space="0" w:color="000000"/>
              <w:bottom w:val="single" w:sz="4" w:space="0" w:color="000000"/>
              <w:right w:val="single" w:sz="4" w:space="0" w:color="000000"/>
            </w:tcBorders>
          </w:tcPr>
          <w:p>
            <w:pPr>
              <w:rPr>
                <w:sz w:val="2"/>
                <w:szCs w:val="2"/>
              </w:rPr>
            </w:pPr>
          </w:p>
        </w:tc>
        <w:tc>
          <w:tcPr>
            <w:tcW w:w="1471" w:type="dxa"/>
            <w:vMerge/>
            <w:tcBorders>
              <w:top w:val="nil"/>
              <w:left w:val="single" w:sz="4" w:space="0" w:color="000000"/>
              <w:bottom w:val="single" w:sz="4" w:space="0" w:color="000000"/>
              <w:right w:val="single" w:sz="4" w:space="0" w:color="000000"/>
            </w:tcBorders>
          </w:tcPr>
          <w:p>
            <w:pPr>
              <w:rPr>
                <w:sz w:val="2"/>
                <w:szCs w:val="2"/>
              </w:rPr>
            </w:pP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6"/>
              </w:rPr>
            </w:pPr>
          </w:p>
          <w:p>
            <w:pPr>
              <w:pStyle w:val="TableParagraph"/>
              <w:ind w:left="135" w:right="91"/>
              <w:jc w:val="center"/>
              <w:rPr>
                <w:rFonts w:ascii="Kaiti SC" w:eastAsia="Kaiti SC" w:hint="eastAsia"/>
                <w:b/>
                <w:sz w:val="21"/>
              </w:rPr>
            </w:pPr>
            <w:r>
              <w:rPr>
                <w:rFonts w:ascii="Kaiti SC" w:eastAsia="Kaiti SC" w:hint="eastAsia"/>
                <w:b/>
                <w:sz w:val="21"/>
              </w:rPr>
              <w:t>第一级</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6"/>
              </w:rPr>
            </w:pPr>
          </w:p>
          <w:p>
            <w:pPr>
              <w:pStyle w:val="TableParagraph"/>
              <w:ind w:left="136" w:right="94"/>
              <w:jc w:val="center"/>
              <w:rPr>
                <w:rFonts w:ascii="Kaiti SC" w:eastAsia="Kaiti SC" w:hint="eastAsia"/>
                <w:b/>
                <w:sz w:val="21"/>
              </w:rPr>
            </w:pPr>
            <w:r>
              <w:rPr>
                <w:rFonts w:ascii="Kaiti SC" w:eastAsia="Kaiti SC" w:hint="eastAsia"/>
                <w:b/>
                <w:sz w:val="21"/>
              </w:rPr>
              <w:t>第二级</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6"/>
              </w:rPr>
            </w:pPr>
          </w:p>
          <w:p>
            <w:pPr>
              <w:pStyle w:val="TableParagraph"/>
              <w:ind w:left="136" w:right="93"/>
              <w:jc w:val="center"/>
              <w:rPr>
                <w:rFonts w:ascii="Kaiti SC" w:eastAsia="Kaiti SC" w:hint="eastAsia"/>
                <w:b/>
                <w:sz w:val="21"/>
              </w:rPr>
            </w:pPr>
            <w:r>
              <w:rPr>
                <w:rFonts w:ascii="Kaiti SC" w:eastAsia="Kaiti SC" w:hint="eastAsia"/>
                <w:b/>
                <w:sz w:val="21"/>
              </w:rPr>
              <w:t>第三级</w:t>
            </w:r>
          </w:p>
        </w:tc>
        <w:tc>
          <w:tcPr>
            <w:tcW w:w="928" w:type="dxa"/>
            <w:tcBorders>
              <w:top w:val="single" w:sz="4" w:space="0" w:color="000000"/>
              <w:left w:val="single" w:sz="4" w:space="0" w:color="000000"/>
              <w:bottom w:val="single" w:sz="4" w:space="0" w:color="000000"/>
            </w:tcBorders>
          </w:tcPr>
          <w:p>
            <w:pPr>
              <w:pStyle w:val="TableParagraph"/>
              <w:spacing w:before="10"/>
              <w:rPr>
                <w:rFonts w:ascii="Kaiti SC"/>
                <w:b/>
                <w:sz w:val="16"/>
              </w:rPr>
            </w:pPr>
          </w:p>
          <w:p>
            <w:pPr>
              <w:pStyle w:val="TableParagraph"/>
              <w:ind w:left="137" w:right="93"/>
              <w:jc w:val="center"/>
              <w:rPr>
                <w:rFonts w:ascii="Kaiti SC" w:eastAsia="Kaiti SC" w:hint="eastAsia"/>
                <w:b/>
                <w:sz w:val="21"/>
              </w:rPr>
            </w:pPr>
            <w:r>
              <w:rPr>
                <w:rFonts w:ascii="Kaiti SC" w:eastAsia="Kaiti SC" w:hint="eastAsia"/>
                <w:b/>
                <w:sz w:val="21"/>
              </w:rPr>
              <w:t>第四级</w:t>
            </w:r>
          </w:p>
        </w:tc>
      </w:tr>
      <w:tr>
        <w:trPr>
          <w:trHeight w:val="342" w:hRule="atLeast"/>
        </w:trPr>
        <w:tc>
          <w:tcPr>
            <w:tcW w:w="1256" w:type="dxa"/>
            <w:vMerge w:val="restart"/>
            <w:tcBorders>
              <w:top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1"/>
              <w:rPr>
                <w:rFonts w:ascii="Kaiti SC"/>
                <w:b/>
                <w:sz w:val="21"/>
              </w:rPr>
            </w:pPr>
          </w:p>
          <w:p>
            <w:pPr>
              <w:pStyle w:val="TableParagraph"/>
              <w:spacing w:line="307" w:lineRule="auto"/>
              <w:ind w:left="207" w:right="158"/>
              <w:rPr>
                <w:sz w:val="21"/>
              </w:rPr>
            </w:pPr>
            <w:r>
              <w:rPr>
                <w:sz w:val="21"/>
              </w:rPr>
              <w:t>密码技术应用要求</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48"/>
              <w:ind w:right="8"/>
              <w:jc w:val="center"/>
              <w:rPr>
                <w:sz w:val="21"/>
              </w:rPr>
            </w:pPr>
            <w:r>
              <w:rPr>
                <w:w w:val="90"/>
                <w:sz w:val="21"/>
              </w:rPr>
              <w:t>1</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4"/>
              <w:rPr>
                <w:rFonts w:ascii="Kaiti SC"/>
                <w:b/>
                <w:sz w:val="17"/>
              </w:rPr>
            </w:pPr>
          </w:p>
          <w:p>
            <w:pPr>
              <w:pStyle w:val="TableParagraph"/>
              <w:spacing w:line="307" w:lineRule="auto"/>
              <w:ind w:left="512" w:right="155" w:hanging="315"/>
              <w:rPr>
                <w:sz w:val="21"/>
              </w:rPr>
            </w:pPr>
            <w:r>
              <w:rPr>
                <w:sz w:val="21"/>
              </w:rPr>
              <w:t>物理和环境安全</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9"/>
              <w:ind w:left="248"/>
              <w:rPr>
                <w:sz w:val="21"/>
              </w:rPr>
            </w:pPr>
            <w:r>
              <w:rPr>
                <w:sz w:val="21"/>
              </w:rPr>
              <w:t>（1）</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22" w:right="180"/>
              <w:jc w:val="center"/>
              <w:rPr>
                <w:sz w:val="21"/>
              </w:rPr>
            </w:pPr>
            <w:r>
              <w:rPr>
                <w:sz w:val="21"/>
              </w:rPr>
              <w:t>身份鉴别</w:t>
            </w:r>
          </w:p>
        </w:tc>
        <w:tc>
          <w:tcPr>
            <w:tcW w:w="90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7"/>
              <w:rPr>
                <w:rFonts w:ascii="Kaiti SC"/>
                <w:b/>
                <w:sz w:val="28"/>
              </w:rPr>
            </w:pPr>
          </w:p>
          <w:p>
            <w:pPr>
              <w:pStyle w:val="TableParagraph"/>
              <w:ind w:left="345" w:right="304"/>
              <w:jc w:val="center"/>
              <w:rPr>
                <w:rFonts w:ascii="Times New Roman"/>
                <w:sz w:val="21"/>
              </w:rPr>
            </w:pPr>
            <w:r>
              <w:rPr>
                <w:rFonts w:ascii="Times New Roman"/>
                <w:sz w:val="21"/>
              </w:rPr>
              <w:t>10</w:t>
            </w: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58"/>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58"/>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58"/>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58"/>
              <w:ind w:left="44"/>
              <w:jc w:val="center"/>
              <w:rPr>
                <w:rFonts w:ascii="Times New Roman"/>
                <w:sz w:val="21"/>
              </w:rPr>
            </w:pPr>
            <w:r>
              <w:rPr>
                <w:rFonts w:ascii="Times New Roman"/>
                <w:w w:val="100"/>
                <w:sz w:val="21"/>
              </w:rPr>
              <w:t>1</w:t>
            </w:r>
          </w:p>
        </w:tc>
      </w:tr>
      <w:tr>
        <w:trPr>
          <w:trHeight w:val="104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30"/>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电子门禁记</w:t>
            </w:r>
          </w:p>
          <w:p>
            <w:pPr>
              <w:pStyle w:val="TableParagraph"/>
              <w:spacing w:line="350" w:lineRule="atLeast" w:before="10"/>
              <w:ind w:left="436" w:right="180" w:hanging="212"/>
              <w:rPr>
                <w:sz w:val="21"/>
              </w:rPr>
            </w:pPr>
            <w:r>
              <w:rPr>
                <w:sz w:val="21"/>
              </w:rPr>
              <w:t>录数据存储完整性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34"/>
              <w:ind w:left="137" w:right="88"/>
              <w:jc w:val="center"/>
              <w:rPr>
                <w:rFonts w:ascii="Times New Roman"/>
                <w:sz w:val="21"/>
              </w:rPr>
            </w:pPr>
            <w:r>
              <w:rPr>
                <w:rFonts w:ascii="Times New Roman"/>
                <w:sz w:val="21"/>
              </w:rPr>
              <w:t>0.7</w:t>
            </w:r>
          </w:p>
        </w:tc>
      </w:tr>
      <w:tr>
        <w:trPr>
          <w:trHeight w:val="1040"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28"/>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2"/>
              <w:ind w:left="224" w:right="180"/>
              <w:jc w:val="center"/>
              <w:rPr>
                <w:sz w:val="21"/>
              </w:rPr>
            </w:pPr>
            <w:r>
              <w:rPr>
                <w:sz w:val="21"/>
              </w:rPr>
              <w:t>视频记录数据存储完整</w:t>
            </w:r>
          </w:p>
          <w:p>
            <w:pPr>
              <w:pStyle w:val="TableParagraph"/>
              <w:spacing w:before="3"/>
              <w:ind w:left="39"/>
              <w:jc w:val="center"/>
              <w:rPr>
                <w:sz w:val="21"/>
              </w:rPr>
            </w:pPr>
            <w:r>
              <w:rPr>
                <w:w w:val="100"/>
                <w:sz w:val="21"/>
              </w:rPr>
              <w:t>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45"/>
              <w:jc w:val="center"/>
              <w:rPr>
                <w:rFonts w:ascii="Times New Roman"/>
                <w:b/>
                <w:sz w:val="21"/>
              </w:rPr>
            </w:pPr>
            <w:r>
              <w:rPr>
                <w:rFonts w:ascii="Times New Roman"/>
                <w:b/>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44"/>
              <w:jc w:val="center"/>
              <w:rPr>
                <w:rFonts w:ascii="Times New Roman"/>
                <w:b/>
                <w:sz w:val="21"/>
              </w:rPr>
            </w:pPr>
            <w:r>
              <w:rPr>
                <w:rFonts w:ascii="Times New Roman"/>
                <w:b/>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11"/>
              <w:rPr>
                <w:rFonts w:ascii="Kaiti SC"/>
                <w:b/>
                <w:sz w:val="32"/>
              </w:rPr>
            </w:pPr>
          </w:p>
          <w:p>
            <w:pPr>
              <w:pStyle w:val="TableParagraph"/>
              <w:ind w:left="137" w:right="88"/>
              <w:jc w:val="center"/>
              <w:rPr>
                <w:rFonts w:ascii="Times New Roman"/>
                <w:sz w:val="21"/>
              </w:rPr>
            </w:pPr>
            <w:r>
              <w:rPr>
                <w:rFonts w:ascii="Times New Roman"/>
                <w:sz w:val="21"/>
              </w:rPr>
              <w:t>0.7</w:t>
            </w:r>
          </w:p>
        </w:tc>
      </w:tr>
      <w:tr>
        <w:trPr>
          <w:trHeight w:val="324" w:hRule="atLeast"/>
        </w:trPr>
        <w:tc>
          <w:tcPr>
            <w:tcW w:w="1256" w:type="dxa"/>
            <w:vMerge/>
            <w:tcBorders>
              <w:top w:val="nil"/>
              <w:right w:val="single" w:sz="4" w:space="0" w:color="000000"/>
            </w:tcBorders>
          </w:tcPr>
          <w:p>
            <w:pPr>
              <w:rPr>
                <w:sz w:val="2"/>
                <w:szCs w:val="2"/>
              </w:rPr>
            </w:pP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31"/>
              <w:ind w:right="8"/>
              <w:jc w:val="center"/>
              <w:rPr>
                <w:sz w:val="21"/>
              </w:rPr>
            </w:pPr>
            <w:r>
              <w:rPr>
                <w:w w:val="90"/>
                <w:sz w:val="21"/>
              </w:rPr>
              <w:t>2</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1"/>
              <w:rPr>
                <w:rFonts w:ascii="Kaiti SC"/>
                <w:b/>
                <w:sz w:val="15"/>
              </w:rPr>
            </w:pPr>
          </w:p>
          <w:p>
            <w:pPr>
              <w:pStyle w:val="TableParagraph"/>
              <w:spacing w:line="307" w:lineRule="auto" w:before="1"/>
              <w:ind w:left="512" w:right="155" w:hanging="315"/>
              <w:rPr>
                <w:sz w:val="21"/>
              </w:rPr>
            </w:pPr>
            <w:r>
              <w:rPr>
                <w:sz w:val="21"/>
              </w:rPr>
              <w:t>网络和通信安全</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2"/>
              <w:ind w:left="248"/>
              <w:rPr>
                <w:sz w:val="21"/>
              </w:rPr>
            </w:pPr>
            <w:r>
              <w:rPr>
                <w:sz w:val="21"/>
              </w:rPr>
              <w:t>（1）</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2" w:right="180"/>
              <w:jc w:val="center"/>
              <w:rPr>
                <w:sz w:val="21"/>
              </w:rPr>
            </w:pPr>
            <w:r>
              <w:rPr>
                <w:sz w:val="21"/>
              </w:rPr>
              <w:t>身份鉴别</w:t>
            </w:r>
          </w:p>
        </w:tc>
        <w:tc>
          <w:tcPr>
            <w:tcW w:w="90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2"/>
              <w:rPr>
                <w:rFonts w:ascii="Kaiti SC"/>
                <w:b/>
                <w:sz w:val="21"/>
              </w:rPr>
            </w:pPr>
          </w:p>
          <w:p>
            <w:pPr>
              <w:pStyle w:val="TableParagraph"/>
              <w:ind w:left="345" w:right="304"/>
              <w:jc w:val="center"/>
              <w:rPr>
                <w:rFonts w:ascii="Times New Roman"/>
                <w:sz w:val="21"/>
              </w:rPr>
            </w:pPr>
            <w:r>
              <w:rPr>
                <w:rFonts w:ascii="Times New Roman"/>
                <w:sz w:val="21"/>
              </w:rPr>
              <w:t>20</w:t>
            </w: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40"/>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40"/>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40"/>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40"/>
              <w:ind w:left="44"/>
              <w:jc w:val="center"/>
              <w:rPr>
                <w:rFonts w:ascii="Times New Roman"/>
                <w:sz w:val="21"/>
              </w:rPr>
            </w:pPr>
            <w:r>
              <w:rPr>
                <w:rFonts w:ascii="Times New Roman"/>
                <w:w w:val="100"/>
                <w:sz w:val="21"/>
              </w:rPr>
              <w:t>1</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4"/>
              <w:jc w:val="center"/>
              <w:rPr>
                <w:sz w:val="21"/>
              </w:rPr>
            </w:pPr>
            <w:r>
              <w:rPr>
                <w:sz w:val="21"/>
              </w:rPr>
              <w:t>通信数据完</w:t>
            </w:r>
          </w:p>
          <w:p>
            <w:pPr>
              <w:pStyle w:val="TableParagraph"/>
              <w:spacing w:before="79"/>
              <w:ind w:left="224" w:right="180"/>
              <w:jc w:val="center"/>
              <w:rPr>
                <w:sz w:val="21"/>
              </w:rPr>
            </w:pPr>
            <w:r>
              <w:rPr>
                <w:sz w:val="21"/>
              </w:rPr>
              <w:t>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44"/>
              <w:jc w:val="center"/>
              <w:rPr>
                <w:rFonts w:ascii="Times New Roman"/>
                <w:sz w:val="21"/>
              </w:rPr>
            </w:pPr>
            <w:r>
              <w:rPr>
                <w:rFonts w:ascii="Times New Roman"/>
                <w:w w:val="100"/>
                <w:sz w:val="21"/>
              </w:rPr>
              <w:t>1</w:t>
            </w:r>
          </w:p>
        </w:tc>
      </w:tr>
      <w:tr>
        <w:trPr>
          <w:trHeight w:val="104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30"/>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通信过程中</w:t>
            </w:r>
          </w:p>
          <w:p>
            <w:pPr>
              <w:pStyle w:val="TableParagraph"/>
              <w:spacing w:line="350" w:lineRule="atLeast" w:before="10"/>
              <w:ind w:left="436" w:right="180" w:hanging="212"/>
              <w:rPr>
                <w:sz w:val="21"/>
              </w:rPr>
            </w:pPr>
            <w:r>
              <w:rPr>
                <w:sz w:val="21"/>
              </w:rPr>
              <w:t>重要数据的机密性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34"/>
              <w:ind w:left="44"/>
              <w:jc w:val="center"/>
              <w:rPr>
                <w:rFonts w:ascii="Times New Roman"/>
                <w:sz w:val="21"/>
              </w:rPr>
            </w:pPr>
            <w:r>
              <w:rPr>
                <w:rFonts w:ascii="Times New Roman"/>
                <w:w w:val="100"/>
                <w:sz w:val="21"/>
              </w:rPr>
              <w:t>1</w:t>
            </w:r>
          </w:p>
        </w:tc>
      </w:tr>
      <w:tr>
        <w:trPr>
          <w:trHeight w:val="1040"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28"/>
              <w:ind w:left="248"/>
              <w:rPr>
                <w:sz w:val="21"/>
              </w:rPr>
            </w:pPr>
            <w:r>
              <w:rPr>
                <w:sz w:val="21"/>
              </w:rPr>
              <w:t>（4）</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2"/>
              <w:ind w:left="224" w:right="180"/>
              <w:rPr>
                <w:sz w:val="21"/>
              </w:rPr>
            </w:pPr>
            <w:r>
              <w:rPr>
                <w:sz w:val="21"/>
              </w:rPr>
              <w:t>网络边界访</w:t>
            </w:r>
            <w:r>
              <w:rPr>
                <w:spacing w:val="-3"/>
                <w:sz w:val="21"/>
              </w:rPr>
              <w:t>问控制信息</w:t>
            </w:r>
          </w:p>
          <w:p>
            <w:pPr>
              <w:pStyle w:val="TableParagraph"/>
              <w:spacing w:before="3"/>
              <w:ind w:left="330"/>
              <w:rPr>
                <w:sz w:val="21"/>
              </w:rPr>
            </w:pPr>
            <w:r>
              <w:rPr>
                <w:sz w:val="21"/>
              </w:rPr>
              <w:t>的完整性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32"/>
              </w:rPr>
            </w:pPr>
          </w:p>
          <w:p>
            <w:pPr>
              <w:pStyle w:val="TableParagraph"/>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spacing w:before="11"/>
              <w:rPr>
                <w:rFonts w:ascii="Kaiti SC"/>
                <w:b/>
                <w:sz w:val="32"/>
              </w:rPr>
            </w:pPr>
          </w:p>
          <w:p>
            <w:pPr>
              <w:pStyle w:val="TableParagraph"/>
              <w:ind w:left="137" w:right="88"/>
              <w:jc w:val="center"/>
              <w:rPr>
                <w:rFonts w:ascii="Times New Roman"/>
                <w:sz w:val="21"/>
              </w:rPr>
            </w:pPr>
            <w:r>
              <w:rPr>
                <w:rFonts w:ascii="Times New Roman"/>
                <w:sz w:val="21"/>
              </w:rPr>
              <w:t>0.7</w:t>
            </w:r>
          </w:p>
        </w:tc>
      </w:tr>
      <w:tr>
        <w:trPr>
          <w:trHeight w:val="684"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（5）</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4"/>
              <w:ind w:left="206" w:right="164"/>
              <w:jc w:val="center"/>
              <w:rPr>
                <w:sz w:val="21"/>
              </w:rPr>
            </w:pPr>
            <w:r>
              <w:rPr>
                <w:sz w:val="21"/>
              </w:rPr>
              <w:t>安全接入认</w:t>
            </w:r>
          </w:p>
          <w:p>
            <w:pPr>
              <w:pStyle w:val="TableParagraph"/>
              <w:spacing w:before="77"/>
              <w:ind w:left="39"/>
              <w:jc w:val="center"/>
              <w:rPr>
                <w:sz w:val="21"/>
              </w:rPr>
            </w:pPr>
            <w:r>
              <w:rPr>
                <w:w w:val="100"/>
                <w:sz w:val="21"/>
              </w:rPr>
              <w:t>证</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322" w:hRule="atLeast"/>
        </w:trPr>
        <w:tc>
          <w:tcPr>
            <w:tcW w:w="1256" w:type="dxa"/>
            <w:vMerge/>
            <w:tcBorders>
              <w:top w:val="nil"/>
              <w:right w:val="single" w:sz="4" w:space="0" w:color="000000"/>
            </w:tcBorders>
          </w:tcPr>
          <w:p>
            <w:pPr>
              <w:rPr>
                <w:sz w:val="2"/>
                <w:szCs w:val="2"/>
              </w:rPr>
            </w:pPr>
          </w:p>
        </w:tc>
        <w:tc>
          <w:tcPr>
            <w:tcW w:w="850"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2"/>
              <w:rPr>
                <w:rFonts w:ascii="Kaiti SC"/>
                <w:b/>
                <w:sz w:val="25"/>
              </w:rPr>
            </w:pPr>
          </w:p>
          <w:p>
            <w:pPr>
              <w:pStyle w:val="TableParagraph"/>
              <w:ind w:right="8"/>
              <w:jc w:val="center"/>
              <w:rPr>
                <w:sz w:val="21"/>
              </w:rPr>
            </w:pPr>
            <w:r>
              <w:rPr>
                <w:w w:val="90"/>
                <w:sz w:val="21"/>
              </w:rPr>
              <w:t>3</w:t>
            </w:r>
          </w:p>
        </w:tc>
        <w:tc>
          <w:tcPr>
            <w:tcW w:w="1419"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line="304" w:lineRule="auto" w:before="127"/>
              <w:ind w:left="512" w:right="155" w:hanging="315"/>
              <w:rPr>
                <w:sz w:val="21"/>
              </w:rPr>
            </w:pPr>
            <w:r>
              <w:rPr>
                <w:sz w:val="21"/>
              </w:rPr>
              <w:t>设备和计算安全</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2"/>
              <w:ind w:left="248"/>
              <w:rPr>
                <w:sz w:val="21"/>
              </w:rPr>
            </w:pPr>
            <w:r>
              <w:rPr>
                <w:sz w:val="21"/>
              </w:rPr>
              <w:t>（1）</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2" w:right="180"/>
              <w:jc w:val="center"/>
              <w:rPr>
                <w:sz w:val="21"/>
              </w:rPr>
            </w:pPr>
            <w:r>
              <w:rPr>
                <w:sz w:val="21"/>
              </w:rPr>
              <w:t>身份鉴别</w:t>
            </w:r>
          </w:p>
        </w:tc>
        <w:tc>
          <w:tcPr>
            <w:tcW w:w="909" w:type="dxa"/>
            <w:vMerge w:val="restart"/>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6"/>
              <w:rPr>
                <w:rFonts w:ascii="Kaiti SC"/>
                <w:b/>
                <w:sz w:val="29"/>
              </w:rPr>
            </w:pPr>
          </w:p>
          <w:p>
            <w:pPr>
              <w:pStyle w:val="TableParagraph"/>
              <w:spacing w:before="1"/>
              <w:ind w:left="345" w:right="304"/>
              <w:jc w:val="center"/>
              <w:rPr>
                <w:rFonts w:ascii="Times New Roman"/>
                <w:sz w:val="21"/>
              </w:rPr>
            </w:pPr>
            <w:r>
              <w:rPr>
                <w:rFonts w:ascii="Times New Roman"/>
                <w:sz w:val="21"/>
              </w:rPr>
              <w:t>10</w:t>
            </w: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40"/>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40"/>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40"/>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40"/>
              <w:ind w:left="44"/>
              <w:jc w:val="center"/>
              <w:rPr>
                <w:rFonts w:ascii="Times New Roman"/>
                <w:sz w:val="21"/>
              </w:rPr>
            </w:pPr>
            <w:r>
              <w:rPr>
                <w:rFonts w:ascii="Times New Roman"/>
                <w:w w:val="100"/>
                <w:sz w:val="21"/>
              </w:rPr>
              <w:t>1</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4"/>
              <w:jc w:val="center"/>
              <w:rPr>
                <w:sz w:val="21"/>
              </w:rPr>
            </w:pPr>
            <w:r>
              <w:rPr>
                <w:sz w:val="21"/>
              </w:rPr>
              <w:t>远程管理通</w:t>
            </w:r>
          </w:p>
          <w:p>
            <w:pPr>
              <w:pStyle w:val="TableParagraph"/>
              <w:spacing w:before="79"/>
              <w:ind w:left="224" w:right="180"/>
              <w:jc w:val="center"/>
              <w:rPr>
                <w:sz w:val="21"/>
              </w:rPr>
            </w:pPr>
            <w:r>
              <w:rPr>
                <w:sz w:val="21"/>
              </w:rPr>
              <w:t>道安全</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44"/>
              <w:jc w:val="center"/>
              <w:rPr>
                <w:rFonts w:ascii="Times New Roman"/>
                <w:sz w:val="21"/>
              </w:rPr>
            </w:pPr>
            <w:r>
              <w:rPr>
                <w:rFonts w:ascii="Times New Roman"/>
                <w:w w:val="100"/>
                <w:sz w:val="21"/>
              </w:rPr>
              <w:t>1</w:t>
            </w:r>
          </w:p>
        </w:tc>
      </w:tr>
      <w:tr>
        <w:trPr>
          <w:trHeight w:val="104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30"/>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14"/>
              <w:ind w:left="224" w:right="180"/>
              <w:jc w:val="center"/>
              <w:rPr>
                <w:sz w:val="21"/>
              </w:rPr>
            </w:pPr>
            <w:r>
              <w:rPr>
                <w:sz w:val="21"/>
              </w:rPr>
              <w:t>系统资源访问控制信息</w:t>
            </w:r>
          </w:p>
          <w:p>
            <w:pPr>
              <w:pStyle w:val="TableParagraph"/>
              <w:spacing w:before="4"/>
              <w:ind w:left="224" w:right="180"/>
              <w:jc w:val="center"/>
              <w:rPr>
                <w:sz w:val="21"/>
              </w:rPr>
            </w:pPr>
            <w:r>
              <w:rPr>
                <w:sz w:val="21"/>
              </w:rPr>
              <w:t>完整性</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34"/>
              <w:ind w:left="137" w:right="88"/>
              <w:jc w:val="center"/>
              <w:rPr>
                <w:rFonts w:ascii="Times New Roman"/>
                <w:sz w:val="21"/>
              </w:rPr>
            </w:pPr>
            <w:r>
              <w:rPr>
                <w:rFonts w:ascii="Times New Roman"/>
                <w:sz w:val="21"/>
              </w:rPr>
              <w:t>0.7</w:t>
            </w:r>
          </w:p>
        </w:tc>
      </w:tr>
      <w:tr>
        <w:trPr>
          <w:trHeight w:val="104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30"/>
              <w:ind w:left="248"/>
              <w:rPr>
                <w:sz w:val="21"/>
              </w:rPr>
            </w:pPr>
            <w:r>
              <w:rPr>
                <w:sz w:val="21"/>
              </w:rPr>
              <w:t>（4）</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重要信息资</w:t>
            </w:r>
          </w:p>
          <w:p>
            <w:pPr>
              <w:pStyle w:val="TableParagraph"/>
              <w:spacing w:line="350" w:lineRule="atLeast" w:before="10"/>
              <w:ind w:left="436" w:right="180" w:hanging="212"/>
              <w:rPr>
                <w:sz w:val="21"/>
              </w:rPr>
            </w:pPr>
            <w:r>
              <w:rPr>
                <w:sz w:val="21"/>
              </w:rPr>
              <w:t>源安全标记完整性</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34"/>
              <w:ind w:left="137" w:right="88"/>
              <w:jc w:val="center"/>
              <w:rPr>
                <w:rFonts w:ascii="Times New Roman"/>
                <w:sz w:val="21"/>
              </w:rPr>
            </w:pPr>
            <w:r>
              <w:rPr>
                <w:rFonts w:ascii="Times New Roman"/>
                <w:sz w:val="21"/>
              </w:rPr>
              <w:t>0.7</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（5）</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4"/>
              <w:jc w:val="center"/>
              <w:rPr>
                <w:sz w:val="21"/>
              </w:rPr>
            </w:pPr>
            <w:r>
              <w:rPr>
                <w:sz w:val="21"/>
              </w:rPr>
              <w:t>日志记录完</w:t>
            </w:r>
          </w:p>
          <w:p>
            <w:pPr>
              <w:pStyle w:val="TableParagraph"/>
              <w:spacing w:before="76"/>
              <w:ind w:left="224" w:right="180"/>
              <w:jc w:val="center"/>
              <w:rPr>
                <w:sz w:val="21"/>
              </w:rPr>
            </w:pPr>
            <w:r>
              <w:rPr>
                <w:sz w:val="21"/>
              </w:rPr>
              <w:t>整性</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1774"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spacing w:before="3"/>
              <w:rPr>
                <w:rFonts w:ascii="Kaiti SC"/>
                <w:b/>
                <w:sz w:val="20"/>
              </w:rPr>
            </w:pPr>
          </w:p>
          <w:p>
            <w:pPr>
              <w:pStyle w:val="TableParagraph"/>
              <w:ind w:left="248"/>
              <w:rPr>
                <w:sz w:val="21"/>
              </w:rPr>
            </w:pPr>
            <w:r>
              <w:rPr>
                <w:sz w:val="21"/>
              </w:rPr>
              <w:t>（6）</w:t>
            </w:r>
          </w:p>
        </w:tc>
        <w:tc>
          <w:tcPr>
            <w:tcW w:w="1471" w:type="dxa"/>
            <w:tcBorders>
              <w:top w:val="single" w:sz="4" w:space="0" w:color="000000"/>
              <w:left w:val="single" w:sz="4" w:space="0" w:color="000000"/>
              <w:right w:val="single" w:sz="4" w:space="0" w:color="000000"/>
            </w:tcBorders>
          </w:tcPr>
          <w:p>
            <w:pPr>
              <w:pStyle w:val="TableParagraph"/>
              <w:spacing w:line="304" w:lineRule="auto" w:before="12"/>
              <w:ind w:left="123" w:right="72" w:hanging="8"/>
              <w:jc w:val="center"/>
              <w:rPr>
                <w:sz w:val="21"/>
              </w:rPr>
            </w:pPr>
            <w:r>
              <w:rPr>
                <w:sz w:val="21"/>
              </w:rPr>
              <w:t>重要可执行</w:t>
            </w:r>
            <w:r>
              <w:rPr>
                <w:spacing w:val="1"/>
                <w:sz w:val="21"/>
              </w:rPr>
              <w:t> </w:t>
            </w:r>
            <w:r>
              <w:rPr>
                <w:spacing w:val="-1"/>
                <w:sz w:val="21"/>
              </w:rPr>
              <w:t>程序完整性、</w:t>
            </w:r>
            <w:r>
              <w:rPr>
                <w:sz w:val="21"/>
              </w:rPr>
              <w:t>重要可执行</w:t>
            </w:r>
            <w:r>
              <w:rPr>
                <w:spacing w:val="1"/>
                <w:sz w:val="21"/>
              </w:rPr>
              <w:t> </w:t>
            </w:r>
            <w:r>
              <w:rPr>
                <w:sz w:val="21"/>
              </w:rPr>
              <w:t>程序来源真</w:t>
            </w:r>
          </w:p>
          <w:p>
            <w:pPr>
              <w:pStyle w:val="TableParagraph"/>
              <w:spacing w:before="6"/>
              <w:ind w:left="224" w:right="180"/>
              <w:jc w:val="center"/>
              <w:rPr>
                <w:sz w:val="21"/>
              </w:rPr>
            </w:pPr>
            <w:r>
              <w:rPr>
                <w:sz w:val="21"/>
              </w:rPr>
              <w:t>实性</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7"/>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7"/>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7"/>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7"/>
              <w:rPr>
                <w:rFonts w:ascii="Kaiti SC"/>
                <w:b/>
                <w:sz w:val="18"/>
              </w:rPr>
            </w:pPr>
          </w:p>
          <w:p>
            <w:pPr>
              <w:pStyle w:val="TableParagraph"/>
              <w:ind w:left="44"/>
              <w:jc w:val="center"/>
              <w:rPr>
                <w:rFonts w:ascii="Times New Roman"/>
                <w:sz w:val="21"/>
              </w:rPr>
            </w:pPr>
            <w:r>
              <w:rPr>
                <w:rFonts w:ascii="Times New Roman"/>
                <w:w w:val="100"/>
                <w:sz w:val="21"/>
              </w:rPr>
              <w:t>1</w:t>
            </w:r>
          </w:p>
        </w:tc>
      </w:tr>
    </w:tbl>
    <w:p>
      <w:pPr>
        <w:spacing w:after="0"/>
        <w:jc w:val="center"/>
        <w:rPr>
          <w:rFonts w:ascii="Times New Roman"/>
          <w:sz w:val="21"/>
        </w:rPr>
        <w:sectPr>
          <w:pgSz w:w="11910" w:h="16840"/>
          <w:pgMar w:header="0" w:footer="1241" w:top="1400" w:bottom="1440" w:left="540" w:right="520"/>
        </w:sect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6"/>
        <w:gridCol w:w="850"/>
        <w:gridCol w:w="1419"/>
        <w:gridCol w:w="991"/>
        <w:gridCol w:w="1471"/>
        <w:gridCol w:w="909"/>
        <w:gridCol w:w="907"/>
        <w:gridCol w:w="910"/>
        <w:gridCol w:w="909"/>
        <w:gridCol w:w="928"/>
      </w:tblGrid>
      <w:tr>
        <w:trPr>
          <w:trHeight w:val="359" w:hRule="atLeast"/>
        </w:trPr>
        <w:tc>
          <w:tcPr>
            <w:tcW w:w="1256" w:type="dxa"/>
            <w:vMerge w:val="restart"/>
            <w:tcBorders>
              <w:bottom w:val="single" w:sz="4" w:space="0" w:color="000000"/>
              <w:right w:val="single" w:sz="4" w:space="0" w:color="000000"/>
            </w:tcBorders>
          </w:tcPr>
          <w:p>
            <w:pPr>
              <w:pStyle w:val="TableParagraph"/>
              <w:rPr>
                <w:rFonts w:ascii="Times New Roman"/>
                <w:sz w:val="20"/>
              </w:rPr>
            </w:pPr>
          </w:p>
        </w:tc>
        <w:tc>
          <w:tcPr>
            <w:tcW w:w="850" w:type="dxa"/>
            <w:vMerge w:val="restart"/>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56"/>
              <w:ind w:right="8"/>
              <w:jc w:val="center"/>
              <w:rPr>
                <w:sz w:val="21"/>
              </w:rPr>
            </w:pPr>
            <w:r>
              <w:rPr>
                <w:w w:val="90"/>
                <w:sz w:val="21"/>
              </w:rPr>
              <w:t>4</w:t>
            </w:r>
          </w:p>
        </w:tc>
        <w:tc>
          <w:tcPr>
            <w:tcW w:w="1419" w:type="dxa"/>
            <w:vMerge w:val="restart"/>
            <w:tcBorders>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18"/>
              </w:rPr>
            </w:pPr>
          </w:p>
          <w:p>
            <w:pPr>
              <w:pStyle w:val="TableParagraph"/>
              <w:spacing w:line="307" w:lineRule="auto"/>
              <w:ind w:left="512" w:right="155" w:hanging="315"/>
              <w:rPr>
                <w:sz w:val="21"/>
              </w:rPr>
            </w:pPr>
            <w:r>
              <w:rPr>
                <w:sz w:val="21"/>
              </w:rPr>
              <w:t>应用和数据安全</w:t>
            </w:r>
          </w:p>
        </w:tc>
        <w:tc>
          <w:tcPr>
            <w:tcW w:w="991" w:type="dxa"/>
            <w:tcBorders>
              <w:left w:val="single" w:sz="4" w:space="0" w:color="000000"/>
              <w:bottom w:val="single" w:sz="4" w:space="0" w:color="000000"/>
              <w:right w:val="single" w:sz="4" w:space="0" w:color="000000"/>
            </w:tcBorders>
          </w:tcPr>
          <w:p>
            <w:pPr>
              <w:pStyle w:val="TableParagraph"/>
              <w:spacing w:before="32"/>
              <w:ind w:left="248"/>
              <w:rPr>
                <w:sz w:val="21"/>
              </w:rPr>
            </w:pPr>
            <w:r>
              <w:rPr>
                <w:sz w:val="21"/>
              </w:rPr>
              <w:t>（1）</w:t>
            </w:r>
          </w:p>
        </w:tc>
        <w:tc>
          <w:tcPr>
            <w:tcW w:w="1471" w:type="dxa"/>
            <w:tcBorders>
              <w:left w:val="single" w:sz="4" w:space="0" w:color="000000"/>
              <w:bottom w:val="single" w:sz="4" w:space="0" w:color="000000"/>
              <w:right w:val="single" w:sz="4" w:space="0" w:color="000000"/>
            </w:tcBorders>
          </w:tcPr>
          <w:p>
            <w:pPr>
              <w:pStyle w:val="TableParagraph"/>
              <w:spacing w:before="32"/>
              <w:ind w:left="222" w:right="180"/>
              <w:jc w:val="center"/>
              <w:rPr>
                <w:sz w:val="21"/>
              </w:rPr>
            </w:pPr>
            <w:r>
              <w:rPr>
                <w:sz w:val="21"/>
              </w:rPr>
              <w:t>身份鉴别</w:t>
            </w:r>
          </w:p>
        </w:tc>
        <w:tc>
          <w:tcPr>
            <w:tcW w:w="909" w:type="dxa"/>
            <w:vMerge w:val="restart"/>
            <w:tcBorders>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3"/>
              <w:rPr>
                <w:rFonts w:ascii="Kaiti SC"/>
                <w:b/>
                <w:sz w:val="17"/>
              </w:rPr>
            </w:pPr>
          </w:p>
          <w:p>
            <w:pPr>
              <w:pStyle w:val="TableParagraph"/>
              <w:ind w:left="345" w:right="304"/>
              <w:jc w:val="center"/>
              <w:rPr>
                <w:rFonts w:ascii="Times New Roman"/>
                <w:sz w:val="21"/>
              </w:rPr>
            </w:pPr>
            <w:r>
              <w:rPr>
                <w:rFonts w:ascii="Times New Roman"/>
                <w:sz w:val="21"/>
              </w:rPr>
              <w:t>30</w:t>
            </w:r>
          </w:p>
        </w:tc>
        <w:tc>
          <w:tcPr>
            <w:tcW w:w="907" w:type="dxa"/>
            <w:tcBorders>
              <w:left w:val="single" w:sz="4" w:space="0" w:color="000000"/>
              <w:bottom w:val="single" w:sz="4" w:space="0" w:color="000000"/>
              <w:right w:val="single" w:sz="4" w:space="0" w:color="000000"/>
            </w:tcBorders>
          </w:tcPr>
          <w:p>
            <w:pPr>
              <w:pStyle w:val="TableParagraph"/>
              <w:spacing w:before="60"/>
              <w:ind w:left="135" w:right="86"/>
              <w:jc w:val="center"/>
              <w:rPr>
                <w:rFonts w:ascii="Times New Roman"/>
                <w:sz w:val="21"/>
              </w:rPr>
            </w:pPr>
            <w:r>
              <w:rPr>
                <w:rFonts w:ascii="Times New Roman"/>
                <w:sz w:val="21"/>
              </w:rPr>
              <w:t>0.4</w:t>
            </w:r>
          </w:p>
        </w:tc>
        <w:tc>
          <w:tcPr>
            <w:tcW w:w="910" w:type="dxa"/>
            <w:tcBorders>
              <w:left w:val="single" w:sz="4" w:space="0" w:color="000000"/>
              <w:bottom w:val="single" w:sz="4" w:space="0" w:color="000000"/>
              <w:right w:val="single" w:sz="4" w:space="0" w:color="000000"/>
            </w:tcBorders>
          </w:tcPr>
          <w:p>
            <w:pPr>
              <w:pStyle w:val="TableParagraph"/>
              <w:spacing w:before="60"/>
              <w:ind w:left="136" w:right="88"/>
              <w:jc w:val="center"/>
              <w:rPr>
                <w:rFonts w:ascii="Times New Roman"/>
                <w:sz w:val="21"/>
              </w:rPr>
            </w:pPr>
            <w:r>
              <w:rPr>
                <w:rFonts w:ascii="Times New Roman"/>
                <w:sz w:val="21"/>
              </w:rPr>
              <w:t>0.7</w:t>
            </w:r>
          </w:p>
        </w:tc>
        <w:tc>
          <w:tcPr>
            <w:tcW w:w="909" w:type="dxa"/>
            <w:tcBorders>
              <w:left w:val="single" w:sz="4" w:space="0" w:color="000000"/>
              <w:bottom w:val="single" w:sz="4" w:space="0" w:color="000000"/>
              <w:right w:val="single" w:sz="4" w:space="0" w:color="000000"/>
            </w:tcBorders>
          </w:tcPr>
          <w:p>
            <w:pPr>
              <w:pStyle w:val="TableParagraph"/>
              <w:spacing w:before="60"/>
              <w:ind w:left="43"/>
              <w:jc w:val="center"/>
              <w:rPr>
                <w:rFonts w:ascii="Times New Roman"/>
                <w:sz w:val="21"/>
              </w:rPr>
            </w:pPr>
            <w:r>
              <w:rPr>
                <w:rFonts w:ascii="Times New Roman"/>
                <w:w w:val="100"/>
                <w:sz w:val="21"/>
              </w:rPr>
              <w:t>1</w:t>
            </w:r>
          </w:p>
        </w:tc>
        <w:tc>
          <w:tcPr>
            <w:tcW w:w="928" w:type="dxa"/>
            <w:tcBorders>
              <w:left w:val="single" w:sz="4" w:space="0" w:color="000000"/>
              <w:bottom w:val="single" w:sz="4" w:space="0" w:color="000000"/>
            </w:tcBorders>
          </w:tcPr>
          <w:p>
            <w:pPr>
              <w:pStyle w:val="TableParagraph"/>
              <w:spacing w:before="60"/>
              <w:ind w:left="44"/>
              <w:jc w:val="center"/>
              <w:rPr>
                <w:rFonts w:ascii="Times New Roman"/>
                <w:sz w:val="21"/>
              </w:rPr>
            </w:pPr>
            <w:r>
              <w:rPr>
                <w:rFonts w:ascii="Times New Roman"/>
                <w:w w:val="100"/>
                <w:sz w:val="21"/>
              </w:rPr>
              <w:t>1</w:t>
            </w:r>
          </w:p>
        </w:tc>
      </w:tr>
      <w:tr>
        <w:trPr>
          <w:trHeight w:val="71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24"/>
              <w:rPr>
                <w:sz w:val="21"/>
              </w:rPr>
            </w:pPr>
            <w:r>
              <w:rPr>
                <w:sz w:val="21"/>
              </w:rPr>
              <w:t>访问控制信</w:t>
            </w:r>
          </w:p>
          <w:p>
            <w:pPr>
              <w:pStyle w:val="TableParagraph"/>
              <w:spacing w:before="79"/>
              <w:ind w:left="330"/>
              <w:rPr>
                <w:sz w:val="21"/>
              </w:rPr>
            </w:pPr>
            <w:r>
              <w:rPr>
                <w:sz w:val="21"/>
              </w:rPr>
              <w:t>息完整性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0.4</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spacing w:before="8"/>
              <w:rPr>
                <w:rFonts w:ascii="Kaiti SC"/>
                <w:b/>
                <w:sz w:val="19"/>
              </w:rPr>
            </w:pPr>
          </w:p>
          <w:p>
            <w:pPr>
              <w:pStyle w:val="TableParagraph"/>
              <w:ind w:left="137" w:right="88"/>
              <w:jc w:val="center"/>
              <w:rPr>
                <w:rFonts w:ascii="Times New Roman"/>
                <w:sz w:val="21"/>
              </w:rPr>
            </w:pPr>
            <w:r>
              <w:rPr>
                <w:rFonts w:ascii="Times New Roman"/>
                <w:sz w:val="21"/>
              </w:rPr>
              <w:t>0.7</w:t>
            </w:r>
          </w:p>
        </w:tc>
      </w:tr>
      <w:tr>
        <w:trPr>
          <w:trHeight w:val="107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7"/>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224" w:right="180"/>
              <w:jc w:val="center"/>
              <w:rPr>
                <w:sz w:val="21"/>
              </w:rPr>
            </w:pPr>
            <w:r>
              <w:rPr>
                <w:sz w:val="21"/>
              </w:rPr>
              <w:t>重要信息资源安全标记</w:t>
            </w:r>
          </w:p>
          <w:p>
            <w:pPr>
              <w:pStyle w:val="TableParagraph"/>
              <w:spacing w:before="3"/>
              <w:ind w:left="224" w:right="180"/>
              <w:jc w:val="center"/>
              <w:rPr>
                <w:sz w:val="21"/>
              </w:rPr>
            </w:pPr>
            <w:r>
              <w:rPr>
                <w:sz w:val="21"/>
              </w:rPr>
              <w:t>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136" w:right="88"/>
              <w:jc w:val="center"/>
              <w:rPr>
                <w:rFonts w:ascii="Times New Roman"/>
                <w:sz w:val="21"/>
              </w:rPr>
            </w:pPr>
            <w:r>
              <w:rPr>
                <w:rFonts w:ascii="Times New Roman"/>
                <w:sz w:val="21"/>
              </w:rPr>
              <w:t>0.4</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51"/>
              <w:ind w:left="137" w:right="88"/>
              <w:jc w:val="center"/>
              <w:rPr>
                <w:rFonts w:ascii="Times New Roman"/>
                <w:sz w:val="21"/>
              </w:rPr>
            </w:pPr>
            <w:r>
              <w:rPr>
                <w:rFonts w:ascii="Times New Roman"/>
                <w:sz w:val="21"/>
              </w:rPr>
              <w:t>0.7</w:t>
            </w:r>
          </w:p>
        </w:tc>
      </w:tr>
      <w:tr>
        <w:trPr>
          <w:trHeight w:val="71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248"/>
              <w:rPr>
                <w:sz w:val="21"/>
              </w:rPr>
            </w:pPr>
            <w:r>
              <w:rPr>
                <w:sz w:val="21"/>
              </w:rPr>
              <w:t>（4）</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24"/>
              <w:rPr>
                <w:sz w:val="21"/>
              </w:rPr>
            </w:pPr>
            <w:r>
              <w:rPr>
                <w:sz w:val="21"/>
              </w:rPr>
              <w:t>重要数据传</w:t>
            </w:r>
          </w:p>
          <w:p>
            <w:pPr>
              <w:pStyle w:val="TableParagraph"/>
              <w:spacing w:before="79"/>
              <w:ind w:left="330"/>
              <w:rPr>
                <w:sz w:val="21"/>
              </w:rPr>
            </w:pPr>
            <w:r>
              <w:rPr>
                <w:sz w:val="21"/>
              </w:rPr>
              <w:t>输机密性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8"/>
              <w:rPr>
                <w:rFonts w:ascii="Kaiti SC"/>
                <w:b/>
                <w:sz w:val="19"/>
              </w:rPr>
            </w:pPr>
          </w:p>
          <w:p>
            <w:pPr>
              <w:pStyle w:val="TableParagraph"/>
              <w:ind w:left="44"/>
              <w:jc w:val="center"/>
              <w:rPr>
                <w:rFonts w:ascii="Times New Roman"/>
                <w:sz w:val="21"/>
              </w:rPr>
            </w:pPr>
            <w:r>
              <w:rPr>
                <w:rFonts w:ascii="Times New Roman"/>
                <w:w w:val="100"/>
                <w:sz w:val="21"/>
              </w:rPr>
              <w:t>1</w:t>
            </w:r>
          </w:p>
        </w:tc>
      </w:tr>
      <w:tr>
        <w:trPr>
          <w:trHeight w:val="71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Kaiti SC"/>
                <w:b/>
                <w:sz w:val="17"/>
              </w:rPr>
            </w:pPr>
          </w:p>
          <w:p>
            <w:pPr>
              <w:pStyle w:val="TableParagraph"/>
              <w:ind w:left="248"/>
              <w:rPr>
                <w:sz w:val="21"/>
              </w:rPr>
            </w:pPr>
            <w:r>
              <w:rPr>
                <w:sz w:val="21"/>
              </w:rPr>
              <w:t>（5）</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24"/>
              <w:rPr>
                <w:sz w:val="21"/>
              </w:rPr>
            </w:pPr>
            <w:r>
              <w:rPr>
                <w:sz w:val="21"/>
              </w:rPr>
              <w:t>重要数据存</w:t>
            </w:r>
          </w:p>
          <w:p>
            <w:pPr>
              <w:pStyle w:val="TableParagraph"/>
              <w:spacing w:before="80"/>
              <w:ind w:left="330"/>
              <w:rPr>
                <w:sz w:val="21"/>
              </w:rPr>
            </w:pPr>
            <w:r>
              <w:rPr>
                <w:sz w:val="21"/>
              </w:rPr>
              <w:t>储机密性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8"/>
              <w:rPr>
                <w:rFonts w:ascii="Kaiti SC"/>
                <w:b/>
                <w:sz w:val="19"/>
              </w:rPr>
            </w:pPr>
          </w:p>
          <w:p>
            <w:pPr>
              <w:pStyle w:val="TableParagraph"/>
              <w:ind w:left="44"/>
              <w:jc w:val="center"/>
              <w:rPr>
                <w:rFonts w:ascii="Times New Roman"/>
                <w:sz w:val="21"/>
              </w:rPr>
            </w:pPr>
            <w:r>
              <w:rPr>
                <w:rFonts w:ascii="Times New Roman"/>
                <w:w w:val="100"/>
                <w:sz w:val="21"/>
              </w:rPr>
              <w:t>1</w:t>
            </w:r>
          </w:p>
        </w:tc>
      </w:tr>
      <w:tr>
        <w:trPr>
          <w:trHeight w:val="719"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7"/>
              </w:rPr>
            </w:pPr>
          </w:p>
          <w:p>
            <w:pPr>
              <w:pStyle w:val="TableParagraph"/>
              <w:spacing w:before="1"/>
              <w:ind w:left="248"/>
              <w:rPr>
                <w:sz w:val="21"/>
              </w:rPr>
            </w:pPr>
            <w:r>
              <w:rPr>
                <w:sz w:val="21"/>
              </w:rPr>
              <w:t>（6）</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32"/>
              <w:ind w:left="224"/>
              <w:rPr>
                <w:sz w:val="21"/>
              </w:rPr>
            </w:pPr>
            <w:r>
              <w:rPr>
                <w:sz w:val="21"/>
              </w:rPr>
              <w:t>重要数据传</w:t>
            </w:r>
          </w:p>
          <w:p>
            <w:pPr>
              <w:pStyle w:val="TableParagraph"/>
              <w:spacing w:before="76"/>
              <w:ind w:left="330"/>
              <w:rPr>
                <w:sz w:val="21"/>
              </w:rPr>
            </w:pPr>
            <w:r>
              <w:rPr>
                <w:sz w:val="21"/>
              </w:rPr>
              <w:t>输完整性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9"/>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8"/>
              <w:rPr>
                <w:rFonts w:ascii="Kaiti SC"/>
                <w:b/>
                <w:sz w:val="19"/>
              </w:rPr>
            </w:pPr>
          </w:p>
          <w:p>
            <w:pPr>
              <w:pStyle w:val="TableParagraph"/>
              <w:ind w:left="44"/>
              <w:jc w:val="center"/>
              <w:rPr>
                <w:rFonts w:ascii="Times New Roman"/>
                <w:sz w:val="21"/>
              </w:rPr>
            </w:pPr>
            <w:r>
              <w:rPr>
                <w:rFonts w:ascii="Times New Roman"/>
                <w:w w:val="100"/>
                <w:sz w:val="21"/>
              </w:rPr>
              <w:t>1</w:t>
            </w:r>
          </w:p>
        </w:tc>
      </w:tr>
      <w:tr>
        <w:trPr>
          <w:trHeight w:val="71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Kaiti SC"/>
                <w:b/>
                <w:sz w:val="17"/>
              </w:rPr>
            </w:pPr>
          </w:p>
          <w:p>
            <w:pPr>
              <w:pStyle w:val="TableParagraph"/>
              <w:ind w:left="248"/>
              <w:rPr>
                <w:sz w:val="21"/>
              </w:rPr>
            </w:pPr>
            <w:r>
              <w:rPr>
                <w:sz w:val="21"/>
              </w:rPr>
              <w:t>（7）</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24"/>
              <w:rPr>
                <w:sz w:val="21"/>
              </w:rPr>
            </w:pPr>
            <w:r>
              <w:rPr>
                <w:sz w:val="21"/>
              </w:rPr>
              <w:t>重要数据存</w:t>
            </w:r>
          </w:p>
          <w:p>
            <w:pPr>
              <w:pStyle w:val="TableParagraph"/>
              <w:spacing w:before="77"/>
              <w:ind w:left="330"/>
              <w:rPr>
                <w:sz w:val="21"/>
              </w:rPr>
            </w:pPr>
            <w:r>
              <w:rPr>
                <w:sz w:val="21"/>
              </w:rPr>
              <w:t>储完整性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9"/>
              </w:rPr>
            </w:pPr>
          </w:p>
          <w:p>
            <w:pPr>
              <w:pStyle w:val="TableParagraph"/>
              <w:ind w:left="135" w:right="86"/>
              <w:jc w:val="center"/>
              <w:rPr>
                <w:rFonts w:ascii="Times New Roman"/>
                <w:sz w:val="21"/>
              </w:rPr>
            </w:pPr>
            <w:r>
              <w:rPr>
                <w:rFonts w:ascii="Times New Roman"/>
                <w:sz w:val="21"/>
              </w:rPr>
              <w:t>0.4</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9"/>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Kaiti SC"/>
                <w:b/>
                <w:sz w:val="19"/>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5"/>
              <w:rPr>
                <w:rFonts w:ascii="Kaiti SC"/>
                <w:b/>
                <w:sz w:val="19"/>
              </w:rPr>
            </w:pPr>
          </w:p>
          <w:p>
            <w:pPr>
              <w:pStyle w:val="TableParagraph"/>
              <w:ind w:left="44"/>
              <w:jc w:val="center"/>
              <w:rPr>
                <w:rFonts w:ascii="Times New Roman"/>
                <w:sz w:val="21"/>
              </w:rPr>
            </w:pPr>
            <w:r>
              <w:rPr>
                <w:rFonts w:ascii="Times New Roman"/>
                <w:w w:val="100"/>
                <w:sz w:val="21"/>
              </w:rPr>
              <w:t>1</w:t>
            </w:r>
          </w:p>
        </w:tc>
      </w:tr>
      <w:tr>
        <w:trPr>
          <w:trHeight w:val="357" w:hRule="atLeast"/>
        </w:trPr>
        <w:tc>
          <w:tcPr>
            <w:tcW w:w="1256" w:type="dxa"/>
            <w:vMerge/>
            <w:tcBorders>
              <w:top w:val="nil"/>
              <w:bottom w:val="single" w:sz="4" w:space="0" w:color="000000"/>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9"/>
              <w:ind w:left="248"/>
              <w:rPr>
                <w:sz w:val="21"/>
              </w:rPr>
            </w:pPr>
            <w:r>
              <w:rPr>
                <w:sz w:val="21"/>
              </w:rPr>
              <w:t>（8）</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29"/>
              <w:ind w:left="206" w:right="164"/>
              <w:jc w:val="center"/>
              <w:rPr>
                <w:sz w:val="21"/>
              </w:rPr>
            </w:pPr>
            <w:r>
              <w:rPr>
                <w:sz w:val="21"/>
              </w:rPr>
              <w:t>不可否认性</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58"/>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58"/>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58"/>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58"/>
              <w:ind w:left="44"/>
              <w:jc w:val="center"/>
              <w:rPr>
                <w:rFonts w:ascii="Times New Roman"/>
                <w:sz w:val="21"/>
              </w:rPr>
            </w:pPr>
            <w:r>
              <w:rPr>
                <w:rFonts w:ascii="Times New Roman"/>
                <w:w w:val="100"/>
                <w:sz w:val="21"/>
              </w:rPr>
              <w:t>1</w:t>
            </w:r>
          </w:p>
        </w:tc>
      </w:tr>
      <w:tr>
        <w:trPr>
          <w:trHeight w:val="1059" w:hRule="atLeast"/>
        </w:trPr>
        <w:tc>
          <w:tcPr>
            <w:tcW w:w="1256" w:type="dxa"/>
            <w:vMerge w:val="restart"/>
            <w:tcBorders>
              <w:top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148"/>
              <w:ind w:left="207"/>
              <w:rPr>
                <w:sz w:val="21"/>
              </w:rPr>
            </w:pPr>
            <w:r>
              <w:rPr>
                <w:sz w:val="21"/>
              </w:rPr>
              <w:t>安全管理</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4"/>
              <w:rPr>
                <w:rFonts w:ascii="Kaiti SC"/>
                <w:b/>
                <w:sz w:val="29"/>
              </w:rPr>
            </w:pPr>
          </w:p>
          <w:p>
            <w:pPr>
              <w:pStyle w:val="TableParagraph"/>
              <w:ind w:right="8"/>
              <w:jc w:val="center"/>
              <w:rPr>
                <w:sz w:val="21"/>
              </w:rPr>
            </w:pPr>
            <w:r>
              <w:rPr>
                <w:w w:val="90"/>
                <w:sz w:val="21"/>
              </w:rPr>
              <w:t>5</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5"/>
              <w:rPr>
                <w:rFonts w:ascii="Kaiti SC"/>
                <w:b/>
                <w:sz w:val="22"/>
              </w:rPr>
            </w:pPr>
          </w:p>
          <w:p>
            <w:pPr>
              <w:pStyle w:val="TableParagraph"/>
              <w:ind w:left="303"/>
              <w:rPr>
                <w:sz w:val="21"/>
              </w:rPr>
            </w:pPr>
            <w:r>
              <w:rPr>
                <w:spacing w:val="-1"/>
                <w:sz w:val="21"/>
              </w:rPr>
              <w:t>管理制度</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47"/>
              <w:ind w:left="248"/>
              <w:rPr>
                <w:sz w:val="21"/>
              </w:rPr>
            </w:pPr>
            <w:r>
              <w:rPr>
                <w:sz w:val="21"/>
              </w:rPr>
              <w:t>（1）</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4" w:lineRule="auto" w:before="32"/>
              <w:ind w:left="224" w:right="180"/>
              <w:jc w:val="center"/>
              <w:rPr>
                <w:sz w:val="21"/>
              </w:rPr>
            </w:pPr>
            <w:r>
              <w:rPr>
                <w:sz w:val="21"/>
              </w:rPr>
              <w:t>具备密码应用安全管理</w:t>
            </w:r>
          </w:p>
          <w:p>
            <w:pPr>
              <w:pStyle w:val="TableParagraph"/>
              <w:spacing w:before="3"/>
              <w:ind w:left="224" w:right="180"/>
              <w:jc w:val="center"/>
              <w:rPr>
                <w:sz w:val="21"/>
              </w:rPr>
            </w:pPr>
            <w:r>
              <w:rPr>
                <w:sz w:val="21"/>
              </w:rPr>
              <w:t>制度</w:t>
            </w:r>
          </w:p>
        </w:tc>
        <w:tc>
          <w:tcPr>
            <w:tcW w:w="90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9"/>
              <w:rPr>
                <w:rFonts w:ascii="Kaiti SC"/>
                <w:b/>
                <w:sz w:val="30"/>
              </w:rPr>
            </w:pPr>
          </w:p>
          <w:p>
            <w:pPr>
              <w:pStyle w:val="TableParagraph"/>
              <w:ind w:left="41"/>
              <w:jc w:val="center"/>
              <w:rPr>
                <w:rFonts w:ascii="Times New Roman"/>
                <w:sz w:val="21"/>
              </w:rPr>
            </w:pPr>
            <w:r>
              <w:rPr>
                <w:rFonts w:ascii="Times New Roman"/>
                <w:w w:val="100"/>
                <w:sz w:val="21"/>
              </w:rPr>
              <w:t>8</w:t>
            </w: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44"/>
              <w:jc w:val="center"/>
              <w:rPr>
                <w:rFonts w:ascii="Times New Roman"/>
                <w:sz w:val="21"/>
              </w:rPr>
            </w:pPr>
            <w:r>
              <w:rPr>
                <w:rFonts w:ascii="Times New Roman"/>
                <w:w w:val="100"/>
                <w:sz w:val="21"/>
              </w:rPr>
              <w:t>1</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43"/>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51"/>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51"/>
              <w:ind w:left="44"/>
              <w:jc w:val="center"/>
              <w:rPr>
                <w:rFonts w:ascii="Times New Roman"/>
                <w:sz w:val="21"/>
              </w:rPr>
            </w:pPr>
            <w:r>
              <w:rPr>
                <w:rFonts w:ascii="Times New Roman"/>
                <w:w w:val="100"/>
                <w:sz w:val="21"/>
              </w:rPr>
              <w:t>1</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15"/>
              </w:rPr>
            </w:pPr>
          </w:p>
          <w:p>
            <w:pPr>
              <w:pStyle w:val="TableParagraph"/>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4"/>
              <w:jc w:val="center"/>
              <w:rPr>
                <w:sz w:val="21"/>
              </w:rPr>
            </w:pPr>
            <w:r>
              <w:rPr>
                <w:sz w:val="21"/>
              </w:rPr>
              <w:t>密钥管理规</w:t>
            </w:r>
          </w:p>
          <w:p>
            <w:pPr>
              <w:pStyle w:val="TableParagraph"/>
              <w:spacing w:before="79"/>
              <w:ind w:left="39"/>
              <w:jc w:val="center"/>
              <w:rPr>
                <w:sz w:val="21"/>
              </w:rPr>
            </w:pPr>
            <w:r>
              <w:rPr>
                <w:w w:val="100"/>
                <w:sz w:val="21"/>
              </w:rPr>
              <w:t>则</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5" w:right="86"/>
              <w:jc w:val="center"/>
              <w:rPr>
                <w:rFonts w:ascii="Times New Roman"/>
                <w:sz w:val="21"/>
              </w:rPr>
            </w:pPr>
            <w:r>
              <w:rPr>
                <w:rFonts w:ascii="Times New Roman"/>
                <w:sz w:val="21"/>
              </w:rPr>
              <w:t>0.7</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3"/>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4"/>
              <w:jc w:val="center"/>
              <w:rPr>
                <w:sz w:val="21"/>
              </w:rPr>
            </w:pPr>
            <w:r>
              <w:rPr>
                <w:sz w:val="21"/>
              </w:rPr>
              <w:t>建立操作规</w:t>
            </w:r>
          </w:p>
          <w:p>
            <w:pPr>
              <w:pStyle w:val="TableParagraph"/>
              <w:spacing w:before="79"/>
              <w:ind w:left="39"/>
              <w:jc w:val="center"/>
              <w:rPr>
                <w:sz w:val="21"/>
              </w:rPr>
            </w:pPr>
            <w:r>
              <w:rPr>
                <w:w w:val="100"/>
                <w:sz w:val="21"/>
              </w:rPr>
              <w:t>程</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684"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8"/>
              <w:rPr>
                <w:sz w:val="21"/>
              </w:rPr>
            </w:pPr>
            <w:r>
              <w:rPr>
                <w:sz w:val="21"/>
              </w:rPr>
              <w:t>（4）</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4"/>
              <w:ind w:left="224"/>
              <w:rPr>
                <w:sz w:val="21"/>
              </w:rPr>
            </w:pPr>
            <w:r>
              <w:rPr>
                <w:sz w:val="21"/>
              </w:rPr>
              <w:t>定期修订安</w:t>
            </w:r>
          </w:p>
          <w:p>
            <w:pPr>
              <w:pStyle w:val="TableParagraph"/>
              <w:spacing w:before="77"/>
              <w:ind w:left="224"/>
              <w:rPr>
                <w:sz w:val="21"/>
              </w:rPr>
            </w:pPr>
            <w:r>
              <w:rPr>
                <w:sz w:val="21"/>
              </w:rPr>
              <w:t>全管理制度</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Kaiti SC"/>
                <w:b/>
                <w:sz w:val="15"/>
              </w:rPr>
            </w:pPr>
          </w:p>
          <w:p>
            <w:pPr>
              <w:pStyle w:val="TableParagraph"/>
              <w:ind w:left="248"/>
              <w:rPr>
                <w:sz w:val="21"/>
              </w:rPr>
            </w:pPr>
            <w:r>
              <w:rPr>
                <w:sz w:val="21"/>
              </w:rPr>
              <w:t>（5）</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明确管理制</w:t>
            </w:r>
          </w:p>
          <w:p>
            <w:pPr>
              <w:pStyle w:val="TableParagraph"/>
              <w:spacing w:before="76"/>
              <w:ind w:left="224"/>
              <w:rPr>
                <w:sz w:val="21"/>
              </w:rPr>
            </w:pPr>
            <w:r>
              <w:rPr>
                <w:sz w:val="21"/>
              </w:rPr>
              <w:t>度发布流程</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bottom w:val="single" w:sz="4" w:space="0" w:color="000000"/>
              <w:right w:val="single" w:sz="4" w:space="0" w:color="000000"/>
            </w:tcBorders>
          </w:tcPr>
          <w:p>
            <w:pPr>
              <w:rPr>
                <w:sz w:val="2"/>
                <w:szCs w:val="2"/>
              </w:rPr>
            </w:pPr>
          </w:p>
        </w:tc>
        <w:tc>
          <w:tcPr>
            <w:tcW w:w="1419" w:type="dxa"/>
            <w:vMerge/>
            <w:tcBorders>
              <w:top w:val="nil"/>
              <w:left w:val="single" w:sz="4" w:space="0" w:color="000000"/>
              <w:bottom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15"/>
              </w:rPr>
            </w:pPr>
          </w:p>
          <w:p>
            <w:pPr>
              <w:pStyle w:val="TableParagraph"/>
              <w:ind w:left="248"/>
              <w:rPr>
                <w:sz w:val="21"/>
              </w:rPr>
            </w:pPr>
            <w:r>
              <w:rPr>
                <w:sz w:val="21"/>
              </w:rPr>
              <w:t>（6）</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制度执行过</w:t>
            </w:r>
          </w:p>
          <w:p>
            <w:pPr>
              <w:pStyle w:val="TableParagraph"/>
              <w:spacing w:before="77"/>
              <w:ind w:left="224"/>
              <w:rPr>
                <w:sz w:val="21"/>
              </w:rPr>
            </w:pPr>
            <w:r>
              <w:rPr>
                <w:sz w:val="21"/>
              </w:rPr>
              <w:t>程记录留存</w:t>
            </w:r>
          </w:p>
        </w:tc>
        <w:tc>
          <w:tcPr>
            <w:tcW w:w="909" w:type="dxa"/>
            <w:vMerge/>
            <w:tcBorders>
              <w:top w:val="nil"/>
              <w:left w:val="single" w:sz="4" w:space="0" w:color="000000"/>
              <w:bottom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3"/>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1399" w:hRule="atLeast"/>
        </w:trPr>
        <w:tc>
          <w:tcPr>
            <w:tcW w:w="1256" w:type="dxa"/>
            <w:vMerge/>
            <w:tcBorders>
              <w:top w:val="nil"/>
              <w:right w:val="single" w:sz="4" w:space="0" w:color="000000"/>
            </w:tcBorders>
          </w:tcPr>
          <w:p>
            <w:pPr>
              <w:rPr>
                <w:sz w:val="2"/>
                <w:szCs w:val="2"/>
              </w:rPr>
            </w:pPr>
          </w:p>
        </w:tc>
        <w:tc>
          <w:tcPr>
            <w:tcW w:w="850"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7"/>
              <w:rPr>
                <w:rFonts w:ascii="Kaiti SC"/>
                <w:b/>
                <w:sz w:val="15"/>
              </w:rPr>
            </w:pPr>
          </w:p>
          <w:p>
            <w:pPr>
              <w:pStyle w:val="TableParagraph"/>
              <w:ind w:right="8"/>
              <w:jc w:val="center"/>
              <w:rPr>
                <w:sz w:val="21"/>
              </w:rPr>
            </w:pPr>
            <w:r>
              <w:rPr>
                <w:w w:val="90"/>
                <w:sz w:val="21"/>
              </w:rPr>
              <w:t>6</w:t>
            </w:r>
          </w:p>
        </w:tc>
        <w:tc>
          <w:tcPr>
            <w:tcW w:w="1419"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7"/>
              <w:rPr>
                <w:rFonts w:ascii="Kaiti SC"/>
                <w:b/>
                <w:sz w:val="15"/>
              </w:rPr>
            </w:pPr>
          </w:p>
          <w:p>
            <w:pPr>
              <w:pStyle w:val="TableParagraph"/>
              <w:ind w:left="303"/>
              <w:rPr>
                <w:sz w:val="21"/>
              </w:rPr>
            </w:pPr>
            <w:r>
              <w:rPr>
                <w:spacing w:val="-1"/>
                <w:sz w:val="21"/>
              </w:rPr>
              <w:t>人员管理</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4"/>
              <w:rPr>
                <w:rFonts w:ascii="Kaiti SC"/>
                <w:b/>
                <w:sz w:val="25"/>
              </w:rPr>
            </w:pPr>
          </w:p>
          <w:p>
            <w:pPr>
              <w:pStyle w:val="TableParagraph"/>
              <w:spacing w:before="1"/>
              <w:ind w:left="248"/>
              <w:rPr>
                <w:sz w:val="21"/>
              </w:rPr>
            </w:pPr>
            <w:r>
              <w:rPr>
                <w:sz w:val="21"/>
              </w:rPr>
              <w:t>（1）</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12"/>
              <w:ind w:left="224" w:right="180"/>
              <w:jc w:val="both"/>
              <w:rPr>
                <w:sz w:val="21"/>
              </w:rPr>
            </w:pPr>
            <w:r>
              <w:rPr>
                <w:sz w:val="21"/>
              </w:rPr>
              <w:t>了解并遵守密码相关法</w:t>
            </w:r>
            <w:r>
              <w:rPr>
                <w:spacing w:val="-3"/>
                <w:sz w:val="21"/>
              </w:rPr>
              <w:t>律法规和密</w:t>
            </w:r>
          </w:p>
          <w:p>
            <w:pPr>
              <w:pStyle w:val="TableParagraph"/>
              <w:spacing w:line="279" w:lineRule="exact"/>
              <w:ind w:left="224"/>
              <w:rPr>
                <w:sz w:val="21"/>
              </w:rPr>
            </w:pPr>
            <w:r>
              <w:rPr>
                <w:sz w:val="21"/>
              </w:rPr>
              <w:t>码管理制度</w:t>
            </w:r>
          </w:p>
        </w:tc>
        <w:tc>
          <w:tcPr>
            <w:tcW w:w="909" w:type="dxa"/>
            <w:vMerge w:val="restart"/>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11"/>
              <w:rPr>
                <w:rFonts w:ascii="Kaiti SC"/>
                <w:b/>
                <w:sz w:val="27"/>
              </w:rPr>
            </w:pPr>
          </w:p>
          <w:p>
            <w:pPr>
              <w:pStyle w:val="TableParagraph"/>
              <w:ind w:left="41"/>
              <w:jc w:val="center"/>
              <w:rPr>
                <w:rFonts w:ascii="Times New Roman"/>
                <w:sz w:val="21"/>
              </w:rPr>
            </w:pPr>
            <w:r>
              <w:rPr>
                <w:rFonts w:ascii="Times New Roman"/>
                <w:w w:val="100"/>
                <w:sz w:val="21"/>
              </w:rPr>
              <w:t>8</w:t>
            </w: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5" w:right="86"/>
              <w:jc w:val="center"/>
              <w:rPr>
                <w:rFonts w:ascii="Times New Roman"/>
                <w:sz w:val="21"/>
              </w:rPr>
            </w:pPr>
            <w:r>
              <w:rPr>
                <w:rFonts w:ascii="Times New Roman"/>
                <w:sz w:val="21"/>
              </w:rPr>
              <w:t>0.7</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7" w:right="88"/>
              <w:jc w:val="center"/>
              <w:rPr>
                <w:rFonts w:ascii="Times New Roman"/>
                <w:sz w:val="21"/>
              </w:rPr>
            </w:pPr>
            <w:r>
              <w:rPr>
                <w:rFonts w:ascii="Times New Roman"/>
                <w:sz w:val="21"/>
              </w:rPr>
              <w:t>0.7</w:t>
            </w:r>
          </w:p>
        </w:tc>
      </w:tr>
      <w:tr>
        <w:trPr>
          <w:trHeight w:val="104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130"/>
              <w:ind w:left="248"/>
              <w:rPr>
                <w:sz w:val="21"/>
              </w:rPr>
            </w:pPr>
            <w:r>
              <w:rPr>
                <w:sz w:val="21"/>
              </w:rPr>
              <w:t>（2）</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建立密码应</w:t>
            </w:r>
          </w:p>
          <w:p>
            <w:pPr>
              <w:pStyle w:val="TableParagraph"/>
              <w:spacing w:line="350" w:lineRule="atLeast" w:before="10"/>
              <w:ind w:left="541" w:right="180" w:hanging="317"/>
              <w:rPr>
                <w:sz w:val="21"/>
              </w:rPr>
            </w:pPr>
            <w:r>
              <w:rPr>
                <w:sz w:val="21"/>
              </w:rPr>
              <w:t>用岗位责任制度</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3"/>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34"/>
              <w:ind w:left="43"/>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34"/>
              <w:ind w:left="44"/>
              <w:jc w:val="center"/>
              <w:rPr>
                <w:rFonts w:ascii="Times New Roman"/>
                <w:sz w:val="21"/>
              </w:rPr>
            </w:pPr>
            <w:r>
              <w:rPr>
                <w:rFonts w:ascii="Times New Roman"/>
                <w:w w:val="100"/>
                <w:sz w:val="21"/>
              </w:rPr>
              <w:t>1</w:t>
            </w:r>
          </w:p>
        </w:tc>
      </w:tr>
      <w:tr>
        <w:trPr>
          <w:trHeight w:val="682"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15"/>
              </w:rPr>
            </w:pPr>
          </w:p>
          <w:p>
            <w:pPr>
              <w:pStyle w:val="TableParagraph"/>
              <w:ind w:left="248"/>
              <w:rPr>
                <w:sz w:val="21"/>
              </w:rPr>
            </w:pPr>
            <w:r>
              <w:rPr>
                <w:sz w:val="21"/>
              </w:rPr>
              <w:t>（3）</w:t>
            </w:r>
          </w:p>
        </w:tc>
        <w:tc>
          <w:tcPr>
            <w:tcW w:w="1471"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建立上岗人</w:t>
            </w:r>
          </w:p>
          <w:p>
            <w:pPr>
              <w:pStyle w:val="TableParagraph"/>
              <w:spacing w:before="77"/>
              <w:ind w:left="224"/>
              <w:rPr>
                <w:sz w:val="21"/>
              </w:rPr>
            </w:pPr>
            <w:r>
              <w:rPr>
                <w:sz w:val="21"/>
              </w:rPr>
              <w:t>员培训制度</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6" w:right="88"/>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3"/>
              <w:rPr>
                <w:rFonts w:ascii="Kaiti SC"/>
                <w:b/>
                <w:sz w:val="18"/>
              </w:rPr>
            </w:pPr>
          </w:p>
          <w:p>
            <w:pPr>
              <w:pStyle w:val="TableParagraph"/>
              <w:ind w:left="137" w:right="88"/>
              <w:jc w:val="center"/>
              <w:rPr>
                <w:rFonts w:ascii="Times New Roman"/>
                <w:sz w:val="21"/>
              </w:rPr>
            </w:pPr>
            <w:r>
              <w:rPr>
                <w:rFonts w:ascii="Times New Roman"/>
                <w:sz w:val="21"/>
              </w:rPr>
              <w:t>0.7</w:t>
            </w:r>
          </w:p>
        </w:tc>
      </w:tr>
      <w:tr>
        <w:trPr>
          <w:trHeight w:val="338" w:hRule="atLeast"/>
        </w:trPr>
        <w:tc>
          <w:tcPr>
            <w:tcW w:w="1256" w:type="dxa"/>
            <w:vMerge/>
            <w:tcBorders>
              <w:top w:val="nil"/>
              <w:right w:val="single" w:sz="4" w:space="0" w:color="000000"/>
            </w:tcBorders>
          </w:tcPr>
          <w:p>
            <w:pPr>
              <w:rPr>
                <w:sz w:val="2"/>
                <w:szCs w:val="2"/>
              </w:rPr>
            </w:pPr>
          </w:p>
        </w:tc>
        <w:tc>
          <w:tcPr>
            <w:tcW w:w="850" w:type="dxa"/>
            <w:vMerge/>
            <w:tcBorders>
              <w:top w:val="nil"/>
              <w:left w:val="single" w:sz="4" w:space="0" w:color="000000"/>
              <w:right w:val="single" w:sz="4" w:space="0" w:color="000000"/>
            </w:tcBorders>
          </w:tcPr>
          <w:p>
            <w:pPr>
              <w:rPr>
                <w:sz w:val="2"/>
                <w:szCs w:val="2"/>
              </w:rPr>
            </w:pPr>
          </w:p>
        </w:tc>
        <w:tc>
          <w:tcPr>
            <w:tcW w:w="1419" w:type="dxa"/>
            <w:vMerge/>
            <w:tcBorders>
              <w:top w:val="nil"/>
              <w:left w:val="single" w:sz="4" w:space="0" w:color="000000"/>
              <w:right w:val="single" w:sz="4" w:space="0" w:color="000000"/>
            </w:tcBorders>
          </w:tcPr>
          <w:p>
            <w:pPr>
              <w:rPr>
                <w:sz w:val="2"/>
                <w:szCs w:val="2"/>
              </w:rPr>
            </w:pPr>
          </w:p>
        </w:tc>
        <w:tc>
          <w:tcPr>
            <w:tcW w:w="991" w:type="dxa"/>
            <w:tcBorders>
              <w:top w:val="single" w:sz="4" w:space="0" w:color="000000"/>
              <w:left w:val="single" w:sz="4" w:space="0" w:color="000000"/>
              <w:right w:val="single" w:sz="4" w:space="0" w:color="000000"/>
            </w:tcBorders>
          </w:tcPr>
          <w:p>
            <w:pPr>
              <w:pStyle w:val="TableParagraph"/>
              <w:spacing w:before="12"/>
              <w:ind w:left="248"/>
              <w:rPr>
                <w:sz w:val="21"/>
              </w:rPr>
            </w:pPr>
            <w:r>
              <w:rPr>
                <w:sz w:val="21"/>
              </w:rPr>
              <w:t>（4）</w:t>
            </w:r>
          </w:p>
        </w:tc>
        <w:tc>
          <w:tcPr>
            <w:tcW w:w="1471" w:type="dxa"/>
            <w:tcBorders>
              <w:top w:val="single" w:sz="4" w:space="0" w:color="000000"/>
              <w:left w:val="single" w:sz="4" w:space="0" w:color="000000"/>
              <w:right w:val="single" w:sz="4" w:space="0" w:color="000000"/>
            </w:tcBorders>
          </w:tcPr>
          <w:p>
            <w:pPr>
              <w:pStyle w:val="TableParagraph"/>
              <w:spacing w:before="12"/>
              <w:ind w:left="206" w:right="164"/>
              <w:jc w:val="center"/>
              <w:rPr>
                <w:sz w:val="21"/>
              </w:rPr>
            </w:pPr>
            <w:r>
              <w:rPr>
                <w:sz w:val="21"/>
              </w:rPr>
              <w:t>定期进行安</w:t>
            </w:r>
          </w:p>
        </w:tc>
        <w:tc>
          <w:tcPr>
            <w:tcW w:w="909" w:type="dxa"/>
            <w:vMerge/>
            <w:tcBorders>
              <w:top w:val="nil"/>
              <w:left w:val="single" w:sz="4" w:space="0" w:color="000000"/>
              <w:right w:val="single" w:sz="4" w:space="0" w:color="000000"/>
            </w:tcBorders>
          </w:tcPr>
          <w:p>
            <w:pPr>
              <w:rPr>
                <w:sz w:val="2"/>
                <w:szCs w:val="2"/>
              </w:rPr>
            </w:pPr>
          </w:p>
        </w:tc>
        <w:tc>
          <w:tcPr>
            <w:tcW w:w="907" w:type="dxa"/>
            <w:tcBorders>
              <w:top w:val="single" w:sz="4" w:space="0" w:color="000000"/>
              <w:left w:val="single" w:sz="4" w:space="0" w:color="000000"/>
              <w:right w:val="single" w:sz="4" w:space="0" w:color="000000"/>
            </w:tcBorders>
          </w:tcPr>
          <w:p>
            <w:pPr>
              <w:pStyle w:val="TableParagraph"/>
              <w:spacing w:before="40"/>
              <w:ind w:left="45"/>
              <w:jc w:val="center"/>
              <w:rPr>
                <w:rFonts w:ascii="Times New Roman"/>
                <w:sz w:val="21"/>
              </w:rPr>
            </w:pPr>
            <w:r>
              <w:rPr>
                <w:rFonts w:ascii="Times New Roman"/>
                <w:w w:val="100"/>
                <w:sz w:val="21"/>
              </w:rPr>
              <w:t>/</w:t>
            </w:r>
          </w:p>
        </w:tc>
        <w:tc>
          <w:tcPr>
            <w:tcW w:w="910" w:type="dxa"/>
            <w:tcBorders>
              <w:top w:val="single" w:sz="4" w:space="0" w:color="000000"/>
              <w:left w:val="single" w:sz="4" w:space="0" w:color="000000"/>
              <w:right w:val="single" w:sz="4" w:space="0" w:color="000000"/>
            </w:tcBorders>
          </w:tcPr>
          <w:p>
            <w:pPr>
              <w:pStyle w:val="TableParagraph"/>
              <w:spacing w:before="40"/>
              <w:ind w:left="44"/>
              <w:jc w:val="center"/>
              <w:rPr>
                <w:rFonts w:ascii="Times New Roman"/>
                <w:sz w:val="21"/>
              </w:rPr>
            </w:pPr>
            <w:r>
              <w:rPr>
                <w:rFonts w:ascii="Times New Roman"/>
                <w:w w:val="100"/>
                <w:sz w:val="21"/>
              </w:rPr>
              <w:t>/</w:t>
            </w:r>
          </w:p>
        </w:tc>
        <w:tc>
          <w:tcPr>
            <w:tcW w:w="909" w:type="dxa"/>
            <w:tcBorders>
              <w:top w:val="single" w:sz="4" w:space="0" w:color="000000"/>
              <w:left w:val="single" w:sz="4" w:space="0" w:color="000000"/>
              <w:right w:val="single" w:sz="4" w:space="0" w:color="000000"/>
            </w:tcBorders>
          </w:tcPr>
          <w:p>
            <w:pPr>
              <w:pStyle w:val="TableParagraph"/>
              <w:spacing w:before="40"/>
              <w:ind w:left="136" w:right="88"/>
              <w:jc w:val="center"/>
              <w:rPr>
                <w:rFonts w:ascii="Times New Roman"/>
                <w:sz w:val="21"/>
              </w:rPr>
            </w:pPr>
            <w:r>
              <w:rPr>
                <w:rFonts w:ascii="Times New Roman"/>
                <w:sz w:val="21"/>
              </w:rPr>
              <w:t>0.7</w:t>
            </w:r>
          </w:p>
        </w:tc>
        <w:tc>
          <w:tcPr>
            <w:tcW w:w="928" w:type="dxa"/>
            <w:tcBorders>
              <w:top w:val="single" w:sz="4" w:space="0" w:color="000000"/>
              <w:left w:val="single" w:sz="4" w:space="0" w:color="000000"/>
            </w:tcBorders>
          </w:tcPr>
          <w:p>
            <w:pPr>
              <w:pStyle w:val="TableParagraph"/>
              <w:spacing w:before="40"/>
              <w:ind w:left="137" w:right="88"/>
              <w:jc w:val="center"/>
              <w:rPr>
                <w:rFonts w:ascii="Times New Roman"/>
                <w:sz w:val="21"/>
              </w:rPr>
            </w:pPr>
            <w:r>
              <w:rPr>
                <w:rFonts w:ascii="Times New Roman"/>
                <w:sz w:val="21"/>
              </w:rPr>
              <w:t>0.7</w:t>
            </w:r>
          </w:p>
        </w:tc>
      </w:tr>
    </w:tbl>
    <w:p>
      <w:pPr>
        <w:spacing w:after="0"/>
        <w:jc w:val="center"/>
        <w:rPr>
          <w:rFonts w:ascii="Times New Roman"/>
          <w:sz w:val="21"/>
        </w:rPr>
        <w:sectPr>
          <w:type w:val="continuous"/>
          <w:pgSz w:w="11910" w:h="16840"/>
          <w:pgMar w:header="0" w:footer="1241" w:top="1420" w:bottom="1440" w:left="540" w:right="520"/>
        </w:sect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9"/>
        <w:gridCol w:w="846"/>
        <w:gridCol w:w="1424"/>
        <w:gridCol w:w="987"/>
        <w:gridCol w:w="1467"/>
        <w:gridCol w:w="919"/>
        <w:gridCol w:w="902"/>
        <w:gridCol w:w="910"/>
        <w:gridCol w:w="909"/>
        <w:gridCol w:w="928"/>
      </w:tblGrid>
      <w:tr>
        <w:trPr>
          <w:trHeight w:val="701" w:hRule="atLeast"/>
        </w:trPr>
        <w:tc>
          <w:tcPr>
            <w:tcW w:w="1259" w:type="dxa"/>
            <w:vMerge w:val="restart"/>
            <w:tcBorders>
              <w:right w:val="single" w:sz="4" w:space="0" w:color="000000"/>
            </w:tcBorders>
          </w:tcPr>
          <w:p>
            <w:pPr>
              <w:pStyle w:val="TableParagraph"/>
              <w:rPr>
                <w:rFonts w:ascii="Times New Roman"/>
                <w:sz w:val="20"/>
              </w:rPr>
            </w:pPr>
          </w:p>
        </w:tc>
        <w:tc>
          <w:tcPr>
            <w:tcW w:w="846"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1424"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987"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467" w:type="dxa"/>
            <w:tcBorders>
              <w:left w:val="single" w:sz="4" w:space="0" w:color="000000"/>
              <w:bottom w:val="single" w:sz="4" w:space="0" w:color="000000"/>
              <w:right w:val="single" w:sz="4" w:space="0" w:color="000000"/>
            </w:tcBorders>
          </w:tcPr>
          <w:p>
            <w:pPr>
              <w:pStyle w:val="TableParagraph"/>
              <w:spacing w:before="32"/>
              <w:ind w:left="206" w:right="160"/>
              <w:jc w:val="center"/>
              <w:rPr>
                <w:sz w:val="21"/>
              </w:rPr>
            </w:pPr>
            <w:r>
              <w:rPr>
                <w:sz w:val="21"/>
              </w:rPr>
              <w:t>全岗位人员</w:t>
            </w:r>
          </w:p>
          <w:p>
            <w:pPr>
              <w:pStyle w:val="TableParagraph"/>
              <w:spacing w:before="76"/>
              <w:ind w:left="206" w:right="158"/>
              <w:jc w:val="center"/>
              <w:rPr>
                <w:sz w:val="21"/>
              </w:rPr>
            </w:pPr>
            <w:r>
              <w:rPr>
                <w:sz w:val="21"/>
              </w:rPr>
              <w:t>考核</w:t>
            </w:r>
          </w:p>
        </w:tc>
        <w:tc>
          <w:tcPr>
            <w:tcW w:w="919"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902"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10"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09"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left w:val="single" w:sz="4" w:space="0" w:color="000000"/>
              <w:bottom w:val="single" w:sz="4" w:space="0" w:color="000000"/>
            </w:tcBorders>
          </w:tcPr>
          <w:p>
            <w:pPr>
              <w:pStyle w:val="TableParagraph"/>
              <w:rPr>
                <w:rFonts w:ascii="Times New Roman"/>
                <w:sz w:val="20"/>
              </w:rPr>
            </w:pPr>
          </w:p>
        </w:tc>
      </w:tr>
      <w:tr>
        <w:trPr>
          <w:trHeight w:val="1399"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bottom w:val="single" w:sz="4" w:space="0" w:color="000000"/>
              <w:right w:val="single" w:sz="4" w:space="0" w:color="000000"/>
            </w:tcBorders>
          </w:tcPr>
          <w:p>
            <w:pPr>
              <w:rPr>
                <w:sz w:val="2"/>
                <w:szCs w:val="2"/>
              </w:rPr>
            </w:pPr>
          </w:p>
        </w:tc>
        <w:tc>
          <w:tcPr>
            <w:tcW w:w="1424" w:type="dxa"/>
            <w:vMerge/>
            <w:tcBorders>
              <w:top w:val="nil"/>
              <w:left w:val="single" w:sz="4" w:space="0" w:color="000000"/>
              <w:bottom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4"/>
              <w:rPr>
                <w:rFonts w:ascii="Kaiti SC"/>
                <w:b/>
                <w:sz w:val="25"/>
              </w:rPr>
            </w:pPr>
          </w:p>
          <w:p>
            <w:pPr>
              <w:pStyle w:val="TableParagraph"/>
              <w:spacing w:before="1"/>
              <w:ind w:left="244"/>
              <w:rPr>
                <w:sz w:val="21"/>
              </w:rPr>
            </w:pPr>
            <w:r>
              <w:rPr>
                <w:sz w:val="21"/>
              </w:rPr>
              <w:t>（5）</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12"/>
              <w:ind w:left="224" w:right="176"/>
              <w:jc w:val="both"/>
              <w:rPr>
                <w:sz w:val="21"/>
              </w:rPr>
            </w:pPr>
            <w:r>
              <w:rPr>
                <w:sz w:val="21"/>
              </w:rPr>
              <w:t>建立关键岗位人员保密制度和调离</w:t>
            </w:r>
          </w:p>
          <w:p>
            <w:pPr>
              <w:pStyle w:val="TableParagraph"/>
              <w:spacing w:line="276" w:lineRule="exact"/>
              <w:ind w:left="206" w:right="158"/>
              <w:jc w:val="center"/>
              <w:rPr>
                <w:sz w:val="21"/>
              </w:rPr>
            </w:pPr>
            <w:r>
              <w:rPr>
                <w:sz w:val="21"/>
              </w:rPr>
              <w:t>制度</w:t>
            </w:r>
          </w:p>
        </w:tc>
        <w:tc>
          <w:tcPr>
            <w:tcW w:w="919" w:type="dxa"/>
            <w:vMerge/>
            <w:tcBorders>
              <w:top w:val="nil"/>
              <w:left w:val="single" w:sz="4" w:space="0" w:color="000000"/>
              <w:bottom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315" w:right="273"/>
              <w:jc w:val="center"/>
              <w:rPr>
                <w:rFonts w:ascii="Times New Roman"/>
                <w:sz w:val="21"/>
              </w:rPr>
            </w:pPr>
            <w:r>
              <w:rPr>
                <w:rFonts w:ascii="Times New Roman"/>
                <w:sz w:val="21"/>
              </w:rPr>
              <w:t>0.7</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6" w:right="90"/>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6" w:right="90"/>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7" w:right="90"/>
              <w:jc w:val="center"/>
              <w:rPr>
                <w:rFonts w:ascii="Times New Roman"/>
                <w:sz w:val="21"/>
              </w:rPr>
            </w:pPr>
            <w:r>
              <w:rPr>
                <w:rFonts w:ascii="Times New Roman"/>
                <w:sz w:val="21"/>
              </w:rPr>
              <w:t>0.7</w:t>
            </w:r>
          </w:p>
        </w:tc>
      </w:tr>
      <w:tr>
        <w:trPr>
          <w:trHeight w:val="682" w:hRule="atLeast"/>
        </w:trPr>
        <w:tc>
          <w:tcPr>
            <w:tcW w:w="1259" w:type="dxa"/>
            <w:vMerge/>
            <w:tcBorders>
              <w:top w:val="nil"/>
              <w:right w:val="single" w:sz="4" w:space="0" w:color="000000"/>
            </w:tcBorders>
          </w:tcPr>
          <w:p>
            <w:pPr>
              <w:rPr>
                <w:sz w:val="2"/>
                <w:szCs w:val="2"/>
              </w:rPr>
            </w:pPr>
          </w:p>
        </w:tc>
        <w:tc>
          <w:tcPr>
            <w:tcW w:w="84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3"/>
              <w:rPr>
                <w:rFonts w:ascii="Kaiti SC"/>
                <w:b/>
                <w:sz w:val="15"/>
              </w:rPr>
            </w:pPr>
          </w:p>
          <w:p>
            <w:pPr>
              <w:pStyle w:val="TableParagraph"/>
              <w:ind w:right="10"/>
              <w:jc w:val="center"/>
              <w:rPr>
                <w:sz w:val="21"/>
              </w:rPr>
            </w:pPr>
            <w:r>
              <w:rPr>
                <w:w w:val="90"/>
                <w:sz w:val="21"/>
              </w:rPr>
              <w:t>7</w:t>
            </w:r>
          </w:p>
        </w:tc>
        <w:tc>
          <w:tcPr>
            <w:tcW w:w="1424"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rPr>
                <w:rFonts w:ascii="Kaiti SC"/>
                <w:b/>
                <w:sz w:val="20"/>
              </w:rPr>
            </w:pPr>
          </w:p>
          <w:p>
            <w:pPr>
              <w:pStyle w:val="TableParagraph"/>
              <w:spacing w:before="3"/>
              <w:rPr>
                <w:rFonts w:ascii="Kaiti SC"/>
                <w:b/>
                <w:sz w:val="15"/>
              </w:rPr>
            </w:pPr>
          </w:p>
          <w:p>
            <w:pPr>
              <w:pStyle w:val="TableParagraph"/>
              <w:ind w:left="304"/>
              <w:rPr>
                <w:sz w:val="21"/>
              </w:rPr>
            </w:pPr>
            <w:r>
              <w:rPr>
                <w:sz w:val="21"/>
              </w:rPr>
              <w:t>建设运行</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4"/>
              <w:rPr>
                <w:sz w:val="21"/>
              </w:rPr>
            </w:pPr>
            <w:r>
              <w:rPr>
                <w:sz w:val="21"/>
              </w:rPr>
              <w:t>（1）</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0"/>
              <w:jc w:val="center"/>
              <w:rPr>
                <w:sz w:val="21"/>
              </w:rPr>
            </w:pPr>
            <w:r>
              <w:rPr>
                <w:sz w:val="21"/>
              </w:rPr>
              <w:t>制定密码应</w:t>
            </w:r>
          </w:p>
          <w:p>
            <w:pPr>
              <w:pStyle w:val="TableParagraph"/>
              <w:spacing w:before="79"/>
              <w:ind w:left="206" w:right="158"/>
              <w:jc w:val="center"/>
              <w:rPr>
                <w:sz w:val="21"/>
              </w:rPr>
            </w:pPr>
            <w:r>
              <w:rPr>
                <w:sz w:val="21"/>
              </w:rPr>
              <w:t>用方案</w:t>
            </w:r>
          </w:p>
        </w:tc>
        <w:tc>
          <w:tcPr>
            <w:tcW w:w="91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rPr>
                <w:rFonts w:ascii="Kaiti SC"/>
                <w:b/>
                <w:sz w:val="22"/>
              </w:rPr>
            </w:pPr>
          </w:p>
          <w:p>
            <w:pPr>
              <w:pStyle w:val="TableParagraph"/>
              <w:spacing w:before="7"/>
              <w:rPr>
                <w:rFonts w:ascii="Kaiti SC"/>
                <w:b/>
                <w:sz w:val="21"/>
              </w:rPr>
            </w:pPr>
          </w:p>
          <w:p>
            <w:pPr>
              <w:pStyle w:val="TableParagraph"/>
              <w:ind w:left="39"/>
              <w:jc w:val="center"/>
              <w:rPr>
                <w:rFonts w:ascii="Times New Roman"/>
                <w:sz w:val="21"/>
              </w:rPr>
            </w:pPr>
            <w:r>
              <w:rPr>
                <w:rFonts w:ascii="Times New Roman"/>
                <w:w w:val="100"/>
                <w:sz w:val="21"/>
              </w:rPr>
              <w:t>8</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37"/>
              <w:jc w:val="center"/>
              <w:rPr>
                <w:rFonts w:ascii="Times New Roman"/>
                <w:sz w:val="21"/>
              </w:rPr>
            </w:pPr>
            <w:r>
              <w:rPr>
                <w:rFonts w:ascii="Times New Roman"/>
                <w:w w:val="100"/>
                <w:sz w:val="21"/>
              </w:rPr>
              <w:t>1</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1"/>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41"/>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42"/>
              <w:jc w:val="center"/>
              <w:rPr>
                <w:rFonts w:ascii="Times New Roman"/>
                <w:sz w:val="21"/>
              </w:rPr>
            </w:pPr>
            <w:r>
              <w:rPr>
                <w:rFonts w:ascii="Times New Roman"/>
                <w:w w:val="100"/>
                <w:sz w:val="21"/>
              </w:rPr>
              <w:t>1</w:t>
            </w:r>
          </w:p>
        </w:tc>
      </w:tr>
      <w:tr>
        <w:trPr>
          <w:trHeight w:val="682"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bottom w:val="single" w:sz="4" w:space="0" w:color="000000"/>
              <w:right w:val="single" w:sz="4" w:space="0" w:color="000000"/>
            </w:tcBorders>
          </w:tcPr>
          <w:p>
            <w:pPr>
              <w:rPr>
                <w:sz w:val="2"/>
                <w:szCs w:val="2"/>
              </w:rPr>
            </w:pPr>
          </w:p>
        </w:tc>
        <w:tc>
          <w:tcPr>
            <w:tcW w:w="1424" w:type="dxa"/>
            <w:vMerge/>
            <w:tcBorders>
              <w:top w:val="nil"/>
              <w:left w:val="single" w:sz="4" w:space="0" w:color="000000"/>
              <w:bottom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Kaiti SC"/>
                <w:b/>
                <w:sz w:val="15"/>
              </w:rPr>
            </w:pPr>
          </w:p>
          <w:p>
            <w:pPr>
              <w:pStyle w:val="TableParagraph"/>
              <w:ind w:left="244"/>
              <w:rPr>
                <w:sz w:val="21"/>
              </w:rPr>
            </w:pPr>
            <w:r>
              <w:rPr>
                <w:sz w:val="21"/>
              </w:rPr>
              <w:t>（2）</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before="12"/>
              <w:ind w:left="224"/>
              <w:rPr>
                <w:sz w:val="21"/>
              </w:rPr>
            </w:pPr>
            <w:r>
              <w:rPr>
                <w:sz w:val="21"/>
              </w:rPr>
              <w:t>制定密钥安</w:t>
            </w:r>
          </w:p>
          <w:p>
            <w:pPr>
              <w:pStyle w:val="TableParagraph"/>
              <w:spacing w:before="79"/>
              <w:ind w:left="224"/>
              <w:rPr>
                <w:sz w:val="21"/>
              </w:rPr>
            </w:pPr>
            <w:r>
              <w:rPr>
                <w:sz w:val="21"/>
              </w:rPr>
              <w:t>全管理策略</w:t>
            </w:r>
          </w:p>
        </w:tc>
        <w:tc>
          <w:tcPr>
            <w:tcW w:w="919" w:type="dxa"/>
            <w:vMerge/>
            <w:tcBorders>
              <w:top w:val="nil"/>
              <w:left w:val="single" w:sz="4" w:space="0" w:color="000000"/>
              <w:bottom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37"/>
              <w:jc w:val="center"/>
              <w:rPr>
                <w:rFonts w:ascii="Times New Roman"/>
                <w:sz w:val="21"/>
              </w:rPr>
            </w:pPr>
            <w:r>
              <w:rPr>
                <w:rFonts w:ascii="Times New Roman"/>
                <w:w w:val="100"/>
                <w:sz w:val="21"/>
              </w:rPr>
              <w:t>1</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41"/>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Kaiti SC"/>
                <w:b/>
                <w:sz w:val="18"/>
              </w:rPr>
            </w:pPr>
          </w:p>
          <w:p>
            <w:pPr>
              <w:pStyle w:val="TableParagraph"/>
              <w:ind w:left="41"/>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3"/>
              <w:rPr>
                <w:rFonts w:ascii="Kaiti SC"/>
                <w:b/>
                <w:sz w:val="18"/>
              </w:rPr>
            </w:pPr>
          </w:p>
          <w:p>
            <w:pPr>
              <w:pStyle w:val="TableParagraph"/>
              <w:ind w:left="42"/>
              <w:jc w:val="center"/>
              <w:rPr>
                <w:rFonts w:ascii="Times New Roman"/>
                <w:sz w:val="21"/>
              </w:rPr>
            </w:pPr>
            <w:r>
              <w:rPr>
                <w:rFonts w:ascii="Times New Roman"/>
                <w:w w:val="100"/>
                <w:sz w:val="21"/>
              </w:rPr>
              <w:t>1</w:t>
            </w:r>
          </w:p>
        </w:tc>
      </w:tr>
      <w:tr>
        <w:trPr>
          <w:trHeight w:val="682"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bottom w:val="single" w:sz="4" w:space="0" w:color="000000"/>
              <w:right w:val="single" w:sz="4" w:space="0" w:color="000000"/>
            </w:tcBorders>
          </w:tcPr>
          <w:p>
            <w:pPr>
              <w:rPr>
                <w:sz w:val="2"/>
                <w:szCs w:val="2"/>
              </w:rPr>
            </w:pPr>
          </w:p>
        </w:tc>
        <w:tc>
          <w:tcPr>
            <w:tcW w:w="1424" w:type="dxa"/>
            <w:vMerge/>
            <w:tcBorders>
              <w:top w:val="nil"/>
              <w:left w:val="single" w:sz="4" w:space="0" w:color="000000"/>
              <w:bottom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Kaiti SC"/>
                <w:b/>
                <w:sz w:val="15"/>
              </w:rPr>
            </w:pPr>
          </w:p>
          <w:p>
            <w:pPr>
              <w:pStyle w:val="TableParagraph"/>
              <w:ind w:left="244"/>
              <w:rPr>
                <w:sz w:val="21"/>
              </w:rPr>
            </w:pPr>
            <w:r>
              <w:rPr>
                <w:sz w:val="21"/>
              </w:rPr>
              <w:t>（3）</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0"/>
              <w:jc w:val="center"/>
              <w:rPr>
                <w:sz w:val="21"/>
              </w:rPr>
            </w:pPr>
            <w:r>
              <w:rPr>
                <w:sz w:val="21"/>
              </w:rPr>
              <w:t>制定实施方</w:t>
            </w:r>
          </w:p>
          <w:p>
            <w:pPr>
              <w:pStyle w:val="TableParagraph"/>
              <w:spacing w:before="79"/>
              <w:ind w:left="43"/>
              <w:jc w:val="center"/>
              <w:rPr>
                <w:sz w:val="21"/>
              </w:rPr>
            </w:pPr>
            <w:r>
              <w:rPr>
                <w:w w:val="100"/>
                <w:sz w:val="21"/>
              </w:rPr>
              <w:t>案</w:t>
            </w:r>
          </w:p>
        </w:tc>
        <w:tc>
          <w:tcPr>
            <w:tcW w:w="919" w:type="dxa"/>
            <w:vMerge/>
            <w:tcBorders>
              <w:top w:val="nil"/>
              <w:left w:val="single" w:sz="4" w:space="0" w:color="000000"/>
              <w:bottom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315" w:right="273"/>
              <w:jc w:val="center"/>
              <w:rPr>
                <w:rFonts w:ascii="Times New Roman"/>
                <w:sz w:val="21"/>
              </w:rPr>
            </w:pPr>
            <w:r>
              <w:rPr>
                <w:rFonts w:ascii="Times New Roman"/>
                <w:sz w:val="21"/>
              </w:rPr>
              <w:t>0.7</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90"/>
              <w:jc w:val="center"/>
              <w:rPr>
                <w:rFonts w:ascii="Times New Roman"/>
                <w:sz w:val="21"/>
              </w:rPr>
            </w:pPr>
            <w:r>
              <w:rPr>
                <w:rFonts w:ascii="Times New Roman"/>
                <w:sz w:val="21"/>
              </w:rPr>
              <w:t>0.7</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Kaiti SC"/>
                <w:b/>
                <w:sz w:val="18"/>
              </w:rPr>
            </w:pPr>
          </w:p>
          <w:p>
            <w:pPr>
              <w:pStyle w:val="TableParagraph"/>
              <w:ind w:left="136" w:right="90"/>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2"/>
              <w:rPr>
                <w:rFonts w:ascii="Kaiti SC"/>
                <w:b/>
                <w:sz w:val="18"/>
              </w:rPr>
            </w:pPr>
          </w:p>
          <w:p>
            <w:pPr>
              <w:pStyle w:val="TableParagraph"/>
              <w:ind w:left="137" w:right="90"/>
              <w:jc w:val="center"/>
              <w:rPr>
                <w:rFonts w:ascii="Times New Roman"/>
                <w:sz w:val="21"/>
              </w:rPr>
            </w:pPr>
            <w:r>
              <w:rPr>
                <w:rFonts w:ascii="Times New Roman"/>
                <w:sz w:val="21"/>
              </w:rPr>
              <w:t>0.7</w:t>
            </w:r>
          </w:p>
        </w:tc>
      </w:tr>
      <w:tr>
        <w:trPr>
          <w:trHeight w:val="1402"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bottom w:val="single" w:sz="4" w:space="0" w:color="000000"/>
              <w:right w:val="single" w:sz="4" w:space="0" w:color="000000"/>
            </w:tcBorders>
          </w:tcPr>
          <w:p>
            <w:pPr>
              <w:rPr>
                <w:sz w:val="2"/>
                <w:szCs w:val="2"/>
              </w:rPr>
            </w:pPr>
          </w:p>
        </w:tc>
        <w:tc>
          <w:tcPr>
            <w:tcW w:w="1424" w:type="dxa"/>
            <w:vMerge/>
            <w:tcBorders>
              <w:top w:val="nil"/>
              <w:left w:val="single" w:sz="4" w:space="0" w:color="000000"/>
              <w:bottom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7"/>
              <w:rPr>
                <w:rFonts w:ascii="Kaiti SC"/>
                <w:b/>
                <w:sz w:val="25"/>
              </w:rPr>
            </w:pPr>
          </w:p>
          <w:p>
            <w:pPr>
              <w:pStyle w:val="TableParagraph"/>
              <w:ind w:left="244"/>
              <w:rPr>
                <w:sz w:val="21"/>
              </w:rPr>
            </w:pPr>
            <w:r>
              <w:rPr>
                <w:sz w:val="21"/>
              </w:rPr>
              <w:t>（4）</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14"/>
              <w:ind w:left="224" w:right="176"/>
              <w:jc w:val="both"/>
              <w:rPr>
                <w:sz w:val="21"/>
              </w:rPr>
            </w:pPr>
            <w:r>
              <w:rPr>
                <w:sz w:val="21"/>
              </w:rPr>
              <w:t>投入运行前进行密码应用安全性评</w:t>
            </w:r>
          </w:p>
          <w:p>
            <w:pPr>
              <w:pStyle w:val="TableParagraph"/>
              <w:spacing w:line="276" w:lineRule="exact"/>
              <w:ind w:left="43"/>
              <w:jc w:val="center"/>
              <w:rPr>
                <w:sz w:val="21"/>
              </w:rPr>
            </w:pPr>
            <w:r>
              <w:rPr>
                <w:w w:val="100"/>
                <w:sz w:val="21"/>
              </w:rPr>
              <w:t>估</w:t>
            </w:r>
          </w:p>
        </w:tc>
        <w:tc>
          <w:tcPr>
            <w:tcW w:w="919" w:type="dxa"/>
            <w:vMerge/>
            <w:tcBorders>
              <w:top w:val="nil"/>
              <w:left w:val="single" w:sz="4" w:space="0" w:color="000000"/>
              <w:bottom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1"/>
              <w:rPr>
                <w:rFonts w:ascii="Kaiti SC"/>
                <w:b/>
                <w:sz w:val="25"/>
              </w:rPr>
            </w:pPr>
          </w:p>
          <w:p>
            <w:pPr>
              <w:pStyle w:val="TableParagraph"/>
              <w:ind w:left="37"/>
              <w:jc w:val="center"/>
              <w:rPr>
                <w:rFonts w:ascii="Times New Roman"/>
                <w:sz w:val="21"/>
              </w:rPr>
            </w:pPr>
            <w:r>
              <w:rPr>
                <w:rFonts w:ascii="Times New Roman"/>
                <w:w w:val="100"/>
                <w:sz w:val="21"/>
              </w:rPr>
              <w:t>1</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1"/>
              <w:rPr>
                <w:rFonts w:ascii="Kaiti SC"/>
                <w:b/>
                <w:sz w:val="25"/>
              </w:rPr>
            </w:pPr>
          </w:p>
          <w:p>
            <w:pPr>
              <w:pStyle w:val="TableParagraph"/>
              <w:ind w:left="41"/>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11"/>
              <w:rPr>
                <w:rFonts w:ascii="Kaiti SC"/>
                <w:b/>
                <w:sz w:val="25"/>
              </w:rPr>
            </w:pPr>
          </w:p>
          <w:p>
            <w:pPr>
              <w:pStyle w:val="TableParagraph"/>
              <w:ind w:left="41"/>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11"/>
              <w:rPr>
                <w:rFonts w:ascii="Kaiti SC"/>
                <w:b/>
                <w:sz w:val="25"/>
              </w:rPr>
            </w:pPr>
          </w:p>
          <w:p>
            <w:pPr>
              <w:pStyle w:val="TableParagraph"/>
              <w:ind w:left="42"/>
              <w:jc w:val="center"/>
              <w:rPr>
                <w:rFonts w:ascii="Times New Roman"/>
                <w:sz w:val="21"/>
              </w:rPr>
            </w:pPr>
            <w:r>
              <w:rPr>
                <w:rFonts w:ascii="Times New Roman"/>
                <w:w w:val="100"/>
                <w:sz w:val="21"/>
              </w:rPr>
              <w:t>1</w:t>
            </w:r>
          </w:p>
        </w:tc>
      </w:tr>
      <w:tr>
        <w:trPr>
          <w:trHeight w:val="1400"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bottom w:val="single" w:sz="4" w:space="0" w:color="000000"/>
              <w:right w:val="single" w:sz="4" w:space="0" w:color="000000"/>
            </w:tcBorders>
          </w:tcPr>
          <w:p>
            <w:pPr>
              <w:rPr>
                <w:sz w:val="2"/>
                <w:szCs w:val="2"/>
              </w:rPr>
            </w:pPr>
          </w:p>
        </w:tc>
        <w:tc>
          <w:tcPr>
            <w:tcW w:w="1424" w:type="dxa"/>
            <w:vMerge/>
            <w:tcBorders>
              <w:top w:val="nil"/>
              <w:left w:val="single" w:sz="4" w:space="0" w:color="000000"/>
              <w:bottom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0"/>
              </w:rPr>
            </w:pPr>
          </w:p>
          <w:p>
            <w:pPr>
              <w:pStyle w:val="TableParagraph"/>
              <w:spacing w:before="5"/>
              <w:rPr>
                <w:rFonts w:ascii="Kaiti SC"/>
                <w:b/>
                <w:sz w:val="25"/>
              </w:rPr>
            </w:pPr>
          </w:p>
          <w:p>
            <w:pPr>
              <w:pStyle w:val="TableParagraph"/>
              <w:ind w:left="244"/>
              <w:rPr>
                <w:sz w:val="21"/>
              </w:rPr>
            </w:pPr>
            <w:r>
              <w:rPr>
                <w:sz w:val="21"/>
              </w:rPr>
              <w:t>（5）</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line="307" w:lineRule="auto" w:before="12"/>
              <w:ind w:left="224" w:right="176"/>
              <w:jc w:val="both"/>
              <w:rPr>
                <w:sz w:val="21"/>
              </w:rPr>
            </w:pPr>
            <w:r>
              <w:rPr>
                <w:sz w:val="21"/>
              </w:rPr>
              <w:t>定期开展密码应用安全</w:t>
            </w:r>
            <w:r>
              <w:rPr>
                <w:spacing w:val="-3"/>
                <w:sz w:val="21"/>
              </w:rPr>
              <w:t>性评估及攻</w:t>
            </w:r>
          </w:p>
          <w:p>
            <w:pPr>
              <w:pStyle w:val="TableParagraph"/>
              <w:spacing w:line="277" w:lineRule="exact"/>
              <w:ind w:left="224"/>
              <w:rPr>
                <w:sz w:val="21"/>
              </w:rPr>
            </w:pPr>
            <w:r>
              <w:rPr>
                <w:sz w:val="21"/>
              </w:rPr>
              <w:t>防对抗演习</w:t>
            </w:r>
          </w:p>
        </w:tc>
        <w:tc>
          <w:tcPr>
            <w:tcW w:w="919" w:type="dxa"/>
            <w:vMerge/>
            <w:tcBorders>
              <w:top w:val="nil"/>
              <w:left w:val="single" w:sz="4" w:space="0" w:color="000000"/>
              <w:bottom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38"/>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42"/>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6" w:right="90"/>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rPr>
                <w:rFonts w:ascii="Kaiti SC"/>
                <w:b/>
                <w:sz w:val="22"/>
              </w:rPr>
            </w:pPr>
          </w:p>
          <w:p>
            <w:pPr>
              <w:pStyle w:val="TableParagraph"/>
              <w:spacing w:before="9"/>
              <w:rPr>
                <w:rFonts w:ascii="Kaiti SC"/>
                <w:b/>
                <w:sz w:val="25"/>
              </w:rPr>
            </w:pPr>
          </w:p>
          <w:p>
            <w:pPr>
              <w:pStyle w:val="TableParagraph"/>
              <w:ind w:left="137" w:right="90"/>
              <w:jc w:val="center"/>
              <w:rPr>
                <w:rFonts w:ascii="Times New Roman"/>
                <w:sz w:val="21"/>
              </w:rPr>
            </w:pPr>
            <w:r>
              <w:rPr>
                <w:rFonts w:ascii="Times New Roman"/>
                <w:sz w:val="21"/>
              </w:rPr>
              <w:t>0.7</w:t>
            </w:r>
          </w:p>
        </w:tc>
      </w:tr>
      <w:tr>
        <w:trPr>
          <w:trHeight w:val="322" w:hRule="atLeast"/>
        </w:trPr>
        <w:tc>
          <w:tcPr>
            <w:tcW w:w="1259" w:type="dxa"/>
            <w:vMerge/>
            <w:tcBorders>
              <w:top w:val="nil"/>
              <w:right w:val="single" w:sz="4" w:space="0" w:color="000000"/>
            </w:tcBorders>
          </w:tcPr>
          <w:p>
            <w:pPr>
              <w:rPr>
                <w:sz w:val="2"/>
                <w:szCs w:val="2"/>
              </w:rPr>
            </w:pPr>
          </w:p>
        </w:tc>
        <w:tc>
          <w:tcPr>
            <w:tcW w:w="846"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1"/>
              </w:rPr>
            </w:pPr>
          </w:p>
          <w:p>
            <w:pPr>
              <w:pStyle w:val="TableParagraph"/>
              <w:ind w:right="10"/>
              <w:jc w:val="center"/>
              <w:rPr>
                <w:sz w:val="21"/>
              </w:rPr>
            </w:pPr>
            <w:r>
              <w:rPr>
                <w:w w:val="90"/>
                <w:sz w:val="21"/>
              </w:rPr>
              <w:t>8</w:t>
            </w:r>
          </w:p>
        </w:tc>
        <w:tc>
          <w:tcPr>
            <w:tcW w:w="1424" w:type="dxa"/>
            <w:vMerge w:val="restart"/>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rPr>
                <w:rFonts w:ascii="Kaiti SC"/>
                <w:b/>
                <w:sz w:val="20"/>
              </w:rPr>
            </w:pPr>
          </w:p>
          <w:p>
            <w:pPr>
              <w:pStyle w:val="TableParagraph"/>
              <w:rPr>
                <w:rFonts w:ascii="Kaiti SC"/>
                <w:b/>
                <w:sz w:val="21"/>
              </w:rPr>
            </w:pPr>
          </w:p>
          <w:p>
            <w:pPr>
              <w:pStyle w:val="TableParagraph"/>
              <w:ind w:left="304"/>
              <w:rPr>
                <w:sz w:val="21"/>
              </w:rPr>
            </w:pPr>
            <w:r>
              <w:rPr>
                <w:spacing w:val="-1"/>
                <w:sz w:val="21"/>
              </w:rPr>
              <w:t>应急处置</w:t>
            </w: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2"/>
              <w:ind w:left="244"/>
              <w:rPr>
                <w:sz w:val="21"/>
              </w:rPr>
            </w:pPr>
            <w:r>
              <w:rPr>
                <w:sz w:val="21"/>
              </w:rPr>
              <w:t>（1）</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before="12"/>
              <w:ind w:left="206" w:right="160"/>
              <w:jc w:val="center"/>
              <w:rPr>
                <w:sz w:val="21"/>
              </w:rPr>
            </w:pPr>
            <w:r>
              <w:rPr>
                <w:sz w:val="21"/>
              </w:rPr>
              <w:t>应急策略</w:t>
            </w:r>
          </w:p>
        </w:tc>
        <w:tc>
          <w:tcPr>
            <w:tcW w:w="919" w:type="dxa"/>
            <w:vMerge w:val="restart"/>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rPr>
                <w:rFonts w:ascii="Kaiti SC"/>
                <w:b/>
                <w:sz w:val="22"/>
              </w:rPr>
            </w:pPr>
          </w:p>
          <w:p>
            <w:pPr>
              <w:pStyle w:val="TableParagraph"/>
              <w:spacing w:before="4"/>
              <w:rPr>
                <w:rFonts w:ascii="Kaiti SC"/>
                <w:b/>
                <w:sz w:val="19"/>
              </w:rPr>
            </w:pPr>
          </w:p>
          <w:p>
            <w:pPr>
              <w:pStyle w:val="TableParagraph"/>
              <w:spacing w:before="1"/>
              <w:ind w:left="39"/>
              <w:jc w:val="center"/>
              <w:rPr>
                <w:rFonts w:ascii="Times New Roman"/>
                <w:sz w:val="21"/>
              </w:rPr>
            </w:pPr>
            <w:r>
              <w:rPr>
                <w:rFonts w:ascii="Times New Roman"/>
                <w:w w:val="100"/>
                <w:sz w:val="21"/>
              </w:rPr>
              <w:t>6</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spacing w:before="40"/>
              <w:ind w:left="37"/>
              <w:jc w:val="center"/>
              <w:rPr>
                <w:rFonts w:ascii="Times New Roman"/>
                <w:sz w:val="21"/>
              </w:rPr>
            </w:pPr>
            <w:r>
              <w:rPr>
                <w:rFonts w:ascii="Times New Roman"/>
                <w:w w:val="100"/>
                <w:sz w:val="21"/>
              </w:rPr>
              <w:t>1</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40"/>
              <w:ind w:left="41"/>
              <w:jc w:val="center"/>
              <w:rPr>
                <w:rFonts w:ascii="Times New Roman"/>
                <w:sz w:val="21"/>
              </w:rPr>
            </w:pPr>
            <w:r>
              <w:rPr>
                <w:rFonts w:ascii="Times New Roman"/>
                <w:w w:val="100"/>
                <w:sz w:val="21"/>
              </w:rPr>
              <w:t>1</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40"/>
              <w:ind w:left="41"/>
              <w:jc w:val="center"/>
              <w:rPr>
                <w:rFonts w:ascii="Times New Roman"/>
                <w:sz w:val="21"/>
              </w:rPr>
            </w:pPr>
            <w:r>
              <w:rPr>
                <w:rFonts w:ascii="Times New Roman"/>
                <w:w w:val="100"/>
                <w:sz w:val="21"/>
              </w:rPr>
              <w:t>1</w:t>
            </w:r>
          </w:p>
        </w:tc>
        <w:tc>
          <w:tcPr>
            <w:tcW w:w="928" w:type="dxa"/>
            <w:tcBorders>
              <w:top w:val="single" w:sz="4" w:space="0" w:color="000000"/>
              <w:left w:val="single" w:sz="4" w:space="0" w:color="000000"/>
              <w:bottom w:val="single" w:sz="4" w:space="0" w:color="000000"/>
            </w:tcBorders>
          </w:tcPr>
          <w:p>
            <w:pPr>
              <w:pStyle w:val="TableParagraph"/>
              <w:spacing w:before="40"/>
              <w:ind w:left="42"/>
              <w:jc w:val="center"/>
              <w:rPr>
                <w:rFonts w:ascii="Times New Roman"/>
                <w:sz w:val="21"/>
              </w:rPr>
            </w:pPr>
            <w:r>
              <w:rPr>
                <w:rFonts w:ascii="Times New Roman"/>
                <w:w w:val="100"/>
                <w:sz w:val="21"/>
              </w:rPr>
              <w:t>1</w:t>
            </w:r>
          </w:p>
        </w:tc>
      </w:tr>
      <w:tr>
        <w:trPr>
          <w:trHeight w:val="324"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right w:val="single" w:sz="4" w:space="0" w:color="000000"/>
            </w:tcBorders>
          </w:tcPr>
          <w:p>
            <w:pPr>
              <w:rPr>
                <w:sz w:val="2"/>
                <w:szCs w:val="2"/>
              </w:rPr>
            </w:pPr>
          </w:p>
        </w:tc>
        <w:tc>
          <w:tcPr>
            <w:tcW w:w="1424" w:type="dxa"/>
            <w:vMerge/>
            <w:tcBorders>
              <w:top w:val="nil"/>
              <w:left w:val="single" w:sz="4" w:space="0" w:color="000000"/>
              <w:right w:val="single" w:sz="4" w:space="0" w:color="000000"/>
            </w:tcBorders>
          </w:tcPr>
          <w:p>
            <w:pPr>
              <w:rPr>
                <w:sz w:val="2"/>
                <w:szCs w:val="2"/>
              </w:rPr>
            </w:pPr>
          </w:p>
        </w:tc>
        <w:tc>
          <w:tcPr>
            <w:tcW w:w="987" w:type="dxa"/>
            <w:tcBorders>
              <w:top w:val="single" w:sz="4" w:space="0" w:color="000000"/>
              <w:left w:val="single" w:sz="4" w:space="0" w:color="000000"/>
              <w:bottom w:val="single" w:sz="4" w:space="0" w:color="000000"/>
              <w:right w:val="single" w:sz="4" w:space="0" w:color="000000"/>
            </w:tcBorders>
          </w:tcPr>
          <w:p>
            <w:pPr>
              <w:pStyle w:val="TableParagraph"/>
              <w:spacing w:before="14"/>
              <w:ind w:left="244"/>
              <w:rPr>
                <w:sz w:val="21"/>
              </w:rPr>
            </w:pPr>
            <w:r>
              <w:rPr>
                <w:sz w:val="21"/>
              </w:rPr>
              <w:t>（2）</w:t>
            </w:r>
          </w:p>
        </w:tc>
        <w:tc>
          <w:tcPr>
            <w:tcW w:w="1467" w:type="dxa"/>
            <w:tcBorders>
              <w:top w:val="single" w:sz="4" w:space="0" w:color="000000"/>
              <w:left w:val="single" w:sz="4" w:space="0" w:color="000000"/>
              <w:bottom w:val="single" w:sz="4" w:space="0" w:color="000000"/>
              <w:right w:val="single" w:sz="4" w:space="0" w:color="000000"/>
            </w:tcBorders>
          </w:tcPr>
          <w:p>
            <w:pPr>
              <w:pStyle w:val="TableParagraph"/>
              <w:spacing w:before="14"/>
              <w:ind w:left="206" w:right="160"/>
              <w:jc w:val="center"/>
              <w:rPr>
                <w:sz w:val="21"/>
              </w:rPr>
            </w:pPr>
            <w:r>
              <w:rPr>
                <w:sz w:val="21"/>
              </w:rPr>
              <w:t>事件处置</w:t>
            </w:r>
          </w:p>
        </w:tc>
        <w:tc>
          <w:tcPr>
            <w:tcW w:w="919" w:type="dxa"/>
            <w:vMerge/>
            <w:tcBorders>
              <w:top w:val="nil"/>
              <w:left w:val="single" w:sz="4" w:space="0" w:color="000000"/>
              <w:right w:val="single" w:sz="4" w:space="0" w:color="000000"/>
            </w:tcBorders>
          </w:tcPr>
          <w:p>
            <w:pPr>
              <w:rPr>
                <w:sz w:val="2"/>
                <w:szCs w:val="2"/>
              </w:rPr>
            </w:pPr>
          </w:p>
        </w:tc>
        <w:tc>
          <w:tcPr>
            <w:tcW w:w="902" w:type="dxa"/>
            <w:tcBorders>
              <w:top w:val="single" w:sz="4" w:space="0" w:color="000000"/>
              <w:left w:val="single" w:sz="4" w:space="0" w:color="000000"/>
              <w:bottom w:val="single" w:sz="4" w:space="0" w:color="000000"/>
              <w:right w:val="single" w:sz="4" w:space="0" w:color="000000"/>
            </w:tcBorders>
          </w:tcPr>
          <w:p>
            <w:pPr>
              <w:pStyle w:val="TableParagraph"/>
              <w:spacing w:before="43"/>
              <w:ind w:left="38"/>
              <w:jc w:val="center"/>
              <w:rPr>
                <w:rFonts w:ascii="Times New Roman"/>
                <w:sz w:val="21"/>
              </w:rPr>
            </w:pPr>
            <w:r>
              <w:rPr>
                <w:rFonts w:ascii="Times New Roman"/>
                <w:w w:val="100"/>
                <w:sz w:val="21"/>
              </w:rPr>
              <w:t>/</w:t>
            </w:r>
          </w:p>
        </w:tc>
        <w:tc>
          <w:tcPr>
            <w:tcW w:w="910" w:type="dxa"/>
            <w:tcBorders>
              <w:top w:val="single" w:sz="4" w:space="0" w:color="000000"/>
              <w:left w:val="single" w:sz="4" w:space="0" w:color="000000"/>
              <w:bottom w:val="single" w:sz="4" w:space="0" w:color="000000"/>
              <w:right w:val="single" w:sz="4" w:space="0" w:color="000000"/>
            </w:tcBorders>
          </w:tcPr>
          <w:p>
            <w:pPr>
              <w:pStyle w:val="TableParagraph"/>
              <w:spacing w:before="43"/>
              <w:ind w:left="42"/>
              <w:jc w:val="center"/>
              <w:rPr>
                <w:rFonts w:ascii="Times New Roman"/>
                <w:sz w:val="21"/>
              </w:rPr>
            </w:pPr>
            <w:r>
              <w:rPr>
                <w:rFonts w:ascii="Times New Roman"/>
                <w:w w:val="100"/>
                <w:sz w:val="21"/>
              </w:rPr>
              <w:t>/</w:t>
            </w:r>
          </w:p>
        </w:tc>
        <w:tc>
          <w:tcPr>
            <w:tcW w:w="909" w:type="dxa"/>
            <w:tcBorders>
              <w:top w:val="single" w:sz="4" w:space="0" w:color="000000"/>
              <w:left w:val="single" w:sz="4" w:space="0" w:color="000000"/>
              <w:bottom w:val="single" w:sz="4" w:space="0" w:color="000000"/>
              <w:right w:val="single" w:sz="4" w:space="0" w:color="000000"/>
            </w:tcBorders>
          </w:tcPr>
          <w:p>
            <w:pPr>
              <w:pStyle w:val="TableParagraph"/>
              <w:spacing w:before="43"/>
              <w:ind w:left="136" w:right="90"/>
              <w:jc w:val="center"/>
              <w:rPr>
                <w:rFonts w:ascii="Times New Roman"/>
                <w:sz w:val="21"/>
              </w:rPr>
            </w:pPr>
            <w:r>
              <w:rPr>
                <w:rFonts w:ascii="Times New Roman"/>
                <w:sz w:val="21"/>
              </w:rPr>
              <w:t>0.7</w:t>
            </w:r>
          </w:p>
        </w:tc>
        <w:tc>
          <w:tcPr>
            <w:tcW w:w="928" w:type="dxa"/>
            <w:tcBorders>
              <w:top w:val="single" w:sz="4" w:space="0" w:color="000000"/>
              <w:left w:val="single" w:sz="4" w:space="0" w:color="000000"/>
              <w:bottom w:val="single" w:sz="4" w:space="0" w:color="000000"/>
            </w:tcBorders>
          </w:tcPr>
          <w:p>
            <w:pPr>
              <w:pStyle w:val="TableParagraph"/>
              <w:spacing w:before="43"/>
              <w:ind w:left="137" w:right="90"/>
              <w:jc w:val="center"/>
              <w:rPr>
                <w:rFonts w:ascii="Times New Roman"/>
                <w:sz w:val="21"/>
              </w:rPr>
            </w:pPr>
            <w:r>
              <w:rPr>
                <w:rFonts w:ascii="Times New Roman"/>
                <w:sz w:val="21"/>
              </w:rPr>
              <w:t>0.7</w:t>
            </w:r>
          </w:p>
        </w:tc>
      </w:tr>
      <w:tr>
        <w:trPr>
          <w:trHeight w:val="1056" w:hRule="atLeast"/>
        </w:trPr>
        <w:tc>
          <w:tcPr>
            <w:tcW w:w="1259" w:type="dxa"/>
            <w:vMerge/>
            <w:tcBorders>
              <w:top w:val="nil"/>
              <w:right w:val="single" w:sz="4" w:space="0" w:color="000000"/>
            </w:tcBorders>
          </w:tcPr>
          <w:p>
            <w:pPr>
              <w:rPr>
                <w:sz w:val="2"/>
                <w:szCs w:val="2"/>
              </w:rPr>
            </w:pPr>
          </w:p>
        </w:tc>
        <w:tc>
          <w:tcPr>
            <w:tcW w:w="846" w:type="dxa"/>
            <w:vMerge/>
            <w:tcBorders>
              <w:top w:val="nil"/>
              <w:left w:val="single" w:sz="4" w:space="0" w:color="000000"/>
              <w:right w:val="single" w:sz="4" w:space="0" w:color="000000"/>
            </w:tcBorders>
          </w:tcPr>
          <w:p>
            <w:pPr>
              <w:rPr>
                <w:sz w:val="2"/>
                <w:szCs w:val="2"/>
              </w:rPr>
            </w:pPr>
          </w:p>
        </w:tc>
        <w:tc>
          <w:tcPr>
            <w:tcW w:w="1424" w:type="dxa"/>
            <w:vMerge/>
            <w:tcBorders>
              <w:top w:val="nil"/>
              <w:left w:val="single" w:sz="4" w:space="0" w:color="000000"/>
              <w:right w:val="single" w:sz="4" w:space="0" w:color="000000"/>
            </w:tcBorders>
          </w:tcPr>
          <w:p>
            <w:pPr>
              <w:rPr>
                <w:sz w:val="2"/>
                <w:szCs w:val="2"/>
              </w:rPr>
            </w:pPr>
          </w:p>
        </w:tc>
        <w:tc>
          <w:tcPr>
            <w:tcW w:w="987" w:type="dxa"/>
            <w:tcBorders>
              <w:top w:val="single" w:sz="4" w:space="0" w:color="000000"/>
              <w:left w:val="single" w:sz="4" w:space="0" w:color="000000"/>
              <w:right w:val="single" w:sz="4" w:space="0" w:color="000000"/>
            </w:tcBorders>
          </w:tcPr>
          <w:p>
            <w:pPr>
              <w:pStyle w:val="TableParagraph"/>
              <w:rPr>
                <w:rFonts w:ascii="Kaiti SC"/>
                <w:b/>
                <w:sz w:val="20"/>
              </w:rPr>
            </w:pPr>
          </w:p>
          <w:p>
            <w:pPr>
              <w:pStyle w:val="TableParagraph"/>
              <w:spacing w:before="130"/>
              <w:ind w:left="244"/>
              <w:rPr>
                <w:sz w:val="21"/>
              </w:rPr>
            </w:pPr>
            <w:r>
              <w:rPr>
                <w:sz w:val="21"/>
              </w:rPr>
              <w:t>（3）</w:t>
            </w:r>
          </w:p>
        </w:tc>
        <w:tc>
          <w:tcPr>
            <w:tcW w:w="1467" w:type="dxa"/>
            <w:tcBorders>
              <w:top w:val="single" w:sz="4" w:space="0" w:color="000000"/>
              <w:left w:val="single" w:sz="4" w:space="0" w:color="000000"/>
              <w:right w:val="single" w:sz="4" w:space="0" w:color="000000"/>
            </w:tcBorders>
          </w:tcPr>
          <w:p>
            <w:pPr>
              <w:pStyle w:val="TableParagraph"/>
              <w:spacing w:before="12"/>
              <w:ind w:left="224"/>
              <w:rPr>
                <w:sz w:val="21"/>
              </w:rPr>
            </w:pPr>
            <w:r>
              <w:rPr>
                <w:sz w:val="21"/>
              </w:rPr>
              <w:t>向有关主管</w:t>
            </w:r>
          </w:p>
          <w:p>
            <w:pPr>
              <w:pStyle w:val="TableParagraph"/>
              <w:spacing w:line="350" w:lineRule="atLeast" w:before="10"/>
              <w:ind w:left="436" w:right="176" w:hanging="212"/>
              <w:rPr>
                <w:sz w:val="21"/>
              </w:rPr>
            </w:pPr>
            <w:r>
              <w:rPr>
                <w:sz w:val="21"/>
              </w:rPr>
              <w:t>部门上报处置情况</w:t>
            </w:r>
          </w:p>
        </w:tc>
        <w:tc>
          <w:tcPr>
            <w:tcW w:w="919" w:type="dxa"/>
            <w:vMerge/>
            <w:tcBorders>
              <w:top w:val="nil"/>
              <w:left w:val="single" w:sz="4" w:space="0" w:color="000000"/>
              <w:right w:val="single" w:sz="4" w:space="0" w:color="000000"/>
            </w:tcBorders>
          </w:tcPr>
          <w:p>
            <w:pPr>
              <w:rPr>
                <w:sz w:val="2"/>
                <w:szCs w:val="2"/>
              </w:rPr>
            </w:pPr>
          </w:p>
        </w:tc>
        <w:tc>
          <w:tcPr>
            <w:tcW w:w="902"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134"/>
              <w:ind w:left="38"/>
              <w:jc w:val="center"/>
              <w:rPr>
                <w:rFonts w:ascii="Times New Roman"/>
                <w:sz w:val="21"/>
              </w:rPr>
            </w:pPr>
            <w:r>
              <w:rPr>
                <w:rFonts w:ascii="Times New Roman"/>
                <w:w w:val="100"/>
                <w:sz w:val="21"/>
              </w:rPr>
              <w:t>/</w:t>
            </w:r>
          </w:p>
        </w:tc>
        <w:tc>
          <w:tcPr>
            <w:tcW w:w="910"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134"/>
              <w:ind w:left="42"/>
              <w:jc w:val="center"/>
              <w:rPr>
                <w:rFonts w:ascii="Times New Roman"/>
                <w:sz w:val="21"/>
              </w:rPr>
            </w:pPr>
            <w:r>
              <w:rPr>
                <w:rFonts w:ascii="Times New Roman"/>
                <w:w w:val="100"/>
                <w:sz w:val="21"/>
              </w:rPr>
              <w:t>/</w:t>
            </w:r>
          </w:p>
        </w:tc>
        <w:tc>
          <w:tcPr>
            <w:tcW w:w="909" w:type="dxa"/>
            <w:tcBorders>
              <w:top w:val="single" w:sz="4" w:space="0" w:color="000000"/>
              <w:left w:val="single" w:sz="4" w:space="0" w:color="000000"/>
              <w:right w:val="single" w:sz="4" w:space="0" w:color="000000"/>
            </w:tcBorders>
          </w:tcPr>
          <w:p>
            <w:pPr>
              <w:pStyle w:val="TableParagraph"/>
              <w:rPr>
                <w:rFonts w:ascii="Kaiti SC"/>
                <w:b/>
                <w:sz w:val="22"/>
              </w:rPr>
            </w:pPr>
          </w:p>
          <w:p>
            <w:pPr>
              <w:pStyle w:val="TableParagraph"/>
              <w:spacing w:before="134"/>
              <w:ind w:left="136" w:right="90"/>
              <w:jc w:val="center"/>
              <w:rPr>
                <w:rFonts w:ascii="Times New Roman"/>
                <w:sz w:val="21"/>
              </w:rPr>
            </w:pPr>
            <w:r>
              <w:rPr>
                <w:rFonts w:ascii="Times New Roman"/>
                <w:sz w:val="21"/>
              </w:rPr>
              <w:t>0.7</w:t>
            </w:r>
          </w:p>
        </w:tc>
        <w:tc>
          <w:tcPr>
            <w:tcW w:w="928" w:type="dxa"/>
            <w:tcBorders>
              <w:top w:val="single" w:sz="4" w:space="0" w:color="000000"/>
              <w:left w:val="single" w:sz="4" w:space="0" w:color="000000"/>
            </w:tcBorders>
          </w:tcPr>
          <w:p>
            <w:pPr>
              <w:pStyle w:val="TableParagraph"/>
              <w:rPr>
                <w:rFonts w:ascii="Kaiti SC"/>
                <w:b/>
                <w:sz w:val="22"/>
              </w:rPr>
            </w:pPr>
          </w:p>
          <w:p>
            <w:pPr>
              <w:pStyle w:val="TableParagraph"/>
              <w:spacing w:before="134"/>
              <w:ind w:left="137" w:right="90"/>
              <w:jc w:val="center"/>
              <w:rPr>
                <w:rFonts w:ascii="Times New Roman"/>
                <w:sz w:val="21"/>
              </w:rPr>
            </w:pPr>
            <w:r>
              <w:rPr>
                <w:rFonts w:ascii="Times New Roman"/>
                <w:sz w:val="21"/>
              </w:rPr>
              <w:t>0.7</w:t>
            </w:r>
          </w:p>
        </w:tc>
      </w:tr>
    </w:tbl>
    <w:sectPr>
      <w:type w:val="continuous"/>
      <w:pgSz w:w="11910" w:h="16840"/>
      <w:pgMar w:header="0" w:footer="1241" w:top="1420" w:bottom="1440" w:left="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imesNewRomanPS-BoldItalicMT">
    <w:altName w:val="TimesNewRomanPS-BoldItalicMT"/>
    <w:charset w:val="0"/>
    <w:family w:val="roman"/>
    <w:pitch w:val="variable"/>
  </w:font>
  <w:font w:name="Arial Unicode MS">
    <w:altName w:val="Arial Unicode MS"/>
    <w:charset w:val="0"/>
    <w:family w:val="swiss"/>
    <w:pitch w:val="variable"/>
  </w:font>
  <w:font w:name="Wingdings">
    <w:altName w:val="Wingdings"/>
    <w:charset w:val="2"/>
    <w:family w:val="auto"/>
    <w:pitch w:val="variable"/>
  </w:font>
  <w:font w:name="STIXGeneral">
    <w:altName w:val="STIXGeneral"/>
    <w:charset w:val="0"/>
    <w:family w:val="roman"/>
    <w:pitch w:val="variable"/>
  </w:font>
  <w:font w:name="Kaiti SC">
    <w:altName w:val="Kaiti SC"/>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4.369995pt;margin-top:768.865601pt;width:6.5pt;height:11pt;mso-position-horizontal-relative:page;mso-position-vertical-relative:page;z-index:-16781824" type="#_x0000_t202" id="docshape1" filled="false" stroked="false">
          <v:textbox inset="0,0,0,0">
            <w:txbxContent>
              <w:p>
                <w:pPr>
                  <w:spacing w:line="220" w:lineRule="exact" w:before="0"/>
                  <w:ind w:left="20" w:right="0" w:firstLine="0"/>
                  <w:jc w:val="left"/>
                  <w:rPr>
                    <w:sz w:val="18"/>
                  </w:rPr>
                </w:pPr>
                <w:r>
                  <w:rPr>
                    <w:w w:val="179"/>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369995pt;margin-top:768.865601pt;width:11.5pt;height:11pt;mso-position-horizontal-relative:page;mso-position-vertical-relative:page;z-index:-16781312" type="#_x0000_t202" id="docshape2" filled="false" stroked="false">
          <v:textbox inset="0,0,0,0">
            <w:txbxContent>
              <w:p>
                <w:pPr>
                  <w:spacing w:line="220" w:lineRule="exact" w:before="0"/>
                  <w:ind w:left="60" w:right="0" w:firstLine="0"/>
                  <w:jc w:val="left"/>
                  <w:rPr>
                    <w:sz w:val="18"/>
                  </w:rPr>
                </w:pPr>
                <w:r>
                  <w:rPr/>
                  <w:fldChar w:fldCharType="begin"/>
                </w:r>
                <w:r>
                  <w:rPr>
                    <w:w w:val="89"/>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369995pt;margin-top:768.865601pt;width:24.65pt;height:11pt;mso-position-horizontal-relative:page;mso-position-vertical-relative:page;z-index:-16780800" type="#_x0000_t202" id="docshape9" filled="false" stroked="false">
          <v:textbox inset="0,0,0,0">
            <w:txbxContent>
              <w:p>
                <w:pPr>
                  <w:spacing w:line="220" w:lineRule="exact" w:before="0"/>
                  <w:ind w:left="20" w:right="0" w:firstLine="0"/>
                  <w:jc w:val="left"/>
                  <w:rPr>
                    <w:sz w:val="18"/>
                  </w:rPr>
                </w:pPr>
                <w:r>
                  <w:rPr>
                    <w:w w:val="140"/>
                    <w:sz w:val="18"/>
                  </w:rPr>
                  <w:t>-</w:t>
                </w:r>
                <w:r>
                  <w:rPr>
                    <w:spacing w:val="18"/>
                    <w:w w:val="140"/>
                    <w:sz w:val="18"/>
                  </w:rPr>
                  <w:t> </w:t>
                </w:r>
                <w:r>
                  <w:rPr/>
                  <w:fldChar w:fldCharType="begin"/>
                </w:r>
                <w:r>
                  <w:rPr>
                    <w:w w:val="110"/>
                    <w:sz w:val="18"/>
                  </w:rPr>
                  <w:instrText> PAGE </w:instrText>
                </w:r>
                <w:r>
                  <w:rPr/>
                  <w:fldChar w:fldCharType="separate"/>
                </w:r>
                <w:r>
                  <w:rPr/>
                  <w:t>4</w:t>
                </w:r>
                <w:r>
                  <w:rPr/>
                  <w:fldChar w:fldCharType="end"/>
                </w:r>
                <w:r>
                  <w:rPr>
                    <w:spacing w:val="30"/>
                    <w:w w:val="110"/>
                    <w:sz w:val="18"/>
                  </w:rPr>
                  <w:t> </w:t>
                </w:r>
                <w:r>
                  <w:rPr>
                    <w:w w:val="140"/>
                    <w:sz w:val="1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209" w:hanging="529"/>
        <w:jc w:val="left"/>
      </w:pPr>
      <w:rPr>
        <w:rFonts w:hint="default" w:ascii="Arial Unicode MS" w:hAnsi="Arial Unicode MS" w:eastAsia="Arial Unicode MS" w:cs="Arial Unicode MS"/>
        <w:b w:val="0"/>
        <w:bCs w:val="0"/>
        <w:i w:val="0"/>
        <w:iCs w:val="0"/>
        <w:spacing w:val="-3"/>
        <w:w w:val="100"/>
        <w:sz w:val="19"/>
        <w:szCs w:val="19"/>
        <w:lang w:val="en-US" w:eastAsia="zh-CN" w:bidi="ar-SA"/>
      </w:rPr>
    </w:lvl>
    <w:lvl w:ilvl="1">
      <w:start w:val="0"/>
      <w:numFmt w:val="bullet"/>
      <w:lvlText w:val="•"/>
      <w:lvlJc w:val="left"/>
      <w:pPr>
        <w:ind w:left="3064" w:hanging="529"/>
      </w:pPr>
      <w:rPr>
        <w:rFonts w:hint="default"/>
        <w:lang w:val="en-US" w:eastAsia="zh-CN" w:bidi="ar-SA"/>
      </w:rPr>
    </w:lvl>
    <w:lvl w:ilvl="2">
      <w:start w:val="0"/>
      <w:numFmt w:val="bullet"/>
      <w:lvlText w:val="•"/>
      <w:lvlJc w:val="left"/>
      <w:pPr>
        <w:ind w:left="3929" w:hanging="529"/>
      </w:pPr>
      <w:rPr>
        <w:rFonts w:hint="default"/>
        <w:lang w:val="en-US" w:eastAsia="zh-CN" w:bidi="ar-SA"/>
      </w:rPr>
    </w:lvl>
    <w:lvl w:ilvl="3">
      <w:start w:val="0"/>
      <w:numFmt w:val="bullet"/>
      <w:lvlText w:val="•"/>
      <w:lvlJc w:val="left"/>
      <w:pPr>
        <w:ind w:left="4793" w:hanging="529"/>
      </w:pPr>
      <w:rPr>
        <w:rFonts w:hint="default"/>
        <w:lang w:val="en-US" w:eastAsia="zh-CN" w:bidi="ar-SA"/>
      </w:rPr>
    </w:lvl>
    <w:lvl w:ilvl="4">
      <w:start w:val="0"/>
      <w:numFmt w:val="bullet"/>
      <w:lvlText w:val="•"/>
      <w:lvlJc w:val="left"/>
      <w:pPr>
        <w:ind w:left="5658" w:hanging="529"/>
      </w:pPr>
      <w:rPr>
        <w:rFonts w:hint="default"/>
        <w:lang w:val="en-US" w:eastAsia="zh-CN" w:bidi="ar-SA"/>
      </w:rPr>
    </w:lvl>
    <w:lvl w:ilvl="5">
      <w:start w:val="0"/>
      <w:numFmt w:val="bullet"/>
      <w:lvlText w:val="•"/>
      <w:lvlJc w:val="left"/>
      <w:pPr>
        <w:ind w:left="6523" w:hanging="529"/>
      </w:pPr>
      <w:rPr>
        <w:rFonts w:hint="default"/>
        <w:lang w:val="en-US" w:eastAsia="zh-CN" w:bidi="ar-SA"/>
      </w:rPr>
    </w:lvl>
    <w:lvl w:ilvl="6">
      <w:start w:val="0"/>
      <w:numFmt w:val="bullet"/>
      <w:lvlText w:val="•"/>
      <w:lvlJc w:val="left"/>
      <w:pPr>
        <w:ind w:left="7387" w:hanging="529"/>
      </w:pPr>
      <w:rPr>
        <w:rFonts w:hint="default"/>
        <w:lang w:val="en-US" w:eastAsia="zh-CN" w:bidi="ar-SA"/>
      </w:rPr>
    </w:lvl>
    <w:lvl w:ilvl="7">
      <w:start w:val="0"/>
      <w:numFmt w:val="bullet"/>
      <w:lvlText w:val="•"/>
      <w:lvlJc w:val="left"/>
      <w:pPr>
        <w:ind w:left="8252" w:hanging="529"/>
      </w:pPr>
      <w:rPr>
        <w:rFonts w:hint="default"/>
        <w:lang w:val="en-US" w:eastAsia="zh-CN" w:bidi="ar-SA"/>
      </w:rPr>
    </w:lvl>
    <w:lvl w:ilvl="8">
      <w:start w:val="0"/>
      <w:numFmt w:val="bullet"/>
      <w:lvlText w:val="•"/>
      <w:lvlJc w:val="left"/>
      <w:pPr>
        <w:ind w:left="9117" w:hanging="529"/>
      </w:pPr>
      <w:rPr>
        <w:rFonts w:hint="default"/>
        <w:lang w:val="en-US" w:eastAsia="zh-CN" w:bidi="ar-SA"/>
      </w:rPr>
    </w:lvl>
  </w:abstractNum>
  <w:abstractNum w:abstractNumId="3">
    <w:multiLevelType w:val="hybridMultilevel"/>
    <w:lvl w:ilvl="0">
      <w:start w:val="0"/>
      <w:numFmt w:val="bullet"/>
      <w:lvlText w:val=""/>
      <w:lvlJc w:val="left"/>
      <w:pPr>
        <w:ind w:left="1680" w:hanging="420"/>
      </w:pPr>
      <w:rPr>
        <w:rFonts w:hint="default" w:ascii="Wingdings" w:hAnsi="Wingdings" w:eastAsia="Wingdings" w:cs="Wingdings"/>
        <w:b w:val="0"/>
        <w:bCs w:val="0"/>
        <w:i w:val="0"/>
        <w:iCs w:val="0"/>
        <w:w w:val="100"/>
        <w:sz w:val="21"/>
        <w:szCs w:val="21"/>
        <w:lang w:val="en-US" w:eastAsia="zh-CN" w:bidi="ar-SA"/>
      </w:rPr>
    </w:lvl>
    <w:lvl w:ilvl="1">
      <w:start w:val="0"/>
      <w:numFmt w:val="bullet"/>
      <w:lvlText w:val="•"/>
      <w:lvlJc w:val="left"/>
      <w:pPr>
        <w:ind w:left="2596" w:hanging="420"/>
      </w:pPr>
      <w:rPr>
        <w:rFonts w:hint="default"/>
        <w:lang w:val="en-US" w:eastAsia="zh-CN" w:bidi="ar-SA"/>
      </w:rPr>
    </w:lvl>
    <w:lvl w:ilvl="2">
      <w:start w:val="0"/>
      <w:numFmt w:val="bullet"/>
      <w:lvlText w:val="•"/>
      <w:lvlJc w:val="left"/>
      <w:pPr>
        <w:ind w:left="3513" w:hanging="420"/>
      </w:pPr>
      <w:rPr>
        <w:rFonts w:hint="default"/>
        <w:lang w:val="en-US" w:eastAsia="zh-CN" w:bidi="ar-SA"/>
      </w:rPr>
    </w:lvl>
    <w:lvl w:ilvl="3">
      <w:start w:val="0"/>
      <w:numFmt w:val="bullet"/>
      <w:lvlText w:val="•"/>
      <w:lvlJc w:val="left"/>
      <w:pPr>
        <w:ind w:left="4429" w:hanging="420"/>
      </w:pPr>
      <w:rPr>
        <w:rFonts w:hint="default"/>
        <w:lang w:val="en-US" w:eastAsia="zh-CN" w:bidi="ar-SA"/>
      </w:rPr>
    </w:lvl>
    <w:lvl w:ilvl="4">
      <w:start w:val="0"/>
      <w:numFmt w:val="bullet"/>
      <w:lvlText w:val="•"/>
      <w:lvlJc w:val="left"/>
      <w:pPr>
        <w:ind w:left="5346" w:hanging="420"/>
      </w:pPr>
      <w:rPr>
        <w:rFonts w:hint="default"/>
        <w:lang w:val="en-US" w:eastAsia="zh-CN" w:bidi="ar-SA"/>
      </w:rPr>
    </w:lvl>
    <w:lvl w:ilvl="5">
      <w:start w:val="0"/>
      <w:numFmt w:val="bullet"/>
      <w:lvlText w:val="•"/>
      <w:lvlJc w:val="left"/>
      <w:pPr>
        <w:ind w:left="6263" w:hanging="420"/>
      </w:pPr>
      <w:rPr>
        <w:rFonts w:hint="default"/>
        <w:lang w:val="en-US" w:eastAsia="zh-CN" w:bidi="ar-SA"/>
      </w:rPr>
    </w:lvl>
    <w:lvl w:ilvl="6">
      <w:start w:val="0"/>
      <w:numFmt w:val="bullet"/>
      <w:lvlText w:val="•"/>
      <w:lvlJc w:val="left"/>
      <w:pPr>
        <w:ind w:left="7179" w:hanging="420"/>
      </w:pPr>
      <w:rPr>
        <w:rFonts w:hint="default"/>
        <w:lang w:val="en-US" w:eastAsia="zh-CN" w:bidi="ar-SA"/>
      </w:rPr>
    </w:lvl>
    <w:lvl w:ilvl="7">
      <w:start w:val="0"/>
      <w:numFmt w:val="bullet"/>
      <w:lvlText w:val="•"/>
      <w:lvlJc w:val="left"/>
      <w:pPr>
        <w:ind w:left="8096" w:hanging="420"/>
      </w:pPr>
      <w:rPr>
        <w:rFonts w:hint="default"/>
        <w:lang w:val="en-US" w:eastAsia="zh-CN" w:bidi="ar-SA"/>
      </w:rPr>
    </w:lvl>
    <w:lvl w:ilvl="8">
      <w:start w:val="0"/>
      <w:numFmt w:val="bullet"/>
      <w:lvlText w:val="•"/>
      <w:lvlJc w:val="left"/>
      <w:pPr>
        <w:ind w:left="9013" w:hanging="420"/>
      </w:pPr>
      <w:rPr>
        <w:rFonts w:hint="default"/>
        <w:lang w:val="en-US" w:eastAsia="zh-CN" w:bidi="ar-SA"/>
      </w:rPr>
    </w:lvl>
  </w:abstractNum>
  <w:abstractNum w:abstractNumId="2">
    <w:multiLevelType w:val="hybridMultilevel"/>
    <w:lvl w:ilvl="0">
      <w:start w:val="3"/>
      <w:numFmt w:val="decimal"/>
      <w:lvlText w:val="%1)"/>
      <w:lvlJc w:val="left"/>
      <w:pPr>
        <w:ind w:left="2100" w:hanging="420"/>
        <w:jc w:val="left"/>
      </w:pPr>
      <w:rPr>
        <w:rFonts w:hint="default" w:ascii="Times New Roman" w:hAnsi="Times New Roman" w:eastAsia="Times New Roman" w:cs="Times New Roman"/>
        <w:b w:val="0"/>
        <w:bCs w:val="0"/>
        <w:i w:val="0"/>
        <w:iCs w:val="0"/>
        <w:w w:val="100"/>
        <w:sz w:val="21"/>
        <w:szCs w:val="21"/>
        <w:lang w:val="en-US" w:eastAsia="zh-CN" w:bidi="ar-SA"/>
      </w:rPr>
    </w:lvl>
    <w:lvl w:ilvl="1">
      <w:start w:val="0"/>
      <w:numFmt w:val="bullet"/>
      <w:lvlText w:val="•"/>
      <w:lvlJc w:val="left"/>
      <w:pPr>
        <w:ind w:left="2974" w:hanging="420"/>
      </w:pPr>
      <w:rPr>
        <w:rFonts w:hint="default"/>
        <w:lang w:val="en-US" w:eastAsia="zh-CN" w:bidi="ar-SA"/>
      </w:rPr>
    </w:lvl>
    <w:lvl w:ilvl="2">
      <w:start w:val="0"/>
      <w:numFmt w:val="bullet"/>
      <w:lvlText w:val="•"/>
      <w:lvlJc w:val="left"/>
      <w:pPr>
        <w:ind w:left="3849" w:hanging="420"/>
      </w:pPr>
      <w:rPr>
        <w:rFonts w:hint="default"/>
        <w:lang w:val="en-US" w:eastAsia="zh-CN" w:bidi="ar-SA"/>
      </w:rPr>
    </w:lvl>
    <w:lvl w:ilvl="3">
      <w:start w:val="0"/>
      <w:numFmt w:val="bullet"/>
      <w:lvlText w:val="•"/>
      <w:lvlJc w:val="left"/>
      <w:pPr>
        <w:ind w:left="4723" w:hanging="420"/>
      </w:pPr>
      <w:rPr>
        <w:rFonts w:hint="default"/>
        <w:lang w:val="en-US" w:eastAsia="zh-CN" w:bidi="ar-SA"/>
      </w:rPr>
    </w:lvl>
    <w:lvl w:ilvl="4">
      <w:start w:val="0"/>
      <w:numFmt w:val="bullet"/>
      <w:lvlText w:val="•"/>
      <w:lvlJc w:val="left"/>
      <w:pPr>
        <w:ind w:left="5598" w:hanging="420"/>
      </w:pPr>
      <w:rPr>
        <w:rFonts w:hint="default"/>
        <w:lang w:val="en-US" w:eastAsia="zh-CN" w:bidi="ar-SA"/>
      </w:rPr>
    </w:lvl>
    <w:lvl w:ilvl="5">
      <w:start w:val="0"/>
      <w:numFmt w:val="bullet"/>
      <w:lvlText w:val="•"/>
      <w:lvlJc w:val="left"/>
      <w:pPr>
        <w:ind w:left="6473" w:hanging="420"/>
      </w:pPr>
      <w:rPr>
        <w:rFonts w:hint="default"/>
        <w:lang w:val="en-US" w:eastAsia="zh-CN" w:bidi="ar-SA"/>
      </w:rPr>
    </w:lvl>
    <w:lvl w:ilvl="6">
      <w:start w:val="0"/>
      <w:numFmt w:val="bullet"/>
      <w:lvlText w:val="•"/>
      <w:lvlJc w:val="left"/>
      <w:pPr>
        <w:ind w:left="7347" w:hanging="420"/>
      </w:pPr>
      <w:rPr>
        <w:rFonts w:hint="default"/>
        <w:lang w:val="en-US" w:eastAsia="zh-CN" w:bidi="ar-SA"/>
      </w:rPr>
    </w:lvl>
    <w:lvl w:ilvl="7">
      <w:start w:val="0"/>
      <w:numFmt w:val="bullet"/>
      <w:lvlText w:val="•"/>
      <w:lvlJc w:val="left"/>
      <w:pPr>
        <w:ind w:left="8222" w:hanging="420"/>
      </w:pPr>
      <w:rPr>
        <w:rFonts w:hint="default"/>
        <w:lang w:val="en-US" w:eastAsia="zh-CN" w:bidi="ar-SA"/>
      </w:rPr>
    </w:lvl>
    <w:lvl w:ilvl="8">
      <w:start w:val="0"/>
      <w:numFmt w:val="bullet"/>
      <w:lvlText w:val="•"/>
      <w:lvlJc w:val="left"/>
      <w:pPr>
        <w:ind w:left="9097" w:hanging="420"/>
      </w:pPr>
      <w:rPr>
        <w:rFonts w:hint="default"/>
        <w:lang w:val="en-US" w:eastAsia="zh-CN" w:bidi="ar-SA"/>
      </w:rPr>
    </w:lvl>
  </w:abstractNum>
  <w:abstractNum w:abstractNumId="1">
    <w:multiLevelType w:val="hybridMultilevel"/>
    <w:lvl w:ilvl="0">
      <w:start w:val="1"/>
      <w:numFmt w:val="decimal"/>
      <w:lvlText w:val="%1."/>
      <w:lvlJc w:val="left"/>
      <w:pPr>
        <w:ind w:left="1680" w:hanging="420"/>
        <w:jc w:val="left"/>
      </w:pPr>
      <w:rPr>
        <w:rFonts w:hint="default" w:ascii="Arial Unicode MS" w:hAnsi="Arial Unicode MS" w:eastAsia="Arial Unicode MS" w:cs="Arial Unicode MS"/>
        <w:b w:val="0"/>
        <w:bCs w:val="0"/>
        <w:i w:val="0"/>
        <w:iCs w:val="0"/>
        <w:w w:val="120"/>
        <w:sz w:val="21"/>
        <w:szCs w:val="21"/>
        <w:lang w:val="en-US" w:eastAsia="zh-CN" w:bidi="ar-SA"/>
      </w:rPr>
    </w:lvl>
    <w:lvl w:ilvl="1">
      <w:start w:val="1"/>
      <w:numFmt w:val="decimal"/>
      <w:lvlText w:val="%2)"/>
      <w:lvlJc w:val="left"/>
      <w:pPr>
        <w:ind w:left="2100" w:hanging="420"/>
        <w:jc w:val="left"/>
      </w:pPr>
      <w:rPr>
        <w:rFonts w:hint="default" w:ascii="Times New Roman" w:hAnsi="Times New Roman" w:eastAsia="Times New Roman" w:cs="Times New Roman"/>
        <w:b w:val="0"/>
        <w:bCs w:val="0"/>
        <w:i w:val="0"/>
        <w:iCs w:val="0"/>
        <w:w w:val="100"/>
        <w:sz w:val="21"/>
        <w:szCs w:val="21"/>
        <w:lang w:val="en-US" w:eastAsia="zh-CN" w:bidi="ar-SA"/>
      </w:rPr>
    </w:lvl>
    <w:lvl w:ilvl="2">
      <w:start w:val="0"/>
      <w:numFmt w:val="bullet"/>
      <w:lvlText w:val="•"/>
      <w:lvlJc w:val="left"/>
      <w:pPr>
        <w:ind w:left="3071" w:hanging="420"/>
      </w:pPr>
      <w:rPr>
        <w:rFonts w:hint="default"/>
        <w:lang w:val="en-US" w:eastAsia="zh-CN" w:bidi="ar-SA"/>
      </w:rPr>
    </w:lvl>
    <w:lvl w:ilvl="3">
      <w:start w:val="0"/>
      <w:numFmt w:val="bullet"/>
      <w:lvlText w:val="•"/>
      <w:lvlJc w:val="left"/>
      <w:pPr>
        <w:ind w:left="4043" w:hanging="420"/>
      </w:pPr>
      <w:rPr>
        <w:rFonts w:hint="default"/>
        <w:lang w:val="en-US" w:eastAsia="zh-CN" w:bidi="ar-SA"/>
      </w:rPr>
    </w:lvl>
    <w:lvl w:ilvl="4">
      <w:start w:val="0"/>
      <w:numFmt w:val="bullet"/>
      <w:lvlText w:val="•"/>
      <w:lvlJc w:val="left"/>
      <w:pPr>
        <w:ind w:left="5015" w:hanging="420"/>
      </w:pPr>
      <w:rPr>
        <w:rFonts w:hint="default"/>
        <w:lang w:val="en-US" w:eastAsia="zh-CN" w:bidi="ar-SA"/>
      </w:rPr>
    </w:lvl>
    <w:lvl w:ilvl="5">
      <w:start w:val="0"/>
      <w:numFmt w:val="bullet"/>
      <w:lvlText w:val="•"/>
      <w:lvlJc w:val="left"/>
      <w:pPr>
        <w:ind w:left="5987" w:hanging="420"/>
      </w:pPr>
      <w:rPr>
        <w:rFonts w:hint="default"/>
        <w:lang w:val="en-US" w:eastAsia="zh-CN" w:bidi="ar-SA"/>
      </w:rPr>
    </w:lvl>
    <w:lvl w:ilvl="6">
      <w:start w:val="0"/>
      <w:numFmt w:val="bullet"/>
      <w:lvlText w:val="•"/>
      <w:lvlJc w:val="left"/>
      <w:pPr>
        <w:ind w:left="6959" w:hanging="420"/>
      </w:pPr>
      <w:rPr>
        <w:rFonts w:hint="default"/>
        <w:lang w:val="en-US" w:eastAsia="zh-CN" w:bidi="ar-SA"/>
      </w:rPr>
    </w:lvl>
    <w:lvl w:ilvl="7">
      <w:start w:val="0"/>
      <w:numFmt w:val="bullet"/>
      <w:lvlText w:val="•"/>
      <w:lvlJc w:val="left"/>
      <w:pPr>
        <w:ind w:left="7930" w:hanging="420"/>
      </w:pPr>
      <w:rPr>
        <w:rFonts w:hint="default"/>
        <w:lang w:val="en-US" w:eastAsia="zh-CN" w:bidi="ar-SA"/>
      </w:rPr>
    </w:lvl>
    <w:lvl w:ilvl="8">
      <w:start w:val="0"/>
      <w:numFmt w:val="bullet"/>
      <w:lvlText w:val="•"/>
      <w:lvlJc w:val="left"/>
      <w:pPr>
        <w:ind w:left="8902" w:hanging="420"/>
      </w:pPr>
      <w:rPr>
        <w:rFonts w:hint="default"/>
        <w:lang w:val="en-US" w:eastAsia="zh-CN" w:bidi="ar-SA"/>
      </w:rPr>
    </w:lvl>
  </w:abstractNum>
  <w:abstractNum w:abstractNumId="0">
    <w:multiLevelType w:val="hybridMultilevel"/>
    <w:lvl w:ilvl="0">
      <w:start w:val="1"/>
      <w:numFmt w:val="decimal"/>
      <w:lvlText w:val="%1."/>
      <w:lvlJc w:val="left"/>
      <w:pPr>
        <w:ind w:left="1680" w:hanging="420"/>
        <w:jc w:val="left"/>
      </w:pPr>
      <w:rPr>
        <w:rFonts w:hint="default" w:ascii="Arial Unicode MS" w:hAnsi="Arial Unicode MS" w:eastAsia="Arial Unicode MS" w:cs="Arial Unicode MS"/>
        <w:b w:val="0"/>
        <w:bCs w:val="0"/>
        <w:i w:val="0"/>
        <w:iCs w:val="0"/>
        <w:w w:val="120"/>
        <w:sz w:val="21"/>
        <w:szCs w:val="21"/>
        <w:lang w:val="en-US" w:eastAsia="zh-CN" w:bidi="ar-SA"/>
      </w:rPr>
    </w:lvl>
    <w:lvl w:ilvl="1">
      <w:start w:val="0"/>
      <w:numFmt w:val="bullet"/>
      <w:lvlText w:val="•"/>
      <w:lvlJc w:val="left"/>
      <w:pPr>
        <w:ind w:left="2596" w:hanging="420"/>
      </w:pPr>
      <w:rPr>
        <w:rFonts w:hint="default"/>
        <w:lang w:val="en-US" w:eastAsia="zh-CN" w:bidi="ar-SA"/>
      </w:rPr>
    </w:lvl>
    <w:lvl w:ilvl="2">
      <w:start w:val="0"/>
      <w:numFmt w:val="bullet"/>
      <w:lvlText w:val="•"/>
      <w:lvlJc w:val="left"/>
      <w:pPr>
        <w:ind w:left="3513" w:hanging="420"/>
      </w:pPr>
      <w:rPr>
        <w:rFonts w:hint="default"/>
        <w:lang w:val="en-US" w:eastAsia="zh-CN" w:bidi="ar-SA"/>
      </w:rPr>
    </w:lvl>
    <w:lvl w:ilvl="3">
      <w:start w:val="0"/>
      <w:numFmt w:val="bullet"/>
      <w:lvlText w:val="•"/>
      <w:lvlJc w:val="left"/>
      <w:pPr>
        <w:ind w:left="4429" w:hanging="420"/>
      </w:pPr>
      <w:rPr>
        <w:rFonts w:hint="default"/>
        <w:lang w:val="en-US" w:eastAsia="zh-CN" w:bidi="ar-SA"/>
      </w:rPr>
    </w:lvl>
    <w:lvl w:ilvl="4">
      <w:start w:val="0"/>
      <w:numFmt w:val="bullet"/>
      <w:lvlText w:val="•"/>
      <w:lvlJc w:val="left"/>
      <w:pPr>
        <w:ind w:left="5346" w:hanging="420"/>
      </w:pPr>
      <w:rPr>
        <w:rFonts w:hint="default"/>
        <w:lang w:val="en-US" w:eastAsia="zh-CN" w:bidi="ar-SA"/>
      </w:rPr>
    </w:lvl>
    <w:lvl w:ilvl="5">
      <w:start w:val="0"/>
      <w:numFmt w:val="bullet"/>
      <w:lvlText w:val="•"/>
      <w:lvlJc w:val="left"/>
      <w:pPr>
        <w:ind w:left="6263" w:hanging="420"/>
      </w:pPr>
      <w:rPr>
        <w:rFonts w:hint="default"/>
        <w:lang w:val="en-US" w:eastAsia="zh-CN" w:bidi="ar-SA"/>
      </w:rPr>
    </w:lvl>
    <w:lvl w:ilvl="6">
      <w:start w:val="0"/>
      <w:numFmt w:val="bullet"/>
      <w:lvlText w:val="•"/>
      <w:lvlJc w:val="left"/>
      <w:pPr>
        <w:ind w:left="7179" w:hanging="420"/>
      </w:pPr>
      <w:rPr>
        <w:rFonts w:hint="default"/>
        <w:lang w:val="en-US" w:eastAsia="zh-CN" w:bidi="ar-SA"/>
      </w:rPr>
    </w:lvl>
    <w:lvl w:ilvl="7">
      <w:start w:val="0"/>
      <w:numFmt w:val="bullet"/>
      <w:lvlText w:val="•"/>
      <w:lvlJc w:val="left"/>
      <w:pPr>
        <w:ind w:left="8096" w:hanging="420"/>
      </w:pPr>
      <w:rPr>
        <w:rFonts w:hint="default"/>
        <w:lang w:val="en-US" w:eastAsia="zh-CN" w:bidi="ar-SA"/>
      </w:rPr>
    </w:lvl>
    <w:lvl w:ilvl="8">
      <w:start w:val="0"/>
      <w:numFmt w:val="bullet"/>
      <w:lvlText w:val="•"/>
      <w:lvlJc w:val="left"/>
      <w:pPr>
        <w:ind w:left="9013" w:hanging="420"/>
      </w:pPr>
      <w:rPr>
        <w:rFonts w:hint="default"/>
        <w:lang w:val="en-US" w:eastAsia="zh-CN"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en-US" w:eastAsia="zh-CN" w:bidi="ar-SA"/>
    </w:rPr>
  </w:style>
  <w:style w:styleId="BodyText" w:type="paragraph">
    <w:name w:val="Body Text"/>
    <w:basedOn w:val="Normal"/>
    <w:uiPriority w:val="1"/>
    <w:qFormat/>
    <w:pPr/>
    <w:rPr>
      <w:rFonts w:ascii="Arial Unicode MS" w:hAnsi="Arial Unicode MS" w:eastAsia="Arial Unicode MS" w:cs="Arial Unicode MS"/>
      <w:sz w:val="21"/>
      <w:szCs w:val="21"/>
      <w:lang w:val="en-US" w:eastAsia="zh-CN" w:bidi="ar-SA"/>
    </w:rPr>
  </w:style>
  <w:style w:styleId="Title" w:type="paragraph">
    <w:name w:val="Title"/>
    <w:basedOn w:val="Normal"/>
    <w:uiPriority w:val="1"/>
    <w:qFormat/>
    <w:pPr>
      <w:spacing w:before="7"/>
      <w:ind w:left="1839" w:right="1864"/>
      <w:jc w:val="center"/>
    </w:pPr>
    <w:rPr>
      <w:rFonts w:ascii="Arial Unicode MS" w:hAnsi="Arial Unicode MS" w:eastAsia="Arial Unicode MS" w:cs="Arial Unicode MS"/>
      <w:sz w:val="44"/>
      <w:szCs w:val="44"/>
      <w:lang w:val="en-US" w:eastAsia="zh-CN" w:bidi="ar-SA"/>
    </w:rPr>
  </w:style>
  <w:style w:styleId="ListParagraph" w:type="paragraph">
    <w:name w:val="List Paragraph"/>
    <w:basedOn w:val="Normal"/>
    <w:uiPriority w:val="1"/>
    <w:qFormat/>
    <w:pPr>
      <w:ind w:left="1680" w:hanging="421"/>
    </w:pPr>
    <w:rPr>
      <w:rFonts w:ascii="Arial Unicode MS" w:hAnsi="Arial Unicode MS" w:eastAsia="Arial Unicode MS" w:cs="Arial Unicode MS"/>
      <w:lang w:val="en-US" w:eastAsia="zh-CN" w:bidi="ar-SA"/>
    </w:rPr>
  </w:style>
  <w:style w:styleId="TableParagraph" w:type="paragraph">
    <w:name w:val="Table Paragraph"/>
    <w:basedOn w:val="Normal"/>
    <w:uiPriority w:val="1"/>
    <w:qFormat/>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dcterms:created xsi:type="dcterms:W3CDTF">2021-12-17T15:43:30Z</dcterms:created>
  <dcterms:modified xsi:type="dcterms:W3CDTF">2021-12-17T15:43:30Z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2019</vt:lpwstr>
  </property>
  <property fmtid="{D5CDD505-2E9C-101B-9397-08002B2CF9AE}" pid="4" name="LastSaved">
    <vt:filetime>2021-12-17T00:00:00Z</vt:filetime>
  </property>
</Properties>
</file>