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774F" w14:textId="77777777" w:rsidR="0019610A" w:rsidRDefault="0019610A">
      <w:pPr>
        <w:spacing w:line="1" w:lineRule="exact"/>
      </w:pPr>
    </w:p>
    <w:p w14:paraId="1303C575" w14:textId="77777777" w:rsidR="00CF7E58" w:rsidRDefault="00CF7E58" w:rsidP="00CF7E58">
      <w:pPr>
        <w:ind w:rightChars="-844" w:right="-2026" w:firstLineChars="200" w:firstLine="480"/>
        <w:rPr>
          <w:rFonts w:ascii="Times New Roman" w:eastAsia="华文宋体" w:hAnsi="Times New Roman"/>
          <w:lang w:eastAsia="zh-CN"/>
        </w:rPr>
      </w:pPr>
      <w:bookmarkStart w:id="0" w:name="mbookmark0"/>
      <w:r w:rsidRPr="002758C9">
        <w:rPr>
          <w:rFonts w:ascii="Times New Roman" w:eastAsia="华文宋体" w:hAnsi="Times New Roman" w:hint="eastAsia"/>
          <w:b/>
          <w:bCs/>
          <w:lang w:eastAsia="zh-CN"/>
        </w:rPr>
        <w:t>LCS</w:t>
      </w:r>
      <w:r>
        <w:rPr>
          <w:rFonts w:ascii="Times New Roman" w:eastAsia="华文宋体" w:hAnsi="Times New Roman"/>
          <w:b/>
          <w:bCs/>
          <w:lang w:eastAsia="zh-CN"/>
        </w:rPr>
        <w:t xml:space="preserve"> </w:t>
      </w:r>
      <w:r w:rsidRPr="002758C9">
        <w:rPr>
          <w:rFonts w:ascii="Times New Roman" w:eastAsia="华文宋体" w:hAnsi="Times New Roman"/>
          <w:lang w:eastAsia="zh-CN"/>
        </w:rPr>
        <w:t>35.040</w:t>
      </w:r>
    </w:p>
    <w:p w14:paraId="12BAD12E" w14:textId="77777777" w:rsidR="00CF7E58" w:rsidRPr="002758C9" w:rsidRDefault="00CF7E58" w:rsidP="00CF7E58">
      <w:pPr>
        <w:ind w:rightChars="-844" w:right="-2026" w:firstLineChars="200" w:firstLine="480"/>
        <w:rPr>
          <w:rFonts w:ascii="Times New Roman" w:eastAsia="华文宋体" w:hAnsi="Times New Roman"/>
          <w:lang w:eastAsia="zh-CN"/>
        </w:rPr>
      </w:pPr>
      <w:r w:rsidRPr="00F76623">
        <w:rPr>
          <w:rFonts w:ascii="Times New Roman" w:eastAsia="华文宋体" w:hAnsi="Times New Roman" w:hint="eastAsia"/>
          <w:b/>
          <w:bCs/>
          <w:lang w:eastAsia="zh-CN"/>
        </w:rPr>
        <w:t>L</w:t>
      </w:r>
      <w:r>
        <w:rPr>
          <w:rFonts w:ascii="Times New Roman" w:eastAsia="华文宋体" w:hAnsi="Times New Roman"/>
          <w:b/>
          <w:bCs/>
          <w:lang w:eastAsia="zh-CN"/>
        </w:rPr>
        <w:t xml:space="preserve"> </w:t>
      </w:r>
      <w:r>
        <w:rPr>
          <w:rFonts w:ascii="Times New Roman" w:eastAsia="华文宋体" w:hAnsi="Times New Roman"/>
          <w:lang w:eastAsia="zh-CN"/>
        </w:rPr>
        <w:t>80</w:t>
      </w:r>
    </w:p>
    <w:p w14:paraId="23F7839D" w14:textId="77777777" w:rsidR="00CF7E58" w:rsidRDefault="00CF7E58" w:rsidP="00CF7E58">
      <w:pPr>
        <w:ind w:rightChars="-844" w:right="-2026" w:firstLineChars="700" w:firstLine="6727"/>
        <w:rPr>
          <w:rFonts w:ascii="Times New Roman" w:eastAsia="华文宋体" w:hAnsi="Times New Roman"/>
          <w:lang w:eastAsia="zh-CN"/>
        </w:rPr>
      </w:pPr>
      <w:r w:rsidRPr="00F76623">
        <w:rPr>
          <w:rFonts w:ascii="Times New Roman" w:eastAsia="华文宋体" w:hAnsi="Times New Roman"/>
          <w:b/>
          <w:bCs/>
          <w:sz w:val="96"/>
          <w:szCs w:val="96"/>
          <w:lang w:eastAsia="zh-CN"/>
        </w:rPr>
        <w:t>ISEAA</w:t>
      </w:r>
    </w:p>
    <w:p w14:paraId="6980F6D3" w14:textId="77777777" w:rsidR="00CF7E58" w:rsidRDefault="00CF7E58" w:rsidP="00CF7E58">
      <w:pPr>
        <w:spacing w:line="400" w:lineRule="exact"/>
        <w:jc w:val="distribute"/>
        <w:rPr>
          <w:rFonts w:ascii="Times New Roman" w:eastAsia="华文宋体" w:hAnsi="Times New Roman"/>
          <w:sz w:val="32"/>
          <w:szCs w:val="32"/>
          <w:lang w:eastAsia="zh-CN"/>
        </w:rPr>
      </w:pPr>
    </w:p>
    <w:p w14:paraId="1389DFDC" w14:textId="77777777" w:rsidR="00CF7E58" w:rsidRDefault="00CF7E58" w:rsidP="00CF7E58">
      <w:pPr>
        <w:spacing w:line="400" w:lineRule="exact"/>
        <w:jc w:val="distribute"/>
        <w:rPr>
          <w:rFonts w:ascii="Times New Roman" w:eastAsia="华文宋体" w:hAnsi="Times New Roman"/>
          <w:sz w:val="32"/>
          <w:szCs w:val="32"/>
          <w:lang w:eastAsia="zh-CN"/>
        </w:rPr>
      </w:pPr>
    </w:p>
    <w:p w14:paraId="2B5DC148" w14:textId="77777777" w:rsidR="00CF7E58" w:rsidRPr="002758C9" w:rsidRDefault="00CF7E58" w:rsidP="00CF7E58">
      <w:pPr>
        <w:ind w:leftChars="400" w:left="960" w:rightChars="400" w:right="960"/>
        <w:jc w:val="distribute"/>
        <w:rPr>
          <w:b/>
          <w:bCs/>
          <w:sz w:val="56"/>
          <w:szCs w:val="72"/>
          <w:lang w:eastAsia="zh-CN"/>
        </w:rPr>
      </w:pPr>
      <w:r w:rsidRPr="00EC52B9">
        <w:rPr>
          <w:rFonts w:ascii="黑体" w:eastAsia="黑体" w:hAnsi="黑体" w:hint="eastAsia"/>
          <w:b/>
          <w:sz w:val="52"/>
          <w:szCs w:val="52"/>
          <w:lang w:eastAsia="zh-CN"/>
        </w:rPr>
        <w:t>团体标准</w:t>
      </w:r>
    </w:p>
    <w:p w14:paraId="46CCB023" w14:textId="77777777" w:rsidR="00CF7E58" w:rsidRDefault="00CF7E58" w:rsidP="00CF7E58">
      <w:pPr>
        <w:spacing w:line="400" w:lineRule="exact"/>
        <w:jc w:val="right"/>
        <w:rPr>
          <w:rFonts w:ascii="Times New Roman" w:eastAsia="华文宋体" w:hAnsi="Times New Roman"/>
          <w:sz w:val="32"/>
          <w:szCs w:val="32"/>
          <w:lang w:eastAsia="zh-CN"/>
        </w:rPr>
      </w:pPr>
    </w:p>
    <w:p w14:paraId="358E0568" w14:textId="77777777" w:rsidR="00CF7E58" w:rsidRDefault="00CF7E58" w:rsidP="00CF7E58">
      <w:pPr>
        <w:spacing w:line="400" w:lineRule="exact"/>
        <w:ind w:right="960"/>
        <w:jc w:val="right"/>
        <w:rPr>
          <w:rFonts w:ascii="Times New Roman" w:eastAsia="华文宋体" w:hAnsi="Times New Roman"/>
          <w:sz w:val="32"/>
          <w:szCs w:val="32"/>
          <w:lang w:eastAsia="zh-CN"/>
        </w:rPr>
      </w:pPr>
      <w:r w:rsidRPr="00F76623">
        <w:rPr>
          <w:rFonts w:ascii="Times New Roman" w:eastAsia="华文宋体" w:hAnsi="Times New Roman"/>
          <w:b/>
          <w:bCs/>
          <w:sz w:val="32"/>
          <w:szCs w:val="32"/>
          <w:lang w:eastAsia="zh-CN"/>
        </w:rPr>
        <w:t>T/ISEAA</w:t>
      </w:r>
      <w:r>
        <w:rPr>
          <w:rFonts w:ascii="Times New Roman" w:eastAsia="华文宋体" w:hAnsi="Times New Roman"/>
          <w:b/>
          <w:bCs/>
          <w:sz w:val="32"/>
          <w:szCs w:val="32"/>
          <w:lang w:eastAsia="zh-CN"/>
        </w:rPr>
        <w:t xml:space="preserve"> </w:t>
      </w:r>
      <w:r>
        <w:rPr>
          <w:rFonts w:ascii="Times New Roman" w:eastAsia="华文宋体" w:hAnsi="Times New Roman"/>
          <w:sz w:val="32"/>
          <w:szCs w:val="32"/>
          <w:lang w:eastAsia="zh-CN"/>
        </w:rPr>
        <w:t>001-2020</w:t>
      </w:r>
    </w:p>
    <w:p w14:paraId="247246B1" w14:textId="5CEA5292" w:rsidR="00CF7E58" w:rsidRPr="003B4734" w:rsidRDefault="00CF7E58" w:rsidP="00CF7E58">
      <w:pPr>
        <w:rPr>
          <w:rFonts w:ascii="Times New Roman" w:eastAsia="华文宋体" w:hAnsi="Times New Roman"/>
          <w:sz w:val="32"/>
          <w:szCs w:val="32"/>
          <w:lang w:eastAsia="zh-CN"/>
        </w:rPr>
      </w:pPr>
      <w:r>
        <w:rPr>
          <w:rFonts w:ascii="Times New Roman" w:eastAsia="华文宋体" w:hAnsi="Times New Roman"/>
          <w:noProof/>
          <w:sz w:val="32"/>
          <w:szCs w:val="32"/>
        </w:rPr>
        <mc:AlternateContent>
          <mc:Choice Requires="wps">
            <w:drawing>
              <wp:anchor distT="0" distB="0" distL="114300" distR="114300" simplePos="0" relativeHeight="251662336" behindDoc="0" locked="0" layoutInCell="1" allowOverlap="1" wp14:anchorId="4F0EBAF5" wp14:editId="014A4126">
                <wp:simplePos x="0" y="0"/>
                <wp:positionH relativeFrom="column">
                  <wp:posOffset>389255</wp:posOffset>
                </wp:positionH>
                <wp:positionV relativeFrom="paragraph">
                  <wp:posOffset>170180</wp:posOffset>
                </wp:positionV>
                <wp:extent cx="6390368"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36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B7878" id="_x0000_t32" coordsize="21600,21600" o:spt="32" o:oned="t" path="m,l21600,21600e" filled="f">
                <v:path arrowok="t" fillok="f" o:connecttype="none"/>
                <o:lock v:ext="edit" shapetype="t"/>
              </v:shapetype>
              <v:shape id="直接箭头连接符 2" o:spid="_x0000_s1026" type="#_x0000_t32" style="position:absolute;left:0;text-align:left;margin-left:30.65pt;margin-top:13.4pt;width:50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" strokeweight="1.5pt"/>
            </w:pict>
          </mc:Fallback>
        </mc:AlternateContent>
      </w:r>
    </w:p>
    <w:p w14:paraId="0F722573" w14:textId="431A242B" w:rsidR="00827327" w:rsidRPr="00D3107F" w:rsidRDefault="00827327" w:rsidP="00827327">
      <w:pPr>
        <w:jc w:val="center"/>
        <w:rPr>
          <w:rFonts w:eastAsia="黑体"/>
          <w:b/>
          <w:sz w:val="44"/>
          <w:lang w:eastAsia="zh-CN"/>
        </w:rPr>
      </w:pPr>
    </w:p>
    <w:p w14:paraId="291362E1" w14:textId="77777777" w:rsidR="00827327" w:rsidRDefault="00827327" w:rsidP="00827327">
      <w:pPr>
        <w:jc w:val="center"/>
        <w:rPr>
          <w:rFonts w:eastAsia="黑体"/>
          <w:b/>
          <w:sz w:val="44"/>
          <w:lang w:eastAsia="zh-CN"/>
        </w:rPr>
      </w:pPr>
    </w:p>
    <w:p w14:paraId="67C50AC2" w14:textId="77777777" w:rsidR="00827327" w:rsidRDefault="00827327" w:rsidP="00827327">
      <w:pPr>
        <w:jc w:val="center"/>
        <w:rPr>
          <w:rFonts w:eastAsia="黑体"/>
          <w:b/>
          <w:sz w:val="44"/>
          <w:lang w:eastAsia="zh-CN"/>
        </w:rPr>
      </w:pPr>
    </w:p>
    <w:p w14:paraId="0D3A9716" w14:textId="77777777" w:rsidR="00827327" w:rsidRPr="0062459B" w:rsidRDefault="00827327" w:rsidP="00827327">
      <w:pPr>
        <w:autoSpaceDE w:val="0"/>
        <w:autoSpaceDN w:val="0"/>
        <w:adjustRightInd w:val="0"/>
        <w:jc w:val="center"/>
        <w:rPr>
          <w:rFonts w:ascii="黑体" w:eastAsia="黑体"/>
          <w:sz w:val="48"/>
          <w:szCs w:val="48"/>
          <w:lang w:eastAsia="zh-CN"/>
        </w:rPr>
      </w:pPr>
      <w:bookmarkStart w:id="1" w:name="_Hlk21270960"/>
      <w:r w:rsidRPr="00B310F2">
        <w:rPr>
          <w:rFonts w:ascii="黑体" w:eastAsia="黑体" w:hint="eastAsia"/>
          <w:sz w:val="48"/>
          <w:szCs w:val="48"/>
          <w:lang w:eastAsia="zh-CN"/>
        </w:rPr>
        <w:t>网络安全等级保护测评高风险判定指引</w:t>
      </w:r>
      <w:bookmarkEnd w:id="1"/>
    </w:p>
    <w:p w14:paraId="1BC2DBF8" w14:textId="77777777" w:rsidR="00827327" w:rsidRPr="00667049" w:rsidRDefault="00827327" w:rsidP="00827327">
      <w:pPr>
        <w:pStyle w:val="c"/>
        <w:adjustRightInd/>
        <w:spacing w:line="360" w:lineRule="auto"/>
        <w:ind w:rightChars="-159" w:right="-382" w:firstLineChars="64" w:firstLine="180"/>
        <w:rPr>
          <w:rFonts w:ascii="黑体" w:eastAsia="黑体" w:hAnsi="黑体" w:cs="Arial"/>
          <w:szCs w:val="28"/>
        </w:rPr>
      </w:pPr>
      <w:r w:rsidRPr="00667049">
        <w:rPr>
          <w:rFonts w:ascii="黑体" w:eastAsia="黑体" w:hAnsi="黑体" w:cs="Arial"/>
          <w:szCs w:val="28"/>
        </w:rPr>
        <w:t>High Risk Assessment Guidelines</w:t>
      </w:r>
    </w:p>
    <w:p w14:paraId="1D7D7CAE" w14:textId="77777777" w:rsidR="00827327" w:rsidRPr="001A2316" w:rsidRDefault="00827327" w:rsidP="00827327">
      <w:pPr>
        <w:pStyle w:val="c"/>
        <w:adjustRightInd/>
        <w:spacing w:line="360" w:lineRule="auto"/>
        <w:ind w:rightChars="-159" w:right="-382" w:firstLineChars="64" w:firstLine="180"/>
        <w:rPr>
          <w:rFonts w:ascii="黑体"/>
          <w:bCs/>
        </w:rPr>
      </w:pPr>
      <w:r w:rsidRPr="001A2316">
        <w:rPr>
          <w:rFonts w:ascii="黑体"/>
          <w:bCs/>
        </w:rPr>
        <w:t>for classified protection evaluation of cyber security</w:t>
      </w:r>
    </w:p>
    <w:p w14:paraId="7224F2E7" w14:textId="77777777" w:rsidR="00827327" w:rsidRDefault="00827327" w:rsidP="00827327">
      <w:pPr>
        <w:pStyle w:val="TOC1"/>
        <w:widowControl w:val="0"/>
        <w:rPr>
          <w:rFonts w:ascii="Times New Roman"/>
          <w:kern w:val="2"/>
          <w:szCs w:val="24"/>
        </w:rPr>
      </w:pPr>
    </w:p>
    <w:p w14:paraId="0E878401" w14:textId="4FC21EEE" w:rsidR="00827327" w:rsidRPr="0074347F" w:rsidRDefault="00827327" w:rsidP="0074347F">
      <w:pPr>
        <w:rPr>
          <w:rFonts w:eastAsiaTheme="minorEastAsia"/>
          <w:lang w:eastAsia="zh-CN"/>
        </w:rPr>
      </w:pPr>
    </w:p>
    <w:p w14:paraId="7FDFC60B" w14:textId="77777777" w:rsidR="00827327" w:rsidRPr="001A2316" w:rsidRDefault="00827327" w:rsidP="00827327">
      <w:pPr>
        <w:rPr>
          <w:lang w:eastAsia="zh-CN"/>
        </w:rPr>
      </w:pPr>
    </w:p>
    <w:p w14:paraId="46BD903A" w14:textId="77777777" w:rsidR="00827327" w:rsidRPr="00DC1AFA" w:rsidRDefault="00827327" w:rsidP="00827327">
      <w:pPr>
        <w:rPr>
          <w:lang w:eastAsia="zh-CN"/>
        </w:rPr>
      </w:pPr>
    </w:p>
    <w:p w14:paraId="7152E133" w14:textId="77777777" w:rsidR="00827327" w:rsidRDefault="00827327" w:rsidP="00827327">
      <w:pPr>
        <w:rPr>
          <w:lang w:eastAsia="zh-CN"/>
        </w:rPr>
      </w:pPr>
    </w:p>
    <w:p w14:paraId="13966375" w14:textId="77777777" w:rsidR="00827327" w:rsidRDefault="00827327" w:rsidP="00827327">
      <w:pPr>
        <w:rPr>
          <w:lang w:eastAsia="zh-CN"/>
        </w:rPr>
      </w:pPr>
    </w:p>
    <w:p w14:paraId="0B7231C9" w14:textId="77777777" w:rsidR="00827327" w:rsidRDefault="00827327" w:rsidP="00827327">
      <w:pPr>
        <w:rPr>
          <w:lang w:eastAsia="zh-CN"/>
        </w:rPr>
      </w:pPr>
    </w:p>
    <w:p w14:paraId="36EC9AED" w14:textId="77777777" w:rsidR="00827327" w:rsidRDefault="00827327" w:rsidP="00827327">
      <w:pPr>
        <w:rPr>
          <w:lang w:eastAsia="zh-CN"/>
        </w:rPr>
      </w:pPr>
    </w:p>
    <w:p w14:paraId="2E0044B3" w14:textId="77777777" w:rsidR="00827327" w:rsidRDefault="00827327" w:rsidP="00827327">
      <w:pPr>
        <w:rPr>
          <w:lang w:eastAsia="zh-CN"/>
        </w:rPr>
      </w:pPr>
    </w:p>
    <w:p w14:paraId="5B584F42" w14:textId="77777777" w:rsidR="00827327" w:rsidRDefault="00827327" w:rsidP="00827327">
      <w:pPr>
        <w:rPr>
          <w:lang w:eastAsia="zh-CN"/>
        </w:rPr>
      </w:pPr>
    </w:p>
    <w:p w14:paraId="65E574B6" w14:textId="77777777" w:rsidR="00827327" w:rsidRDefault="00827327" w:rsidP="00827327">
      <w:pPr>
        <w:rPr>
          <w:lang w:eastAsia="zh-CN"/>
        </w:rPr>
      </w:pPr>
    </w:p>
    <w:p w14:paraId="2EBB4CE0" w14:textId="77777777" w:rsidR="00827327" w:rsidRDefault="00827327" w:rsidP="00827327">
      <w:pPr>
        <w:rPr>
          <w:lang w:eastAsia="zh-CN"/>
        </w:rPr>
      </w:pPr>
    </w:p>
    <w:p w14:paraId="6280F049" w14:textId="77777777" w:rsidR="00827327" w:rsidRDefault="00827327" w:rsidP="00827327">
      <w:pPr>
        <w:rPr>
          <w:lang w:eastAsia="zh-CN"/>
        </w:rPr>
      </w:pPr>
    </w:p>
    <w:p w14:paraId="078F023B" w14:textId="77777777" w:rsidR="00827327" w:rsidRDefault="00827327" w:rsidP="00827327">
      <w:pPr>
        <w:rPr>
          <w:lang w:eastAsia="zh-CN"/>
        </w:rPr>
      </w:pPr>
    </w:p>
    <w:p w14:paraId="14553F84" w14:textId="77777777" w:rsidR="00827327" w:rsidRDefault="00827327" w:rsidP="00827327">
      <w:pPr>
        <w:rPr>
          <w:lang w:eastAsia="zh-CN"/>
        </w:rPr>
      </w:pPr>
    </w:p>
    <w:p w14:paraId="257279A1" w14:textId="15F008DC" w:rsidR="00827327" w:rsidRPr="00CF7E58" w:rsidRDefault="00CF7E58" w:rsidP="004B3D78">
      <w:pPr>
        <w:spacing w:beforeLines="1000" w:before="2400"/>
        <w:ind w:firstLineChars="200" w:firstLine="560"/>
        <w:rPr>
          <w:rFonts w:ascii="黑体" w:eastAsia="黑体" w:hAnsi="黑体"/>
          <w:sz w:val="28"/>
          <w:lang w:eastAsia="zh-CN"/>
        </w:rPr>
      </w:pPr>
      <w:r w:rsidRPr="00CF7E58">
        <w:rPr>
          <w:rFonts w:ascii="黑体" w:eastAsia="黑体" w:hAnsi="黑体" w:hint="eastAsia"/>
          <w:bCs/>
          <w:sz w:val="28"/>
          <w:szCs w:val="28"/>
          <w:lang w:eastAsia="zh-CN"/>
        </w:rPr>
        <w:t>2</w:t>
      </w:r>
      <w:r w:rsidRPr="00CF7E58">
        <w:rPr>
          <w:rFonts w:ascii="黑体" w:eastAsia="黑体" w:hAnsi="黑体"/>
          <w:bCs/>
          <w:sz w:val="28"/>
          <w:szCs w:val="28"/>
          <w:lang w:eastAsia="zh-CN"/>
        </w:rPr>
        <w:t>020-11-05</w:t>
      </w:r>
      <w:r w:rsidR="00827327" w:rsidRPr="00CF7E58">
        <w:rPr>
          <w:rFonts w:ascii="黑体" w:eastAsia="黑体" w:hAnsi="黑体" w:hint="eastAsia"/>
          <w:sz w:val="28"/>
          <w:lang w:eastAsia="zh-CN"/>
        </w:rPr>
        <w:t xml:space="preserve"> 发布              </w:t>
      </w:r>
      <w:r>
        <w:rPr>
          <w:rFonts w:ascii="黑体" w:eastAsia="黑体" w:hAnsi="黑体"/>
          <w:sz w:val="28"/>
          <w:lang w:eastAsia="zh-CN"/>
        </w:rPr>
        <w:t xml:space="preserve">         </w:t>
      </w:r>
      <w:r w:rsidR="00827327" w:rsidRPr="00CF7E58">
        <w:rPr>
          <w:rFonts w:ascii="黑体" w:eastAsia="黑体" w:hAnsi="黑体" w:hint="eastAsia"/>
          <w:sz w:val="28"/>
          <w:lang w:eastAsia="zh-CN"/>
        </w:rPr>
        <w:t xml:space="preserve">     </w:t>
      </w:r>
      <w:r w:rsidR="004B3D78">
        <w:rPr>
          <w:rFonts w:ascii="黑体" w:eastAsia="黑体" w:hAnsi="黑体"/>
          <w:sz w:val="28"/>
          <w:lang w:eastAsia="zh-CN"/>
        </w:rPr>
        <w:t xml:space="preserve">             </w:t>
      </w:r>
      <w:r w:rsidR="00827327" w:rsidRPr="00CF7E58">
        <w:rPr>
          <w:rFonts w:ascii="黑体" w:eastAsia="黑体" w:hAnsi="黑体" w:hint="eastAsia"/>
          <w:sz w:val="28"/>
          <w:lang w:eastAsia="zh-CN"/>
        </w:rPr>
        <w:t xml:space="preserve"> </w:t>
      </w:r>
      <w:r w:rsidRPr="00CF7E58">
        <w:rPr>
          <w:rFonts w:ascii="黑体" w:eastAsia="黑体" w:hAnsi="黑体"/>
          <w:bCs/>
          <w:sz w:val="28"/>
          <w:szCs w:val="28"/>
          <w:lang w:eastAsia="zh-CN"/>
        </w:rPr>
        <w:t>2020-12-1</w:t>
      </w:r>
      <w:r w:rsidR="00827327" w:rsidRPr="00CF7E58">
        <w:rPr>
          <w:rFonts w:ascii="黑体" w:eastAsia="黑体" w:hAnsi="黑体" w:hint="eastAsia"/>
          <w:sz w:val="28"/>
          <w:lang w:eastAsia="zh-CN"/>
        </w:rPr>
        <w:t xml:space="preserve"> 实施</w:t>
      </w:r>
    </w:p>
    <w:p w14:paraId="33B0E4B0" w14:textId="3ED10176" w:rsidR="00827327" w:rsidRDefault="00CF7E58" w:rsidP="004B3D78">
      <w:pPr>
        <w:spacing w:beforeLines="200" w:before="480"/>
        <w:rPr>
          <w:lang w:eastAsia="zh-CN"/>
        </w:rPr>
      </w:pPr>
      <w:r>
        <w:rPr>
          <w:rFonts w:ascii="黑体" w:eastAsia="黑体"/>
          <w:b/>
          <w:noProof/>
          <w:sz w:val="20"/>
        </w:rPr>
        <mc:AlternateContent>
          <mc:Choice Requires="wps">
            <w:drawing>
              <wp:anchor distT="0" distB="0" distL="114300" distR="114300" simplePos="0" relativeHeight="251660288" behindDoc="0" locked="0" layoutInCell="1" allowOverlap="1" wp14:anchorId="71830B72" wp14:editId="46082098">
                <wp:simplePos x="0" y="0"/>
                <wp:positionH relativeFrom="column">
                  <wp:posOffset>399415</wp:posOffset>
                </wp:positionH>
                <wp:positionV relativeFrom="paragraph">
                  <wp:posOffset>13335</wp:posOffset>
                </wp:positionV>
                <wp:extent cx="6361938" cy="0"/>
                <wp:effectExtent l="0" t="0" r="0" b="0"/>
                <wp:wrapNone/>
                <wp:docPr id="1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19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F7A8" id="Line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1.05pt" to="53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" strokeweight="1pt"/>
            </w:pict>
          </mc:Fallback>
        </mc:AlternateContent>
      </w:r>
      <w:r w:rsidR="00827327">
        <w:rPr>
          <w:rFonts w:ascii="黑体" w:hint="eastAsia"/>
          <w:b/>
          <w:lang w:eastAsia="zh-CN"/>
        </w:rPr>
        <w:t xml:space="preserve">                          </w:t>
      </w:r>
      <w:r w:rsidR="00827327" w:rsidRPr="00B310F2">
        <w:rPr>
          <w:rFonts w:eastAsia="黑体" w:hint="eastAsia"/>
          <w:sz w:val="32"/>
          <w:lang w:eastAsia="zh-CN"/>
        </w:rPr>
        <w:t>中关村信息安全测评联盟</w:t>
      </w:r>
      <w:r w:rsidR="00827327">
        <w:rPr>
          <w:rFonts w:eastAsia="黑体" w:hint="eastAsia"/>
          <w:sz w:val="32"/>
          <w:lang w:eastAsia="zh-CN"/>
        </w:rPr>
        <w:t xml:space="preserve"> </w:t>
      </w:r>
      <w:r w:rsidR="00827327">
        <w:rPr>
          <w:rFonts w:eastAsia="黑体" w:hint="eastAsia"/>
          <w:sz w:val="32"/>
          <w:lang w:eastAsia="zh-CN"/>
        </w:rPr>
        <w:t>发布</w:t>
      </w:r>
      <w:bookmarkEnd w:id="0"/>
    </w:p>
    <w:p w14:paraId="3C2982BF" w14:textId="77777777" w:rsidR="0019610A" w:rsidRPr="00827327" w:rsidRDefault="0019610A">
      <w:pPr>
        <w:spacing w:line="1" w:lineRule="exact"/>
        <w:rPr>
          <w:lang w:eastAsia="zh-CN"/>
        </w:rPr>
        <w:sectPr w:rsidR="0019610A" w:rsidRPr="00827327">
          <w:pgSz w:w="11900" w:h="16840"/>
          <w:pgMar w:top="360" w:right="360" w:bottom="360" w:left="360" w:header="0" w:footer="3" w:gutter="0"/>
          <w:cols w:space="720"/>
          <w:noEndnote/>
          <w:docGrid w:linePitch="360"/>
        </w:sectPr>
      </w:pPr>
    </w:p>
    <w:p w14:paraId="1F89A464" w14:textId="77777777" w:rsidR="0019610A" w:rsidRDefault="0019610A">
      <w:pPr>
        <w:spacing w:line="1" w:lineRule="exact"/>
        <w:rPr>
          <w:lang w:eastAsia="zh-CN"/>
        </w:rPr>
      </w:pPr>
    </w:p>
    <w:p w14:paraId="7E746358" w14:textId="2DA840F4" w:rsidR="0019610A" w:rsidRDefault="00193A84">
      <w:pPr>
        <w:pStyle w:val="Headerorfooter0"/>
        <w:framePr w:wrap="none" w:vAnchor="page" w:hAnchor="page" w:x="7513" w:y="11"/>
      </w:pPr>
      <w:r>
        <w:rPr>
          <w:rFonts w:ascii="Times New Roman" w:eastAsia="Times New Roman" w:hAnsi="Times New Roman" w:cs="Times New Roman"/>
          <w:b/>
          <w:bCs/>
          <w:sz w:val="19"/>
          <w:szCs w:val="19"/>
        </w:rPr>
        <w:t>T</w:t>
      </w:r>
      <w:r w:rsidR="00CF7E58"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00CF7E58" w:rsidRPr="00CF7E58">
        <w:rPr>
          <w:b/>
          <w:bCs/>
        </w:rPr>
        <w:t>-</w:t>
      </w:r>
      <w:r>
        <w:t>2020</w:t>
      </w:r>
    </w:p>
    <w:p w14:paraId="52143110" w14:textId="77777777" w:rsidR="0019610A" w:rsidRPr="00193A84" w:rsidRDefault="00193A84" w:rsidP="00827327">
      <w:pPr>
        <w:pStyle w:val="Heading20"/>
        <w:framePr w:w="9331" w:h="9637" w:hRule="exact" w:wrap="none" w:vAnchor="page" w:hAnchor="page" w:x="155" w:y="1230"/>
        <w:spacing w:after="640"/>
        <w:rPr>
          <w:rFonts w:hint="eastAsia"/>
          <w:lang w:val="en-US"/>
        </w:rPr>
      </w:pPr>
      <w:bookmarkStart w:id="2" w:name="bookmark4"/>
      <w:r>
        <w:t>目</w:t>
      </w:r>
      <w:r w:rsidRPr="00193A84">
        <w:rPr>
          <w:lang w:val="en-US"/>
        </w:rPr>
        <w:t xml:space="preserve"> </w:t>
      </w:r>
      <w:r>
        <w:t>次</w:t>
      </w:r>
      <w:bookmarkEnd w:id="2"/>
    </w:p>
    <w:p w14:paraId="6BAB03A8" w14:textId="55220843" w:rsidR="0019610A" w:rsidRPr="00193A84" w:rsidRDefault="00193A84" w:rsidP="00827327">
      <w:pPr>
        <w:pStyle w:val="Tableofcontents0"/>
        <w:framePr w:w="9331" w:h="9637" w:hRule="exact" w:wrap="none" w:vAnchor="page" w:hAnchor="page" w:x="155" w:y="1230"/>
        <w:tabs>
          <w:tab w:val="right" w:leader="dot" w:pos="9182"/>
        </w:tabs>
        <w:ind w:firstLine="0"/>
        <w:rPr>
          <w:sz w:val="20"/>
          <w:szCs w:val="20"/>
          <w:lang w:val="en-US"/>
        </w:rPr>
      </w:pPr>
      <w:r>
        <w:t>前言</w:t>
      </w:r>
      <w:r>
        <w:rPr>
          <w:lang w:val="en-US" w:eastAsia="en-US" w:bidi="en-US"/>
        </w:rPr>
        <w:tab/>
      </w:r>
      <w:r w:rsidR="007040E7" w:rsidRPr="007040E7">
        <w:rPr>
          <w:rFonts w:ascii="Times New Roman" w:eastAsia="Times New Roman" w:hAnsi="Times New Roman" w:cs="Times New Roman"/>
          <w:sz w:val="20"/>
          <w:szCs w:val="20"/>
          <w:lang w:val="en-US"/>
        </w:rPr>
        <w:t>III</w:t>
      </w:r>
    </w:p>
    <w:p w14:paraId="1AB843DD" w14:textId="0394D1B5" w:rsidR="0019610A" w:rsidRPr="003D76B2" w:rsidRDefault="00193A84" w:rsidP="00827327">
      <w:pPr>
        <w:pStyle w:val="Tableofcontents0"/>
        <w:framePr w:w="9331" w:h="9637" w:hRule="exact" w:wrap="none" w:vAnchor="page" w:hAnchor="page" w:x="155" w:y="1230"/>
        <w:tabs>
          <w:tab w:val="right" w:leader="dot" w:pos="9182"/>
        </w:tabs>
        <w:ind w:firstLine="0"/>
        <w:rPr>
          <w:sz w:val="22"/>
          <w:szCs w:val="22"/>
          <w:lang w:val="en-US"/>
        </w:rPr>
      </w:pPr>
      <w:r>
        <w:t>引言</w:t>
      </w:r>
      <w:r>
        <w:rPr>
          <w:lang w:val="en-US" w:bidi="en-US"/>
        </w:rPr>
        <w:tab/>
      </w:r>
      <w:r w:rsidR="007040E7" w:rsidRPr="007040E7">
        <w:rPr>
          <w:rFonts w:ascii="Times New Roman" w:eastAsia="Times New Roman" w:hAnsi="Times New Roman" w:cs="Times New Roman"/>
          <w:sz w:val="20"/>
          <w:szCs w:val="20"/>
        </w:rPr>
        <w:t>IV</w:t>
      </w:r>
    </w:p>
    <w:p w14:paraId="2A102444" w14:textId="77777777" w:rsidR="0019610A" w:rsidRDefault="00193A84" w:rsidP="00827327">
      <w:pPr>
        <w:pStyle w:val="Tableofcontents0"/>
        <w:framePr w:w="9331" w:h="9637" w:hRule="exact" w:wrap="none" w:vAnchor="page" w:hAnchor="page" w:x="155" w:y="1230"/>
        <w:tabs>
          <w:tab w:val="left" w:pos="330"/>
          <w:tab w:val="right" w:leader="dot" w:pos="9182"/>
        </w:tabs>
        <w:ind w:firstLine="0"/>
        <w:jc w:val="both"/>
        <w:rPr>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t>范围</w:t>
      </w:r>
      <w:r>
        <w:rPr>
          <w:lang w:val="en-US" w:bidi="en-US"/>
        </w:rPr>
        <w:tab/>
      </w:r>
      <w:r>
        <w:rPr>
          <w:rFonts w:ascii="Times New Roman" w:eastAsia="Times New Roman" w:hAnsi="Times New Roman" w:cs="Times New Roman"/>
          <w:sz w:val="20"/>
          <w:szCs w:val="20"/>
        </w:rPr>
        <w:t>1</w:t>
      </w:r>
    </w:p>
    <w:p w14:paraId="484C1A45" w14:textId="439CAE7D" w:rsidR="0019610A" w:rsidRDefault="00193A84" w:rsidP="00827327">
      <w:pPr>
        <w:pStyle w:val="Tableofcontents0"/>
        <w:framePr w:w="9331" w:h="9637" w:hRule="exact" w:wrap="none" w:vAnchor="page" w:hAnchor="page" w:x="155" w:y="1230"/>
        <w:tabs>
          <w:tab w:val="right" w:leader="dot" w:pos="9182"/>
        </w:tabs>
        <w:ind w:firstLine="0"/>
        <w:jc w:val="both"/>
        <w:rPr>
          <w:sz w:val="20"/>
          <w:szCs w:val="20"/>
        </w:rPr>
      </w:pPr>
      <w:r>
        <w:rPr>
          <w:rFonts w:ascii="Times New Roman" w:eastAsia="Times New Roman" w:hAnsi="Times New Roman" w:cs="Times New Roman"/>
          <w:sz w:val="20"/>
          <w:szCs w:val="20"/>
        </w:rPr>
        <w:t>2</w:t>
      </w:r>
      <w:r w:rsidR="007040E7">
        <w:rPr>
          <w:rFonts w:ascii="Times New Roman" w:eastAsiaTheme="minorEastAsia" w:hAnsi="Times New Roman" w:cs="Times New Roman"/>
          <w:sz w:val="20"/>
          <w:szCs w:val="20"/>
        </w:rPr>
        <w:t xml:space="preserve">     </w:t>
      </w:r>
      <w:r>
        <w:t>规范性引用文件</w:t>
      </w:r>
      <w:r>
        <w:rPr>
          <w:lang w:val="en-US" w:bidi="en-US"/>
        </w:rPr>
        <w:tab/>
      </w:r>
      <w:r>
        <w:rPr>
          <w:rFonts w:ascii="Times New Roman" w:eastAsia="Times New Roman" w:hAnsi="Times New Roman" w:cs="Times New Roman"/>
          <w:sz w:val="20"/>
          <w:szCs w:val="20"/>
        </w:rPr>
        <w:t>1</w:t>
      </w:r>
    </w:p>
    <w:p w14:paraId="2A98B38B" w14:textId="77777777" w:rsidR="0019610A" w:rsidRDefault="00193A84" w:rsidP="00827327">
      <w:pPr>
        <w:pStyle w:val="Tableofcontents0"/>
        <w:framePr w:w="9331" w:h="9637" w:hRule="exact" w:wrap="none" w:vAnchor="page" w:hAnchor="page" w:x="155" w:y="1230"/>
        <w:numPr>
          <w:ilvl w:val="0"/>
          <w:numId w:val="1"/>
        </w:numPr>
        <w:tabs>
          <w:tab w:val="left" w:pos="330"/>
          <w:tab w:val="left" w:pos="350"/>
          <w:tab w:val="right" w:leader="dot" w:pos="9182"/>
        </w:tabs>
        <w:ind w:firstLine="0"/>
        <w:jc w:val="both"/>
        <w:rPr>
          <w:sz w:val="20"/>
          <w:szCs w:val="20"/>
        </w:rPr>
      </w:pPr>
      <w:r>
        <w:t xml:space="preserve">术语和定义 </w:t>
      </w:r>
      <w:r>
        <w:rPr>
          <w:lang w:val="en-US" w:eastAsia="en-US" w:bidi="en-US"/>
        </w:rPr>
        <w:tab/>
      </w:r>
      <w:r>
        <w:rPr>
          <w:rFonts w:ascii="Times New Roman" w:eastAsia="Times New Roman" w:hAnsi="Times New Roman" w:cs="Times New Roman"/>
          <w:sz w:val="20"/>
          <w:szCs w:val="20"/>
        </w:rPr>
        <w:t>1</w:t>
      </w:r>
    </w:p>
    <w:p w14:paraId="3F2C933E" w14:textId="77777777" w:rsidR="0019610A" w:rsidRDefault="00193A84" w:rsidP="00827327">
      <w:pPr>
        <w:pStyle w:val="Tableofcontents0"/>
        <w:framePr w:w="9331" w:h="9637" w:hRule="exact" w:wrap="none" w:vAnchor="page" w:hAnchor="page" w:x="155" w:y="1230"/>
        <w:numPr>
          <w:ilvl w:val="0"/>
          <w:numId w:val="1"/>
        </w:numPr>
        <w:tabs>
          <w:tab w:val="left" w:pos="330"/>
          <w:tab w:val="left" w:pos="350"/>
          <w:tab w:val="right" w:leader="dot" w:pos="9182"/>
        </w:tabs>
        <w:ind w:firstLine="0"/>
        <w:jc w:val="both"/>
        <w:rPr>
          <w:sz w:val="20"/>
          <w:szCs w:val="20"/>
        </w:rPr>
      </w:pPr>
      <w:r>
        <w:t>缩略语</w:t>
      </w:r>
      <w:r>
        <w:rPr>
          <w:lang w:val="en-US" w:eastAsia="en-US" w:bidi="en-US"/>
        </w:rPr>
        <w:tab/>
      </w:r>
      <w:r>
        <w:rPr>
          <w:rFonts w:ascii="Times New Roman" w:eastAsia="Times New Roman" w:hAnsi="Times New Roman" w:cs="Times New Roman"/>
          <w:sz w:val="20"/>
          <w:szCs w:val="20"/>
        </w:rPr>
        <w:t>2</w:t>
      </w:r>
    </w:p>
    <w:p w14:paraId="2C1990C2" w14:textId="77777777" w:rsidR="0019610A" w:rsidRDefault="00193A84" w:rsidP="00827327">
      <w:pPr>
        <w:pStyle w:val="Tableofcontents0"/>
        <w:framePr w:w="9331" w:h="9637" w:hRule="exact" w:wrap="none" w:vAnchor="page" w:hAnchor="page" w:x="155" w:y="1230"/>
        <w:numPr>
          <w:ilvl w:val="0"/>
          <w:numId w:val="1"/>
        </w:numPr>
        <w:tabs>
          <w:tab w:val="left" w:pos="330"/>
          <w:tab w:val="left" w:pos="346"/>
          <w:tab w:val="right" w:leader="dot" w:pos="9182"/>
        </w:tabs>
        <w:ind w:firstLine="0"/>
        <w:jc w:val="both"/>
        <w:rPr>
          <w:sz w:val="20"/>
          <w:szCs w:val="20"/>
        </w:rPr>
      </w:pPr>
      <w:r>
        <w:t>概述</w:t>
      </w:r>
      <w:r>
        <w:rPr>
          <w:lang w:val="en-US" w:eastAsia="en-US" w:bidi="en-US"/>
        </w:rPr>
        <w:tab/>
      </w:r>
      <w:r>
        <w:rPr>
          <w:rFonts w:ascii="Times New Roman" w:eastAsia="Times New Roman" w:hAnsi="Times New Roman" w:cs="Times New Roman"/>
          <w:sz w:val="20"/>
          <w:szCs w:val="20"/>
        </w:rPr>
        <w:t>2</w:t>
      </w:r>
    </w:p>
    <w:p w14:paraId="6BD33725"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判例概述</w:t>
      </w:r>
      <w:r>
        <w:rPr>
          <w:lang w:val="en-US" w:eastAsia="en-US" w:bidi="en-US"/>
        </w:rPr>
        <w:tab/>
      </w:r>
      <w:r>
        <w:rPr>
          <w:rFonts w:ascii="Times New Roman" w:eastAsia="Times New Roman" w:hAnsi="Times New Roman" w:cs="Times New Roman"/>
          <w:sz w:val="20"/>
          <w:szCs w:val="20"/>
        </w:rPr>
        <w:t>2</w:t>
      </w:r>
    </w:p>
    <w:p w14:paraId="20F76A06" w14:textId="77777777" w:rsidR="0019610A" w:rsidRDefault="00193A84" w:rsidP="00827327">
      <w:pPr>
        <w:pStyle w:val="Tableofcontents0"/>
        <w:framePr w:w="9331" w:h="9637" w:hRule="exact" w:wrap="none" w:vAnchor="page" w:hAnchor="page" w:x="155" w:y="1230"/>
        <w:numPr>
          <w:ilvl w:val="1"/>
          <w:numId w:val="1"/>
        </w:numPr>
        <w:tabs>
          <w:tab w:val="left" w:pos="669"/>
          <w:tab w:val="right" w:leader="dot" w:pos="9182"/>
        </w:tabs>
        <w:jc w:val="both"/>
        <w:rPr>
          <w:sz w:val="20"/>
          <w:szCs w:val="20"/>
        </w:rPr>
      </w:pPr>
      <w:r>
        <w:t>判定原则</w:t>
      </w:r>
      <w:r>
        <w:rPr>
          <w:lang w:val="en-US" w:eastAsia="en-US" w:bidi="en-US"/>
        </w:rPr>
        <w:tab/>
      </w:r>
      <w:r>
        <w:rPr>
          <w:rFonts w:ascii="Times New Roman" w:eastAsia="Times New Roman" w:hAnsi="Times New Roman" w:cs="Times New Roman"/>
          <w:sz w:val="20"/>
          <w:szCs w:val="20"/>
        </w:rPr>
        <w:t>2</w:t>
      </w:r>
    </w:p>
    <w:p w14:paraId="4EAB2B17"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 xml:space="preserve">场景释义 </w:t>
      </w:r>
      <w:r>
        <w:rPr>
          <w:lang w:val="en-US" w:eastAsia="en-US" w:bidi="en-US"/>
        </w:rPr>
        <w:tab/>
      </w:r>
      <w:r>
        <w:rPr>
          <w:rFonts w:ascii="Times New Roman" w:eastAsia="Times New Roman" w:hAnsi="Times New Roman" w:cs="Times New Roman"/>
          <w:sz w:val="20"/>
          <w:szCs w:val="20"/>
        </w:rPr>
        <w:t>3</w:t>
      </w:r>
    </w:p>
    <w:p w14:paraId="17A0F311" w14:textId="77777777" w:rsidR="0019610A" w:rsidRDefault="00193A84" w:rsidP="00827327">
      <w:pPr>
        <w:pStyle w:val="Tableofcontents0"/>
        <w:framePr w:w="9331" w:h="9637" w:hRule="exact" w:wrap="none" w:vAnchor="page" w:hAnchor="page" w:x="155" w:y="1230"/>
        <w:numPr>
          <w:ilvl w:val="0"/>
          <w:numId w:val="1"/>
        </w:numPr>
        <w:tabs>
          <w:tab w:val="left" w:pos="330"/>
          <w:tab w:val="right" w:leader="dot" w:pos="9182"/>
        </w:tabs>
        <w:ind w:firstLine="0"/>
        <w:jc w:val="both"/>
        <w:rPr>
          <w:sz w:val="20"/>
          <w:szCs w:val="20"/>
        </w:rPr>
      </w:pPr>
      <w:r>
        <w:t xml:space="preserve">高风险判例 </w:t>
      </w:r>
      <w:r>
        <w:rPr>
          <w:lang w:val="en-US" w:eastAsia="en-US" w:bidi="en-US"/>
        </w:rPr>
        <w:tab/>
      </w:r>
      <w:r>
        <w:rPr>
          <w:rFonts w:ascii="Times New Roman" w:eastAsia="Times New Roman" w:hAnsi="Times New Roman" w:cs="Times New Roman"/>
          <w:sz w:val="20"/>
          <w:szCs w:val="20"/>
        </w:rPr>
        <w:t>3</w:t>
      </w:r>
    </w:p>
    <w:p w14:paraId="14998142"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安全物理环境</w:t>
      </w:r>
      <w:r>
        <w:rPr>
          <w:lang w:val="en-US" w:eastAsia="en-US" w:bidi="en-US"/>
        </w:rPr>
        <w:tab/>
      </w:r>
      <w:r>
        <w:rPr>
          <w:rFonts w:ascii="Times New Roman" w:eastAsia="Times New Roman" w:hAnsi="Times New Roman" w:cs="Times New Roman"/>
          <w:sz w:val="20"/>
          <w:szCs w:val="20"/>
        </w:rPr>
        <w:t>3</w:t>
      </w:r>
    </w:p>
    <w:p w14:paraId="60008FA6"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 xml:space="preserve">安全通信网络 </w:t>
      </w:r>
      <w:r>
        <w:rPr>
          <w:lang w:val="en-US" w:eastAsia="en-US" w:bidi="en-US"/>
        </w:rPr>
        <w:tab/>
      </w:r>
      <w:r>
        <w:rPr>
          <w:rFonts w:ascii="Times New Roman" w:eastAsia="Times New Roman" w:hAnsi="Times New Roman" w:cs="Times New Roman"/>
          <w:sz w:val="20"/>
          <w:szCs w:val="20"/>
        </w:rPr>
        <w:t>4</w:t>
      </w:r>
    </w:p>
    <w:p w14:paraId="1093C8DF"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 xml:space="preserve">安全区域边界 </w:t>
      </w:r>
      <w:r>
        <w:rPr>
          <w:lang w:val="en-US" w:eastAsia="en-US" w:bidi="en-US"/>
        </w:rPr>
        <w:tab/>
      </w:r>
      <w:r>
        <w:rPr>
          <w:rFonts w:ascii="Times New Roman" w:eastAsia="Times New Roman" w:hAnsi="Times New Roman" w:cs="Times New Roman"/>
          <w:sz w:val="20"/>
          <w:szCs w:val="20"/>
        </w:rPr>
        <w:t>7</w:t>
      </w:r>
    </w:p>
    <w:p w14:paraId="108DC644"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 xml:space="preserve">安全计算环境 </w:t>
      </w:r>
      <w:r>
        <w:rPr>
          <w:lang w:val="en-US" w:eastAsia="en-US" w:bidi="en-US"/>
        </w:rPr>
        <w:tab/>
      </w:r>
      <w:r>
        <w:rPr>
          <w:rFonts w:ascii="Times New Roman" w:eastAsia="Times New Roman" w:hAnsi="Times New Roman" w:cs="Times New Roman"/>
          <w:sz w:val="20"/>
          <w:szCs w:val="20"/>
        </w:rPr>
        <w:t>9</w:t>
      </w:r>
    </w:p>
    <w:p w14:paraId="29FBDB79" w14:textId="77777777" w:rsidR="0019610A" w:rsidRDefault="00193A84" w:rsidP="00827327">
      <w:pPr>
        <w:pStyle w:val="Tableofcontents0"/>
        <w:framePr w:w="9331" w:h="9637" w:hRule="exact" w:wrap="none" w:vAnchor="page" w:hAnchor="page" w:x="155" w:y="1230"/>
        <w:numPr>
          <w:ilvl w:val="1"/>
          <w:numId w:val="1"/>
        </w:numPr>
        <w:tabs>
          <w:tab w:val="left" w:pos="669"/>
          <w:tab w:val="left" w:pos="680"/>
          <w:tab w:val="right" w:leader="dot" w:pos="9182"/>
        </w:tabs>
        <w:jc w:val="both"/>
        <w:rPr>
          <w:sz w:val="20"/>
          <w:szCs w:val="20"/>
        </w:rPr>
      </w:pPr>
      <w:r>
        <w:t>安全管理中心</w:t>
      </w:r>
      <w:r>
        <w:rPr>
          <w:lang w:val="en-US" w:eastAsia="en-US" w:bidi="en-US"/>
        </w:rPr>
        <w:tab/>
      </w:r>
      <w:r>
        <w:rPr>
          <w:rFonts w:ascii="Times New Roman" w:eastAsia="Times New Roman" w:hAnsi="Times New Roman" w:cs="Times New Roman"/>
          <w:sz w:val="20"/>
          <w:szCs w:val="20"/>
        </w:rPr>
        <w:t>18</w:t>
      </w:r>
    </w:p>
    <w:p w14:paraId="3E1F7059" w14:textId="77777777" w:rsidR="0019610A" w:rsidRDefault="00193A84" w:rsidP="00827327">
      <w:pPr>
        <w:pStyle w:val="Tableofcontents0"/>
        <w:framePr w:w="9331" w:h="9637" w:hRule="exact" w:wrap="none" w:vAnchor="page" w:hAnchor="page" w:x="155" w:y="1230"/>
        <w:numPr>
          <w:ilvl w:val="1"/>
          <w:numId w:val="1"/>
        </w:numPr>
        <w:tabs>
          <w:tab w:val="left" w:pos="669"/>
          <w:tab w:val="right" w:leader="dot" w:pos="9182"/>
        </w:tabs>
        <w:jc w:val="both"/>
        <w:rPr>
          <w:sz w:val="20"/>
          <w:szCs w:val="20"/>
        </w:rPr>
      </w:pPr>
      <w:r>
        <w:t>安全管理制度和机构</w:t>
      </w:r>
      <w:r>
        <w:rPr>
          <w:lang w:val="en-US" w:eastAsia="en-US" w:bidi="en-US"/>
        </w:rPr>
        <w:tab/>
      </w:r>
      <w:r>
        <w:rPr>
          <w:rFonts w:ascii="Times New Roman" w:eastAsia="Times New Roman" w:hAnsi="Times New Roman" w:cs="Times New Roman"/>
          <w:sz w:val="20"/>
          <w:szCs w:val="20"/>
        </w:rPr>
        <w:t>19</w:t>
      </w:r>
    </w:p>
    <w:p w14:paraId="5725D36F" w14:textId="77777777" w:rsidR="0019610A" w:rsidRDefault="00193A84" w:rsidP="00827327">
      <w:pPr>
        <w:pStyle w:val="Tableofcontents0"/>
        <w:framePr w:w="9331" w:h="9637" w:hRule="exact" w:wrap="none" w:vAnchor="page" w:hAnchor="page" w:x="155" w:y="1230"/>
        <w:numPr>
          <w:ilvl w:val="1"/>
          <w:numId w:val="1"/>
        </w:numPr>
        <w:tabs>
          <w:tab w:val="left" w:pos="669"/>
          <w:tab w:val="right" w:leader="dot" w:pos="9182"/>
        </w:tabs>
        <w:jc w:val="both"/>
        <w:rPr>
          <w:sz w:val="20"/>
          <w:szCs w:val="20"/>
        </w:rPr>
      </w:pPr>
      <w:r>
        <w:t>安全管理人员</w:t>
      </w:r>
      <w:r>
        <w:rPr>
          <w:lang w:val="en-US" w:eastAsia="en-US" w:bidi="en-US"/>
        </w:rPr>
        <w:tab/>
      </w:r>
      <w:r>
        <w:rPr>
          <w:rFonts w:ascii="Times New Roman" w:eastAsia="Times New Roman" w:hAnsi="Times New Roman" w:cs="Times New Roman"/>
          <w:sz w:val="20"/>
          <w:szCs w:val="20"/>
        </w:rPr>
        <w:t>19</w:t>
      </w:r>
    </w:p>
    <w:p w14:paraId="612D1FA4" w14:textId="77777777" w:rsidR="0019610A" w:rsidRDefault="00193A84" w:rsidP="00827327">
      <w:pPr>
        <w:pStyle w:val="Tableofcontents0"/>
        <w:framePr w:w="9331" w:h="9637" w:hRule="exact" w:wrap="none" w:vAnchor="page" w:hAnchor="page" w:x="155" w:y="1230"/>
        <w:numPr>
          <w:ilvl w:val="1"/>
          <w:numId w:val="1"/>
        </w:numPr>
        <w:tabs>
          <w:tab w:val="left" w:pos="669"/>
          <w:tab w:val="right" w:leader="dot" w:pos="9182"/>
        </w:tabs>
        <w:jc w:val="both"/>
        <w:rPr>
          <w:sz w:val="20"/>
          <w:szCs w:val="20"/>
        </w:rPr>
      </w:pPr>
      <w:r>
        <w:t>安全建设管理</w:t>
      </w:r>
      <w:r>
        <w:rPr>
          <w:lang w:val="en-US" w:eastAsia="en-US" w:bidi="en-US"/>
        </w:rPr>
        <w:tab/>
      </w:r>
      <w:r>
        <w:rPr>
          <w:rFonts w:ascii="Times New Roman" w:eastAsia="Times New Roman" w:hAnsi="Times New Roman" w:cs="Times New Roman"/>
          <w:sz w:val="20"/>
          <w:szCs w:val="20"/>
        </w:rPr>
        <w:t>20</w:t>
      </w:r>
    </w:p>
    <w:p w14:paraId="1B23BA03" w14:textId="77777777" w:rsidR="0019610A" w:rsidRDefault="00193A84" w:rsidP="00827327">
      <w:pPr>
        <w:pStyle w:val="Tableofcontents0"/>
        <w:framePr w:w="9331" w:h="9637" w:hRule="exact" w:wrap="none" w:vAnchor="page" w:hAnchor="page" w:x="155" w:y="1230"/>
        <w:numPr>
          <w:ilvl w:val="1"/>
          <w:numId w:val="1"/>
        </w:numPr>
        <w:tabs>
          <w:tab w:val="left" w:pos="669"/>
          <w:tab w:val="right" w:leader="dot" w:pos="9182"/>
        </w:tabs>
        <w:spacing w:after="0"/>
        <w:jc w:val="both"/>
        <w:rPr>
          <w:sz w:val="20"/>
          <w:szCs w:val="20"/>
        </w:rPr>
      </w:pPr>
      <w:proofErr w:type="gramStart"/>
      <w:r>
        <w:t>安全运维管理</w:t>
      </w:r>
      <w:proofErr w:type="gramEnd"/>
      <w:r>
        <w:rPr>
          <w:lang w:val="en-US" w:eastAsia="en-US" w:bidi="en-US"/>
        </w:rPr>
        <w:tab/>
      </w:r>
      <w:r>
        <w:rPr>
          <w:rFonts w:ascii="Times New Roman" w:eastAsia="Times New Roman" w:hAnsi="Times New Roman" w:cs="Times New Roman"/>
          <w:sz w:val="20"/>
          <w:szCs w:val="20"/>
        </w:rPr>
        <w:t>21</w:t>
      </w:r>
    </w:p>
    <w:p w14:paraId="44A3B9FD" w14:textId="4CE66DF2" w:rsidR="0019610A" w:rsidRDefault="00193A84" w:rsidP="00827327">
      <w:pPr>
        <w:pStyle w:val="Tableofcontents0"/>
        <w:framePr w:w="9331" w:h="9637" w:hRule="exact" w:wrap="none" w:vAnchor="page" w:hAnchor="page" w:x="155" w:y="1230"/>
        <w:tabs>
          <w:tab w:val="right" w:leader="dot" w:pos="9182"/>
        </w:tabs>
        <w:spacing w:after="0"/>
        <w:ind w:firstLine="0"/>
        <w:jc w:val="both"/>
        <w:rPr>
          <w:sz w:val="20"/>
          <w:szCs w:val="20"/>
        </w:rPr>
      </w:pPr>
      <w:r>
        <w:t>附录</w:t>
      </w:r>
      <w:r>
        <w:rPr>
          <w:rFonts w:ascii="Times New Roman" w:eastAsia="Times New Roman" w:hAnsi="Times New Roman" w:cs="Times New Roman"/>
          <w:sz w:val="20"/>
          <w:szCs w:val="20"/>
          <w:lang w:val="en-US" w:bidi="en-US"/>
        </w:rPr>
        <w:t xml:space="preserve">A </w:t>
      </w:r>
      <w:r w:rsidRPr="007040E7">
        <w:t>（</w:t>
      </w:r>
      <w:r>
        <w:t>资料性附录</w:t>
      </w:r>
      <w:r w:rsidR="007040E7" w:rsidRPr="007040E7">
        <w:t>）</w:t>
      </w:r>
      <w:r w:rsidRPr="007040E7">
        <w:t>G</w:t>
      </w:r>
      <w:r>
        <w:rPr>
          <w:rFonts w:ascii="Times New Roman" w:eastAsia="Times New Roman" w:hAnsi="Times New Roman" w:cs="Times New Roman"/>
          <w:sz w:val="20"/>
          <w:szCs w:val="20"/>
          <w:lang w:val="en-US" w:bidi="en-US"/>
        </w:rPr>
        <w:t>B/T 22239</w:t>
      </w:r>
      <w:r w:rsidR="007040E7">
        <w:rPr>
          <w:sz w:val="34"/>
          <w:szCs w:val="34"/>
          <w:lang w:val="en-US" w:bidi="en-US"/>
        </w:rPr>
        <w:t>-</w:t>
      </w:r>
      <w:r>
        <w:rPr>
          <w:rFonts w:ascii="Times New Roman" w:eastAsia="Times New Roman" w:hAnsi="Times New Roman" w:cs="Times New Roman"/>
          <w:sz w:val="20"/>
          <w:szCs w:val="20"/>
          <w:lang w:val="en-US" w:bidi="en-US"/>
        </w:rPr>
        <w:t>2019</w:t>
      </w:r>
      <w:r>
        <w:t xml:space="preserve">中第三级安全要求与本文件判例对应关系 </w:t>
      </w:r>
      <w:r>
        <w:rPr>
          <w:lang w:val="en-US" w:bidi="en-US"/>
        </w:rPr>
        <w:tab/>
      </w:r>
      <w:r>
        <w:rPr>
          <w:rFonts w:ascii="Times New Roman" w:eastAsia="Times New Roman" w:hAnsi="Times New Roman" w:cs="Times New Roman"/>
          <w:sz w:val="20"/>
          <w:szCs w:val="20"/>
        </w:rPr>
        <w:t>24</w:t>
      </w:r>
    </w:p>
    <w:p w14:paraId="582301E4" w14:textId="6FE62186" w:rsidR="0019610A" w:rsidRDefault="00193A84" w:rsidP="00827327">
      <w:pPr>
        <w:pStyle w:val="Tableofcontents0"/>
        <w:framePr w:w="9331" w:h="9637" w:hRule="exact" w:wrap="none" w:vAnchor="page" w:hAnchor="page" w:x="155" w:y="1230"/>
        <w:tabs>
          <w:tab w:val="right" w:leader="dot" w:pos="9182"/>
        </w:tabs>
        <w:ind w:firstLine="0"/>
        <w:jc w:val="both"/>
        <w:rPr>
          <w:sz w:val="20"/>
          <w:szCs w:val="20"/>
        </w:rPr>
      </w:pPr>
      <w:r>
        <w:t>附录</w:t>
      </w:r>
      <w:r>
        <w:rPr>
          <w:rFonts w:ascii="Times New Roman" w:eastAsia="Times New Roman" w:hAnsi="Times New Roman" w:cs="Times New Roman"/>
          <w:sz w:val="20"/>
          <w:szCs w:val="20"/>
          <w:lang w:val="en-US" w:bidi="en-US"/>
        </w:rPr>
        <w:t xml:space="preserve">B </w:t>
      </w:r>
      <w:r w:rsidRPr="007040E7">
        <w:t>（</w:t>
      </w:r>
      <w:r>
        <w:t>资料性附录</w:t>
      </w:r>
      <w:r w:rsidR="007040E7" w:rsidRPr="007040E7">
        <w:t>）</w:t>
      </w:r>
      <w:r>
        <w:t xml:space="preserve">高风险判例整改建议 </w:t>
      </w:r>
      <w:r>
        <w:rPr>
          <w:lang w:val="en-US" w:bidi="en-US"/>
        </w:rPr>
        <w:tab/>
      </w:r>
      <w:r>
        <w:rPr>
          <w:rFonts w:ascii="Times New Roman" w:eastAsia="Times New Roman" w:hAnsi="Times New Roman" w:cs="Times New Roman"/>
          <w:sz w:val="20"/>
          <w:szCs w:val="20"/>
        </w:rPr>
        <w:t>29</w:t>
      </w:r>
    </w:p>
    <w:p w14:paraId="520C5FA5" w14:textId="77777777" w:rsidR="0019610A" w:rsidRDefault="00193A84" w:rsidP="00827327">
      <w:pPr>
        <w:pStyle w:val="Tableofcontents0"/>
        <w:framePr w:w="9331" w:h="9637" w:hRule="exact" w:wrap="none" w:vAnchor="page" w:hAnchor="page" w:x="155" w:y="1230"/>
        <w:tabs>
          <w:tab w:val="right" w:leader="dot" w:pos="9182"/>
        </w:tabs>
        <w:spacing w:after="0"/>
        <w:ind w:firstLine="0"/>
        <w:jc w:val="both"/>
        <w:rPr>
          <w:sz w:val="20"/>
          <w:szCs w:val="20"/>
        </w:rPr>
      </w:pPr>
      <w:r>
        <w:t>参考文献</w:t>
      </w:r>
      <w:r>
        <w:rPr>
          <w:lang w:val="en-US" w:bidi="en-US"/>
        </w:rPr>
        <w:tab/>
      </w:r>
      <w:r>
        <w:rPr>
          <w:rFonts w:ascii="Times New Roman" w:eastAsia="Times New Roman" w:hAnsi="Times New Roman" w:cs="Times New Roman"/>
          <w:sz w:val="20"/>
          <w:szCs w:val="20"/>
        </w:rPr>
        <w:t>35</w:t>
      </w:r>
    </w:p>
    <w:p w14:paraId="3FBE1249" w14:textId="0DE86C30" w:rsidR="0019610A" w:rsidRPr="004B3D78" w:rsidRDefault="00CF7E58">
      <w:pPr>
        <w:pStyle w:val="Headerorfooter0"/>
        <w:framePr w:w="168" w:h="216" w:hRule="exact" w:wrap="none" w:vAnchor="page" w:hAnchor="page" w:x="9035" w:y="14276"/>
        <w:jc w:val="right"/>
        <w:rPr>
          <w:rFonts w:ascii="Times New Roman" w:eastAsia="Times New Roman" w:hAnsi="Times New Roman" w:cs="Times New Roman"/>
          <w:sz w:val="20"/>
          <w:szCs w:val="20"/>
          <w:lang w:eastAsia="zh-CN" w:bidi="zh-CN"/>
        </w:rPr>
      </w:pPr>
      <w:r w:rsidRPr="004B3D78">
        <w:rPr>
          <w:rFonts w:ascii="Times New Roman" w:eastAsia="Times New Roman" w:hAnsi="Times New Roman" w:cs="Times New Roman" w:hint="eastAsia"/>
          <w:sz w:val="20"/>
          <w:szCs w:val="20"/>
          <w:lang w:eastAsia="zh-CN" w:bidi="zh-CN"/>
        </w:rPr>
        <w:t>I</w:t>
      </w:r>
    </w:p>
    <w:p w14:paraId="79D05016"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479D4677" w14:textId="77777777" w:rsidR="0019610A" w:rsidRDefault="0019610A">
      <w:pPr>
        <w:spacing w:line="1" w:lineRule="exact"/>
        <w:rPr>
          <w:lang w:eastAsia="zh-CN"/>
        </w:rPr>
      </w:pPr>
    </w:p>
    <w:p w14:paraId="4E9F17AA" w14:textId="77777777" w:rsidR="007040E7" w:rsidRDefault="007040E7" w:rsidP="007040E7">
      <w:pPr>
        <w:pStyle w:val="Headerorfooter0"/>
        <w:framePr w:wrap="none" w:vAnchor="page" w:hAnchor="page" w:x="7513"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14FFC5B7" w14:textId="77777777" w:rsidR="0019610A" w:rsidRDefault="00193A84" w:rsidP="00F95D3C">
      <w:pPr>
        <w:pStyle w:val="Heading20"/>
        <w:framePr w:wrap="none" w:vAnchor="page" w:hAnchor="page" w:x="4177" w:y="1230"/>
        <w:spacing w:after="640"/>
      </w:pPr>
      <w:r>
        <w:t>前 言</w:t>
      </w:r>
    </w:p>
    <w:p w14:paraId="38DCE3D4" w14:textId="77777777" w:rsidR="004B3D78" w:rsidRDefault="004B3D78" w:rsidP="004B3D78">
      <w:pPr>
        <w:pStyle w:val="a4"/>
        <w:framePr w:w="9229" w:h="3178" w:hRule="exact" w:wrap="none" w:vAnchor="page" w:hAnchor="page" w:x="207" w:y="2127"/>
        <w:spacing w:line="316" w:lineRule="exact"/>
      </w:pPr>
      <w:r>
        <w:rPr>
          <w:rFonts w:hint="eastAsia"/>
        </w:rPr>
        <w:t>本文件按照</w:t>
      </w:r>
      <w:r>
        <w:t>GB/T1.1—2020</w:t>
      </w:r>
      <w:r>
        <w:rPr>
          <w:rFonts w:hint="eastAsia"/>
        </w:rPr>
        <w:t>《标准化工作导则</w:t>
      </w:r>
      <w:r>
        <w:t xml:space="preserve"> </w:t>
      </w:r>
      <w:r>
        <w:rPr>
          <w:rFonts w:hint="eastAsia"/>
        </w:rPr>
        <w:t>第</w:t>
      </w:r>
      <w:r>
        <w:t>1</w:t>
      </w:r>
      <w:r>
        <w:rPr>
          <w:rFonts w:hint="eastAsia"/>
        </w:rPr>
        <w:t>部分</w:t>
      </w:r>
      <w:r>
        <w:t>:</w:t>
      </w:r>
      <w:r>
        <w:rPr>
          <w:rFonts w:hint="eastAsia"/>
        </w:rPr>
        <w:t>标准化文件的结构和起草规则》给出的规则起草。</w:t>
      </w:r>
    </w:p>
    <w:p w14:paraId="0D1CFBC8" w14:textId="77777777" w:rsidR="004B3D78" w:rsidRDefault="004B3D78" w:rsidP="004B3D78">
      <w:pPr>
        <w:pStyle w:val="a4"/>
        <w:framePr w:w="9229" w:h="3178" w:hRule="exact" w:wrap="none" w:vAnchor="page" w:hAnchor="page" w:x="207" w:y="2127"/>
        <w:spacing w:line="316" w:lineRule="exact"/>
      </w:pPr>
      <w:r>
        <w:rPr>
          <w:rFonts w:hint="eastAsia"/>
        </w:rPr>
        <w:t>本文件由中关村信息安全测评联盟提出并归口。</w:t>
      </w:r>
    </w:p>
    <w:p w14:paraId="2BF3F13D" w14:textId="77777777" w:rsidR="004B3D78" w:rsidRDefault="004B3D78" w:rsidP="004B3D78">
      <w:pPr>
        <w:pStyle w:val="a4"/>
        <w:framePr w:w="9229" w:h="3178" w:hRule="exact" w:wrap="none" w:vAnchor="page" w:hAnchor="page" w:x="207" w:y="2127"/>
        <w:spacing w:line="316" w:lineRule="exact"/>
      </w:pPr>
      <w:r>
        <w:rPr>
          <w:rFonts w:hint="eastAsia"/>
        </w:rPr>
        <w:t>本文件起草单位</w:t>
      </w:r>
      <w:r>
        <w:t>:</w:t>
      </w:r>
      <w:r>
        <w:rPr>
          <w:rFonts w:hint="eastAsia"/>
        </w:rPr>
        <w:t>上海市信息安全测评认证中心、国家网络与信息系统安全产品质量监督检验中心、江苏金盾检测技术有限公司、江苏</w:t>
      </w:r>
      <w:proofErr w:type="gramStart"/>
      <w:r>
        <w:rPr>
          <w:rFonts w:hint="eastAsia"/>
        </w:rPr>
        <w:t>骏安信息</w:t>
      </w:r>
      <w:proofErr w:type="gramEnd"/>
      <w:r>
        <w:rPr>
          <w:rFonts w:hint="eastAsia"/>
        </w:rPr>
        <w:t>测评认证有限公司、山东新潮信息技术有限公司、合肥天帷信息安全技术有限公司、</w:t>
      </w:r>
      <w:proofErr w:type="gramStart"/>
      <w:r>
        <w:rPr>
          <w:rFonts w:hint="eastAsia"/>
        </w:rPr>
        <w:t>深圳市网安计算机安全</w:t>
      </w:r>
      <w:proofErr w:type="gramEnd"/>
      <w:r>
        <w:rPr>
          <w:rFonts w:hint="eastAsia"/>
        </w:rPr>
        <w:t>检测技术有限公司、杭州安信检测技术有限公司、成都安美勤信息技术股份有限公司、甘肃安信信息安全技术有限公司、教育信息安全等级保护测评中心、辽宁浪潮创新信息技术有限公司、银行卡检测中心、安徽祥盾信息科技有限公司。</w:t>
      </w:r>
    </w:p>
    <w:p w14:paraId="1DF83F3F" w14:textId="487A72DF" w:rsidR="0019610A" w:rsidRPr="007040E7" w:rsidRDefault="004B3D78" w:rsidP="004B3D78">
      <w:pPr>
        <w:pStyle w:val="a4"/>
        <w:framePr w:w="9229" w:h="3178" w:hRule="exact" w:wrap="none" w:vAnchor="page" w:hAnchor="page" w:x="207" w:y="2127"/>
        <w:spacing w:line="316" w:lineRule="exact"/>
      </w:pPr>
      <w:r>
        <w:rPr>
          <w:rFonts w:hint="eastAsia"/>
        </w:rPr>
        <w:t>本文件主要起草人</w:t>
      </w:r>
      <w:r>
        <w:t>:</w:t>
      </w:r>
      <w:r>
        <w:rPr>
          <w:rFonts w:hint="eastAsia"/>
        </w:rPr>
        <w:t>金铭彦、罗峥、张笑笑、刘静、徐御、陈清明、陆臻、陈妍、吴晓艳、何欣峰、许晓晨、张杰、武建双、牛建红、倪祥焕、何志鹏、严维兵、王永琦、范仲伟、武斌、杨凌珺、盛璐褘。</w:t>
      </w:r>
    </w:p>
    <w:p w14:paraId="579F07F6" w14:textId="097B5B68" w:rsidR="0019610A" w:rsidRPr="004B3D78" w:rsidRDefault="00CF7E58" w:rsidP="004B3D78">
      <w:pPr>
        <w:pStyle w:val="Headerorfooter0"/>
        <w:framePr w:wrap="none" w:vAnchor="page" w:hAnchor="page" w:x="9030" w:y="14276"/>
        <w:jc w:val="right"/>
        <w:rPr>
          <w:rFonts w:ascii="Times New Roman" w:eastAsia="Times New Roman" w:hAnsi="Times New Roman" w:cs="Times New Roman"/>
          <w:sz w:val="20"/>
          <w:szCs w:val="20"/>
          <w:lang w:eastAsia="zh-CN" w:bidi="zh-CN"/>
        </w:rPr>
      </w:pPr>
      <w:r w:rsidRPr="004B3D78">
        <w:rPr>
          <w:rFonts w:ascii="Times New Roman" w:eastAsia="Times New Roman" w:hAnsi="Times New Roman" w:cs="Times New Roman" w:hint="eastAsia"/>
          <w:sz w:val="20"/>
          <w:szCs w:val="20"/>
          <w:lang w:eastAsia="zh-CN" w:bidi="zh-CN"/>
        </w:rPr>
        <w:t>III</w:t>
      </w:r>
    </w:p>
    <w:p w14:paraId="0B014B6D" w14:textId="77777777" w:rsidR="0019610A" w:rsidRDefault="0019610A">
      <w:pPr>
        <w:spacing w:line="1" w:lineRule="exact"/>
        <w:rPr>
          <w:lang w:eastAsia="zh-CN"/>
        </w:rPr>
        <w:sectPr w:rsidR="0019610A" w:rsidSect="00CF7E58">
          <w:pgSz w:w="9616" w:h="14680" w:code="9"/>
          <w:pgMar w:top="357" w:right="357" w:bottom="357" w:left="357" w:header="0" w:footer="6" w:gutter="0"/>
          <w:cols w:space="720"/>
          <w:noEndnote/>
          <w:docGrid w:linePitch="360"/>
        </w:sectPr>
      </w:pPr>
    </w:p>
    <w:p w14:paraId="4BB74D05" w14:textId="77777777" w:rsidR="0019610A" w:rsidRDefault="0019610A">
      <w:pPr>
        <w:spacing w:line="1" w:lineRule="exact"/>
        <w:rPr>
          <w:lang w:eastAsia="zh-CN"/>
        </w:rPr>
      </w:pPr>
    </w:p>
    <w:p w14:paraId="64756F56" w14:textId="77777777" w:rsidR="007040E7" w:rsidRDefault="007040E7" w:rsidP="007040E7">
      <w:pPr>
        <w:pStyle w:val="Headerorfooter0"/>
        <w:framePr w:wrap="none" w:vAnchor="page" w:hAnchor="page" w:x="169"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2C467794" w14:textId="77777777" w:rsidR="0019610A" w:rsidRPr="00F95D3C" w:rsidRDefault="00193A84" w:rsidP="00F95D3C">
      <w:pPr>
        <w:pStyle w:val="Heading20"/>
        <w:framePr w:wrap="none" w:vAnchor="page" w:hAnchor="page" w:x="4191" w:y="1235"/>
        <w:spacing w:after="640"/>
      </w:pPr>
      <w:r>
        <w:t>引</w:t>
      </w:r>
      <w:r w:rsidRPr="00F95D3C">
        <w:t xml:space="preserve"> </w:t>
      </w:r>
      <w:r>
        <w:t>言</w:t>
      </w:r>
    </w:p>
    <w:p w14:paraId="7B986BD6" w14:textId="77777777" w:rsidR="004B3D78" w:rsidRDefault="004B3D78" w:rsidP="004B3D78">
      <w:pPr>
        <w:pStyle w:val="a4"/>
        <w:framePr w:w="9230" w:h="2851" w:hRule="exact" w:wrap="none" w:vAnchor="page" w:hAnchor="page" w:x="203" w:y="2142"/>
        <w:spacing w:line="323" w:lineRule="exact"/>
        <w:ind w:firstLine="420"/>
        <w:jc w:val="both"/>
      </w:pPr>
      <w:r>
        <w:rPr>
          <w:rFonts w:hint="eastAsia"/>
        </w:rPr>
        <w:t>等级保护测评是推动和贯彻网络安全等级保护工作的重要环节之一。为了更好地提升全国等级保护测评机构的能力，规范测评机构对网络安全风险严重程度的判定规则，中关村信息安全测评联盟组织编写本等级保护测评行业指引性文件，旨在促进安全风险判定更加标准化、规范化，从而更好地规范等级保护测评活动，提升等级保护测评工作质量。</w:t>
      </w:r>
    </w:p>
    <w:p w14:paraId="216DEBC7" w14:textId="77777777" w:rsidR="004B3D78" w:rsidRDefault="004B3D78" w:rsidP="004B3D78">
      <w:pPr>
        <w:pStyle w:val="a4"/>
        <w:framePr w:w="9230" w:h="2851" w:hRule="exact" w:wrap="none" w:vAnchor="page" w:hAnchor="page" w:x="203" w:y="2142"/>
        <w:spacing w:line="323" w:lineRule="exact"/>
        <w:ind w:firstLine="420"/>
        <w:jc w:val="both"/>
      </w:pPr>
      <w:r>
        <w:rPr>
          <w:rFonts w:hint="eastAsia"/>
        </w:rPr>
        <w:t>本文件依据</w:t>
      </w:r>
      <w:r>
        <w:t>GB/T 22239—2019</w:t>
      </w:r>
      <w:r>
        <w:rPr>
          <w:rFonts w:hint="eastAsia"/>
        </w:rPr>
        <w:t>《信息安全技术</w:t>
      </w:r>
      <w:r>
        <w:t xml:space="preserve"> </w:t>
      </w:r>
      <w:r>
        <w:rPr>
          <w:rFonts w:hint="eastAsia"/>
        </w:rPr>
        <w:t>网络安全等级保护基本要求》中第二级及以上安全通用要求及</w:t>
      </w:r>
      <w:proofErr w:type="gramStart"/>
      <w:r>
        <w:rPr>
          <w:rFonts w:hint="eastAsia"/>
        </w:rPr>
        <w:t>云计算</w:t>
      </w:r>
      <w:proofErr w:type="gramEnd"/>
      <w:r>
        <w:rPr>
          <w:rFonts w:hint="eastAsia"/>
        </w:rPr>
        <w:t>安全扩展要求中的基本原则，对测评过程中发现的安全性问题如何进行高风险判定给出指引。</w:t>
      </w:r>
    </w:p>
    <w:p w14:paraId="093EE26C" w14:textId="10FAEEAA" w:rsidR="0019610A" w:rsidRDefault="004B3D78" w:rsidP="004B3D78">
      <w:pPr>
        <w:pStyle w:val="a4"/>
        <w:framePr w:w="9230" w:h="2851" w:hRule="exact" w:wrap="none" w:vAnchor="page" w:hAnchor="page" w:x="203" w:y="2142"/>
        <w:spacing w:line="323" w:lineRule="exact"/>
        <w:ind w:firstLine="420"/>
        <w:jc w:val="both"/>
        <w:rPr>
          <w:sz w:val="34"/>
          <w:szCs w:val="34"/>
        </w:rPr>
      </w:pPr>
      <w:r>
        <w:rPr>
          <w:rFonts w:hint="eastAsia"/>
        </w:rPr>
        <w:t>本文件仅考虑一般系统场景，无法涵盖所有行业及特殊场景，实际测评活动中应根据安全问题所处的环境、面临的威胁、已采取的措施，并结合本文件内容做出客观、科学、合理的判定。</w:t>
      </w:r>
    </w:p>
    <w:p w14:paraId="4C810C4B" w14:textId="068A5A56" w:rsidR="0019610A" w:rsidRPr="004B3D78" w:rsidRDefault="004B3D78" w:rsidP="004B3D78">
      <w:pPr>
        <w:pStyle w:val="Headerorfooter0"/>
        <w:framePr w:wrap="none" w:vAnchor="page" w:hAnchor="page" w:x="409" w:y="14267"/>
        <w:jc w:val="right"/>
        <w:rPr>
          <w:rFonts w:ascii="Times New Roman" w:eastAsia="Times New Roman" w:hAnsi="Times New Roman" w:cs="Times New Roman"/>
          <w:sz w:val="20"/>
          <w:szCs w:val="20"/>
          <w:lang w:eastAsia="zh-CN" w:bidi="zh-CN"/>
        </w:rPr>
      </w:pPr>
      <w:r w:rsidRPr="004B3D78">
        <w:rPr>
          <w:rFonts w:ascii="Times New Roman" w:eastAsia="Times New Roman" w:hAnsi="Times New Roman" w:cs="Times New Roman"/>
          <w:sz w:val="20"/>
          <w:szCs w:val="20"/>
          <w:lang w:eastAsia="zh-CN" w:bidi="zh-CN"/>
        </w:rPr>
        <w:t>IV</w:t>
      </w:r>
    </w:p>
    <w:p w14:paraId="0DC188E5"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54AD5F07" w14:textId="77777777" w:rsidR="0019610A" w:rsidRDefault="0019610A">
      <w:pPr>
        <w:spacing w:line="1" w:lineRule="exact"/>
        <w:rPr>
          <w:lang w:eastAsia="zh-CN"/>
        </w:rPr>
      </w:pPr>
    </w:p>
    <w:p w14:paraId="4EA42780" w14:textId="77777777" w:rsidR="007040E7" w:rsidRDefault="007040E7" w:rsidP="007040E7">
      <w:pPr>
        <w:pStyle w:val="Headerorfooter0"/>
        <w:framePr w:wrap="none" w:vAnchor="page" w:hAnchor="page" w:x="7545" w:y="11"/>
        <w:rPr>
          <w:lang w:eastAsia="zh-CN"/>
        </w:rPr>
      </w:pPr>
      <w:bookmarkStart w:id="3" w:name="bookmark6"/>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5FBED609" w14:textId="77777777" w:rsidR="0019610A" w:rsidRDefault="00193A84">
      <w:pPr>
        <w:pStyle w:val="Heading20"/>
        <w:framePr w:w="9278" w:h="365" w:hRule="exact" w:wrap="none" w:vAnchor="page" w:hAnchor="page" w:x="186" w:y="1225"/>
        <w:spacing w:after="0"/>
      </w:pPr>
      <w:r>
        <w:t>网络安全等级保护测评高风险判定指引</w:t>
      </w:r>
      <w:bookmarkEnd w:id="3"/>
    </w:p>
    <w:p w14:paraId="3725EE0A" w14:textId="77777777" w:rsidR="0019610A" w:rsidRPr="00F95D3C" w:rsidRDefault="00193A84" w:rsidP="00F95D3C">
      <w:pPr>
        <w:pStyle w:val="Heading20"/>
        <w:framePr w:w="9278" w:h="898" w:hRule="exact" w:wrap="none" w:vAnchor="page" w:hAnchor="page" w:x="186" w:y="1997"/>
        <w:spacing w:afterLines="100" w:after="240"/>
        <w:jc w:val="left"/>
        <w:rPr>
          <w:sz w:val="19"/>
          <w:szCs w:val="19"/>
        </w:rPr>
      </w:pPr>
      <w:r w:rsidRPr="00F95D3C">
        <w:rPr>
          <w:sz w:val="19"/>
          <w:szCs w:val="19"/>
        </w:rPr>
        <w:t>1范围</w:t>
      </w:r>
    </w:p>
    <w:p w14:paraId="4529B625" w14:textId="77777777" w:rsidR="0019610A" w:rsidRPr="00C04DF8" w:rsidRDefault="00193A84" w:rsidP="00C04DF8">
      <w:pPr>
        <w:pStyle w:val="a4"/>
        <w:framePr w:w="9278" w:h="898" w:hRule="exact" w:wrap="none" w:vAnchor="page" w:hAnchor="page" w:x="186" w:y="1997"/>
        <w:ind w:firstLine="440"/>
      </w:pPr>
      <w:r>
        <w:t>本文件适用于网络安全等级保护测评</w:t>
      </w:r>
      <w:r w:rsidRPr="004B3D78">
        <w:t>、</w:t>
      </w:r>
      <w:r>
        <w:t>安全检查等活动</w:t>
      </w:r>
      <w:r w:rsidRPr="00C04DF8">
        <w:t>。</w:t>
      </w:r>
    </w:p>
    <w:p w14:paraId="6C3D9257" w14:textId="77777777" w:rsidR="0019610A" w:rsidRPr="00F95D3C" w:rsidRDefault="00193A84" w:rsidP="00F95D3C">
      <w:pPr>
        <w:pStyle w:val="Heading20"/>
        <w:framePr w:wrap="none" w:vAnchor="page" w:hAnchor="page" w:x="186" w:y="3034"/>
        <w:spacing w:after="0"/>
        <w:jc w:val="left"/>
        <w:rPr>
          <w:sz w:val="19"/>
          <w:szCs w:val="19"/>
        </w:rPr>
      </w:pPr>
      <w:r w:rsidRPr="00F95D3C">
        <w:rPr>
          <w:sz w:val="19"/>
          <w:szCs w:val="19"/>
        </w:rPr>
        <w:t>2规范性引用文件</w:t>
      </w:r>
    </w:p>
    <w:p w14:paraId="1123F8D6" w14:textId="4DF313E3" w:rsidR="0019610A" w:rsidRPr="004B3D78" w:rsidRDefault="00193A84" w:rsidP="00C04DF8">
      <w:pPr>
        <w:pStyle w:val="a4"/>
        <w:framePr w:w="9278" w:h="3394" w:hRule="exact" w:wrap="none" w:vAnchor="page" w:hAnchor="page" w:x="186" w:y="3612"/>
        <w:spacing w:line="331" w:lineRule="exact"/>
        <w:ind w:firstLine="460"/>
      </w:pPr>
      <w:r>
        <w:t>下列文件中的内容通过文中的规范性引用而构成本文件必不可少的条款</w:t>
      </w:r>
      <w:r w:rsidRPr="004B3D78">
        <w:t>。</w:t>
      </w:r>
      <w:r>
        <w:t>其中</w:t>
      </w:r>
      <w:r w:rsidRPr="004B3D78">
        <w:t>，</w:t>
      </w:r>
      <w:r>
        <w:t>注日期的引用文件</w:t>
      </w:r>
      <w:r w:rsidRPr="004B3D78">
        <w:t>，</w:t>
      </w:r>
      <w:r>
        <w:t>仅该日期对应的版本适用于本文件</w:t>
      </w:r>
      <w:r w:rsidRPr="004B3D78">
        <w:t>；</w:t>
      </w:r>
      <w:r>
        <w:t>不注日期的引用文件</w:t>
      </w:r>
      <w:r w:rsidRPr="004B3D78">
        <w:t>，</w:t>
      </w:r>
      <w:r>
        <w:t>其最新版本</w:t>
      </w:r>
      <w:r w:rsidRPr="004B3D78">
        <w:t>（</w:t>
      </w:r>
      <w:r>
        <w:t>包括所有的修改单</w:t>
      </w:r>
      <w:r w:rsidR="007040E7" w:rsidRPr="004B3D78">
        <w:t>）</w:t>
      </w:r>
      <w:r>
        <w:t>适用于本文件</w:t>
      </w:r>
      <w:r w:rsidRPr="004B3D78">
        <w:t>。</w:t>
      </w:r>
    </w:p>
    <w:p w14:paraId="47427DF0"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GB/T 2887-2011</w:t>
      </w:r>
      <w:r w:rsidRPr="00C04DF8">
        <w:rPr>
          <w:rFonts w:ascii="宋体" w:eastAsia="宋体" w:hAnsi="宋体" w:cs="宋体" w:hint="eastAsia"/>
          <w:sz w:val="19"/>
          <w:szCs w:val="19"/>
          <w:lang w:val="zh-CN" w:eastAsia="zh-CN" w:bidi="zh-CN"/>
        </w:rPr>
        <w:t>计算机场地通用规范</w:t>
      </w:r>
    </w:p>
    <w:p w14:paraId="5CE63D2C"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 17859-1999</w:t>
      </w:r>
      <w:r w:rsidRPr="00C04DF8">
        <w:rPr>
          <w:rFonts w:ascii="宋体" w:eastAsia="宋体" w:hAnsi="宋体" w:cs="宋体" w:hint="eastAsia"/>
          <w:sz w:val="19"/>
          <w:szCs w:val="19"/>
          <w:lang w:val="zh-CN" w:eastAsia="zh-CN" w:bidi="zh-CN"/>
        </w:rPr>
        <w:t>计算机信息系统</w:t>
      </w:r>
      <w:r w:rsidRPr="00C04DF8">
        <w:rPr>
          <w:rFonts w:ascii="宋体" w:eastAsia="宋体" w:hAnsi="宋体" w:cs="宋体"/>
          <w:sz w:val="19"/>
          <w:szCs w:val="19"/>
          <w:lang w:val="zh-CN" w:eastAsia="zh-CN" w:bidi="zh-CN"/>
        </w:rPr>
        <w:t xml:space="preserve"> </w:t>
      </w:r>
      <w:r w:rsidRPr="00C04DF8">
        <w:rPr>
          <w:rFonts w:ascii="宋体" w:eastAsia="宋体" w:hAnsi="宋体" w:cs="宋体" w:hint="eastAsia"/>
          <w:sz w:val="19"/>
          <w:szCs w:val="19"/>
          <w:lang w:val="zh-CN" w:eastAsia="zh-CN" w:bidi="zh-CN"/>
        </w:rPr>
        <w:t>安全保护等级划分准则</w:t>
      </w:r>
    </w:p>
    <w:p w14:paraId="07C5AAC9"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GB/T 25069-2010</w:t>
      </w:r>
      <w:r w:rsidRPr="00C04DF8">
        <w:rPr>
          <w:rFonts w:ascii="宋体" w:eastAsia="宋体" w:hAnsi="宋体" w:cs="宋体" w:hint="eastAsia"/>
          <w:sz w:val="19"/>
          <w:szCs w:val="19"/>
          <w:lang w:val="zh-CN" w:eastAsia="zh-CN" w:bidi="zh-CN"/>
        </w:rPr>
        <w:t>信息安全技术</w:t>
      </w:r>
      <w:r w:rsidRPr="00C04DF8">
        <w:rPr>
          <w:rFonts w:ascii="宋体" w:eastAsia="宋体" w:hAnsi="宋体" w:cs="宋体"/>
          <w:sz w:val="19"/>
          <w:szCs w:val="19"/>
          <w:lang w:val="zh-CN" w:eastAsia="zh-CN" w:bidi="zh-CN"/>
        </w:rPr>
        <w:t xml:space="preserve"> </w:t>
      </w:r>
      <w:r w:rsidRPr="00C04DF8">
        <w:rPr>
          <w:rFonts w:ascii="宋体" w:eastAsia="宋体" w:hAnsi="宋体" w:cs="宋体" w:hint="eastAsia"/>
          <w:sz w:val="19"/>
          <w:szCs w:val="19"/>
          <w:lang w:val="zh-CN" w:eastAsia="zh-CN" w:bidi="zh-CN"/>
        </w:rPr>
        <w:t>术语</w:t>
      </w:r>
    </w:p>
    <w:p w14:paraId="4535A6C7"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GB/T 22239-2019</w:t>
      </w:r>
      <w:r w:rsidRPr="00C04DF8">
        <w:rPr>
          <w:rFonts w:ascii="宋体" w:eastAsia="宋体" w:hAnsi="宋体" w:cs="宋体" w:hint="eastAsia"/>
          <w:sz w:val="19"/>
          <w:szCs w:val="19"/>
          <w:lang w:val="zh-CN" w:eastAsia="zh-CN" w:bidi="zh-CN"/>
        </w:rPr>
        <w:t>信息安全技术</w:t>
      </w:r>
      <w:r w:rsidRPr="00C04DF8">
        <w:rPr>
          <w:rFonts w:ascii="宋体" w:eastAsia="宋体" w:hAnsi="宋体" w:cs="宋体"/>
          <w:sz w:val="19"/>
          <w:szCs w:val="19"/>
          <w:lang w:val="zh-CN" w:eastAsia="zh-CN" w:bidi="zh-CN"/>
        </w:rPr>
        <w:t xml:space="preserve"> </w:t>
      </w:r>
      <w:r w:rsidRPr="00C04DF8">
        <w:rPr>
          <w:rFonts w:ascii="宋体" w:eastAsia="宋体" w:hAnsi="宋体" w:cs="宋体" w:hint="eastAsia"/>
          <w:sz w:val="19"/>
          <w:szCs w:val="19"/>
          <w:lang w:val="zh-CN" w:eastAsia="zh-CN" w:bidi="zh-CN"/>
        </w:rPr>
        <w:t>网络安全等级保护基本要求</w:t>
      </w:r>
    </w:p>
    <w:p w14:paraId="364BFE41"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GB/T 28448-2019</w:t>
      </w:r>
      <w:r w:rsidRPr="00C04DF8">
        <w:rPr>
          <w:rFonts w:ascii="宋体" w:eastAsia="宋体" w:hAnsi="宋体" w:cs="宋体" w:hint="eastAsia"/>
          <w:sz w:val="19"/>
          <w:szCs w:val="19"/>
          <w:lang w:val="zh-CN" w:eastAsia="zh-CN" w:bidi="zh-CN"/>
        </w:rPr>
        <w:t>信息安全技术</w:t>
      </w:r>
      <w:r w:rsidRPr="00C04DF8">
        <w:rPr>
          <w:rFonts w:ascii="宋体" w:eastAsia="宋体" w:hAnsi="宋体" w:cs="宋体"/>
          <w:sz w:val="19"/>
          <w:szCs w:val="19"/>
          <w:lang w:val="zh-CN" w:eastAsia="zh-CN" w:bidi="zh-CN"/>
        </w:rPr>
        <w:t xml:space="preserve"> </w:t>
      </w:r>
      <w:r w:rsidRPr="00C04DF8">
        <w:rPr>
          <w:rFonts w:ascii="宋体" w:eastAsia="宋体" w:hAnsi="宋体" w:cs="宋体" w:hint="eastAsia"/>
          <w:sz w:val="19"/>
          <w:szCs w:val="19"/>
          <w:lang w:val="zh-CN" w:eastAsia="zh-CN" w:bidi="zh-CN"/>
        </w:rPr>
        <w:t>网络安全等级保护测评要求</w:t>
      </w:r>
    </w:p>
    <w:p w14:paraId="1C65D4EA" w14:textId="77777777" w:rsidR="00C04DF8"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GB/T 31168-2014</w:t>
      </w:r>
      <w:r w:rsidRPr="00C04DF8">
        <w:rPr>
          <w:rFonts w:ascii="宋体" w:eastAsia="宋体" w:hAnsi="宋体" w:cs="宋体" w:hint="eastAsia"/>
          <w:sz w:val="19"/>
          <w:szCs w:val="19"/>
          <w:lang w:val="zh-CN" w:eastAsia="zh-CN" w:bidi="zh-CN"/>
        </w:rPr>
        <w:t>信息安全技术</w:t>
      </w:r>
      <w:r w:rsidRPr="00C04DF8">
        <w:rPr>
          <w:rFonts w:ascii="宋体" w:eastAsia="宋体" w:hAnsi="宋体" w:cs="宋体"/>
          <w:sz w:val="19"/>
          <w:szCs w:val="19"/>
          <w:lang w:val="zh-CN" w:eastAsia="zh-CN" w:bidi="zh-CN"/>
        </w:rPr>
        <w:t xml:space="preserve"> </w:t>
      </w:r>
      <w:proofErr w:type="gramStart"/>
      <w:r w:rsidRPr="00C04DF8">
        <w:rPr>
          <w:rFonts w:ascii="宋体" w:eastAsia="宋体" w:hAnsi="宋体" w:cs="宋体" w:hint="eastAsia"/>
          <w:sz w:val="19"/>
          <w:szCs w:val="19"/>
          <w:lang w:val="zh-CN" w:eastAsia="zh-CN" w:bidi="zh-CN"/>
        </w:rPr>
        <w:t>云计算</w:t>
      </w:r>
      <w:proofErr w:type="gramEnd"/>
      <w:r w:rsidRPr="00C04DF8">
        <w:rPr>
          <w:rFonts w:ascii="宋体" w:eastAsia="宋体" w:hAnsi="宋体" w:cs="宋体" w:hint="eastAsia"/>
          <w:sz w:val="19"/>
          <w:szCs w:val="19"/>
          <w:lang w:val="zh-CN" w:eastAsia="zh-CN" w:bidi="zh-CN"/>
        </w:rPr>
        <w:t>服务安全能力要求</w:t>
      </w:r>
    </w:p>
    <w:p w14:paraId="2C0DEC81" w14:textId="09A5CB8F" w:rsidR="0019610A" w:rsidRPr="00C04DF8" w:rsidRDefault="00C04DF8" w:rsidP="00C04DF8">
      <w:pPr>
        <w:pStyle w:val="Bodytext30"/>
        <w:framePr w:w="9278" w:h="3394" w:hRule="exact" w:wrap="none" w:vAnchor="page" w:hAnchor="page" w:x="186" w:y="3612"/>
        <w:spacing w:line="331" w:lineRule="exact"/>
        <w:ind w:firstLine="440"/>
        <w:rPr>
          <w:rFonts w:ascii="宋体" w:eastAsia="宋体" w:hAnsi="宋体" w:cs="宋体"/>
          <w:sz w:val="19"/>
          <w:szCs w:val="19"/>
          <w:lang w:eastAsia="zh-CN" w:bidi="zh-CN"/>
        </w:rPr>
      </w:pPr>
      <w:r w:rsidRPr="00C04DF8">
        <w:rPr>
          <w:rFonts w:ascii="宋体" w:eastAsia="宋体" w:hAnsi="宋体" w:cs="宋体"/>
          <w:sz w:val="19"/>
          <w:szCs w:val="19"/>
          <w:lang w:val="zh-CN" w:eastAsia="zh-CN" w:bidi="zh-CN"/>
        </w:rPr>
        <w:t>GB/T 35273-2020</w:t>
      </w:r>
      <w:r w:rsidRPr="00C04DF8">
        <w:rPr>
          <w:rFonts w:ascii="宋体" w:eastAsia="宋体" w:hAnsi="宋体" w:cs="宋体" w:hint="eastAsia"/>
          <w:sz w:val="19"/>
          <w:szCs w:val="19"/>
          <w:lang w:val="zh-CN" w:eastAsia="zh-CN" w:bidi="zh-CN"/>
        </w:rPr>
        <w:t>信息安全技术</w:t>
      </w:r>
      <w:r w:rsidRPr="00C04DF8">
        <w:rPr>
          <w:rFonts w:ascii="宋体" w:eastAsia="宋体" w:hAnsi="宋体" w:cs="宋体"/>
          <w:sz w:val="19"/>
          <w:szCs w:val="19"/>
          <w:lang w:val="zh-CN" w:eastAsia="zh-CN" w:bidi="zh-CN"/>
        </w:rPr>
        <w:t xml:space="preserve"> </w:t>
      </w:r>
      <w:r w:rsidRPr="00C04DF8">
        <w:rPr>
          <w:rFonts w:ascii="宋体" w:eastAsia="宋体" w:hAnsi="宋体" w:cs="宋体" w:hint="eastAsia"/>
          <w:sz w:val="19"/>
          <w:szCs w:val="19"/>
          <w:lang w:val="zh-CN" w:eastAsia="zh-CN" w:bidi="zh-CN"/>
        </w:rPr>
        <w:t>个人信息安全规范</w:t>
      </w:r>
    </w:p>
    <w:p w14:paraId="395FC6FB" w14:textId="77777777" w:rsidR="0019610A" w:rsidRPr="00F95D3C" w:rsidRDefault="00193A84" w:rsidP="00F95D3C">
      <w:pPr>
        <w:pStyle w:val="Heading20"/>
        <w:framePr w:wrap="none" w:vAnchor="page" w:hAnchor="page" w:x="186" w:y="6929"/>
        <w:spacing w:after="0"/>
        <w:jc w:val="left"/>
        <w:rPr>
          <w:sz w:val="19"/>
          <w:szCs w:val="19"/>
        </w:rPr>
      </w:pPr>
      <w:r w:rsidRPr="00F95D3C">
        <w:rPr>
          <w:sz w:val="19"/>
          <w:szCs w:val="19"/>
        </w:rPr>
        <w:t>3术语和定义</w:t>
      </w:r>
    </w:p>
    <w:p w14:paraId="2A6160FA" w14:textId="77777777" w:rsidR="0019610A" w:rsidRPr="00C04DF8" w:rsidRDefault="00193A84" w:rsidP="00C04DF8">
      <w:pPr>
        <w:pStyle w:val="Bodytext30"/>
        <w:framePr w:w="9278" w:h="6742" w:hRule="exact" w:wrap="none" w:vAnchor="page" w:hAnchor="page" w:x="186" w:y="7409"/>
        <w:spacing w:after="120" w:line="346" w:lineRule="exact"/>
        <w:ind w:firstLine="460"/>
        <w:jc w:val="both"/>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 xml:space="preserve">GB 17859—1999、GB/T 25069—2010,GB/T 31168—2014 </w:t>
      </w:r>
      <w:r>
        <w:rPr>
          <w:rFonts w:ascii="宋体" w:eastAsia="宋体" w:hAnsi="宋体" w:cs="宋体"/>
          <w:sz w:val="19"/>
          <w:szCs w:val="19"/>
          <w:lang w:val="zh-CN" w:eastAsia="zh-CN" w:bidi="zh-CN"/>
        </w:rPr>
        <w:t xml:space="preserve">和 </w:t>
      </w:r>
      <w:r w:rsidRPr="00C04DF8">
        <w:rPr>
          <w:rFonts w:ascii="宋体" w:eastAsia="宋体" w:hAnsi="宋体" w:cs="宋体"/>
          <w:sz w:val="19"/>
          <w:szCs w:val="19"/>
          <w:lang w:val="zh-CN" w:eastAsia="zh-CN" w:bidi="zh-CN"/>
        </w:rPr>
        <w:t xml:space="preserve">GB/T 22239—2019 </w:t>
      </w:r>
      <w:r>
        <w:rPr>
          <w:rFonts w:ascii="宋体" w:eastAsia="宋体" w:hAnsi="宋体" w:cs="宋体"/>
          <w:sz w:val="19"/>
          <w:szCs w:val="19"/>
          <w:lang w:val="zh-CN" w:eastAsia="zh-CN" w:bidi="zh-CN"/>
        </w:rPr>
        <w:t>界定的以及下列 术语和定义适用于本文件</w:t>
      </w:r>
      <w:r w:rsidRPr="00C04DF8">
        <w:rPr>
          <w:rFonts w:ascii="宋体" w:eastAsia="宋体" w:hAnsi="宋体" w:cs="宋体"/>
          <w:sz w:val="19"/>
          <w:szCs w:val="19"/>
          <w:lang w:val="zh-CN" w:eastAsia="zh-CN" w:bidi="zh-CN"/>
        </w:rPr>
        <w:t>。</w:t>
      </w:r>
    </w:p>
    <w:p w14:paraId="74D22FD5" w14:textId="77777777" w:rsidR="0019610A" w:rsidRPr="00F95D3C" w:rsidRDefault="00193A84" w:rsidP="00F95D3C">
      <w:pPr>
        <w:pStyle w:val="Heading20"/>
        <w:framePr w:w="9278" w:h="6742" w:hRule="exact" w:wrap="none" w:vAnchor="page" w:hAnchor="page" w:x="186" w:y="7409"/>
        <w:spacing w:after="0"/>
        <w:jc w:val="left"/>
        <w:rPr>
          <w:sz w:val="19"/>
          <w:szCs w:val="19"/>
        </w:rPr>
      </w:pPr>
      <w:r w:rsidRPr="00F95D3C">
        <w:rPr>
          <w:sz w:val="19"/>
          <w:szCs w:val="19"/>
        </w:rPr>
        <w:t>3.1</w:t>
      </w:r>
    </w:p>
    <w:p w14:paraId="3E81F67D" w14:textId="77777777" w:rsidR="0019610A" w:rsidRDefault="00193A84" w:rsidP="00C04DF8">
      <w:pPr>
        <w:pStyle w:val="Bodytext20"/>
        <w:framePr w:w="9278" w:h="6742" w:hRule="exact" w:wrap="none" w:vAnchor="page" w:hAnchor="page" w:x="186" w:y="7409"/>
        <w:spacing w:after="0" w:line="346" w:lineRule="exact"/>
        <w:ind w:firstLine="440"/>
      </w:pPr>
      <w:r>
        <w:t>高可用性系统</w:t>
      </w:r>
    </w:p>
    <w:p w14:paraId="1AD9F9D8" w14:textId="77777777" w:rsidR="0019610A" w:rsidRPr="00C04DF8" w:rsidRDefault="00193A84" w:rsidP="00C04DF8">
      <w:pPr>
        <w:pStyle w:val="a4"/>
        <w:framePr w:w="9278" w:h="6742" w:hRule="exact" w:wrap="none" w:vAnchor="page" w:hAnchor="page" w:x="186" w:y="7409"/>
        <w:spacing w:after="120" w:line="346" w:lineRule="exact"/>
        <w:ind w:firstLine="460"/>
        <w:jc w:val="both"/>
      </w:pPr>
      <w:r>
        <w:t>可用性大于或等于</w:t>
      </w:r>
      <w:r w:rsidRPr="00C04DF8">
        <w:t>99.9%，</w:t>
      </w:r>
      <w:r>
        <w:t>年度停机时间小于或等于</w:t>
      </w:r>
      <w:r w:rsidRPr="00C04DF8">
        <w:t>8.8 h</w:t>
      </w:r>
      <w:r>
        <w:t>的系统</w:t>
      </w:r>
      <w:r w:rsidRPr="00C04DF8">
        <w:t>，</w:t>
      </w:r>
      <w:r>
        <w:t>例如</w:t>
      </w:r>
      <w:r w:rsidRPr="00C04DF8">
        <w:t>，</w:t>
      </w:r>
      <w:r>
        <w:t>银行</w:t>
      </w:r>
      <w:r w:rsidRPr="00C04DF8">
        <w:t>、</w:t>
      </w:r>
      <w:r>
        <w:t>证券</w:t>
      </w:r>
      <w:r w:rsidRPr="00C04DF8">
        <w:t>、</w:t>
      </w:r>
      <w:r>
        <w:t>非银行支付 机构</w:t>
      </w:r>
      <w:r w:rsidRPr="00C04DF8">
        <w:t>、</w:t>
      </w:r>
      <w:r>
        <w:t>互联网金融等交易类系统</w:t>
      </w:r>
      <w:r w:rsidRPr="00C04DF8">
        <w:t>，</w:t>
      </w:r>
      <w:r>
        <w:t>提供公共服务的民生类系统</w:t>
      </w:r>
      <w:r w:rsidRPr="00C04DF8">
        <w:t>，</w:t>
      </w:r>
      <w:r>
        <w:t>工业控制类系统</w:t>
      </w:r>
      <w:r w:rsidRPr="00C04DF8">
        <w:t>，</w:t>
      </w:r>
      <w:proofErr w:type="gramStart"/>
      <w:r>
        <w:t>云计算</w:t>
      </w:r>
      <w:proofErr w:type="gramEnd"/>
      <w:r>
        <w:t>平台等</w:t>
      </w:r>
      <w:r w:rsidRPr="00C04DF8">
        <w:t>。</w:t>
      </w:r>
    </w:p>
    <w:p w14:paraId="3752A48B" w14:textId="764D9DC2" w:rsidR="0019610A" w:rsidRPr="00F95D3C" w:rsidRDefault="00193A84" w:rsidP="00F95D3C">
      <w:pPr>
        <w:pStyle w:val="Heading20"/>
        <w:framePr w:w="9278" w:h="6742" w:hRule="exact" w:wrap="none" w:vAnchor="page" w:hAnchor="page" w:x="186" w:y="7409"/>
        <w:spacing w:after="0"/>
        <w:jc w:val="left"/>
        <w:rPr>
          <w:sz w:val="19"/>
          <w:szCs w:val="19"/>
        </w:rPr>
      </w:pPr>
      <w:r w:rsidRPr="00F95D3C">
        <w:rPr>
          <w:sz w:val="19"/>
          <w:szCs w:val="19"/>
        </w:rPr>
        <w:t>3.2</w:t>
      </w:r>
    </w:p>
    <w:p w14:paraId="787F3080" w14:textId="77777777" w:rsidR="0019610A" w:rsidRDefault="00193A84" w:rsidP="00C04DF8">
      <w:pPr>
        <w:pStyle w:val="Bodytext20"/>
        <w:framePr w:w="9278" w:h="6742" w:hRule="exact" w:wrap="none" w:vAnchor="page" w:hAnchor="page" w:x="186" w:y="7409"/>
        <w:spacing w:after="0"/>
        <w:ind w:firstLine="440"/>
      </w:pPr>
      <w:r>
        <w:t>关键网络设备</w:t>
      </w:r>
    </w:p>
    <w:p w14:paraId="42748DB2" w14:textId="77777777" w:rsidR="0019610A" w:rsidRPr="00C04DF8" w:rsidRDefault="00193A84" w:rsidP="00C04DF8">
      <w:pPr>
        <w:pStyle w:val="a4"/>
        <w:framePr w:w="9278" w:h="6742" w:hRule="exact" w:wrap="none" w:vAnchor="page" w:hAnchor="page" w:x="186" w:y="7409"/>
        <w:spacing w:after="120" w:line="331" w:lineRule="exact"/>
        <w:ind w:firstLine="460"/>
        <w:jc w:val="both"/>
      </w:pPr>
      <w:r>
        <w:t>部署在关键网络节点的重要网络设备</w:t>
      </w:r>
      <w:r w:rsidRPr="00C04DF8">
        <w:t>，</w:t>
      </w:r>
      <w:r>
        <w:t>包括但不限于核心交换机</w:t>
      </w:r>
      <w:r w:rsidRPr="00C04DF8">
        <w:t>、</w:t>
      </w:r>
      <w:r>
        <w:t>核心路由器等</w:t>
      </w:r>
      <w:r w:rsidRPr="00C04DF8">
        <w:t>，</w:t>
      </w:r>
      <w:r>
        <w:t>一旦该设备遭受 攻击或出现故障将影响整个系统网络</w:t>
      </w:r>
      <w:r w:rsidRPr="00C04DF8">
        <w:t>。</w:t>
      </w:r>
    </w:p>
    <w:p w14:paraId="0C6CAE6C" w14:textId="1AAA14F0" w:rsidR="0019610A" w:rsidRPr="00F95D3C" w:rsidRDefault="00193A84" w:rsidP="00F95D3C">
      <w:pPr>
        <w:pStyle w:val="Heading20"/>
        <w:framePr w:w="9278" w:h="6742" w:hRule="exact" w:wrap="none" w:vAnchor="page" w:hAnchor="page" w:x="186" w:y="7409"/>
        <w:spacing w:after="0"/>
        <w:jc w:val="left"/>
        <w:rPr>
          <w:sz w:val="19"/>
          <w:szCs w:val="19"/>
        </w:rPr>
      </w:pPr>
      <w:r w:rsidRPr="00F95D3C">
        <w:rPr>
          <w:sz w:val="19"/>
          <w:szCs w:val="19"/>
        </w:rPr>
        <w:t>3.3</w:t>
      </w:r>
    </w:p>
    <w:p w14:paraId="406C2706" w14:textId="77777777" w:rsidR="0019610A" w:rsidRDefault="00193A84" w:rsidP="00C04DF8">
      <w:pPr>
        <w:pStyle w:val="Bodytext20"/>
        <w:framePr w:w="9278" w:h="6742" w:hRule="exact" w:wrap="none" w:vAnchor="page" w:hAnchor="page" w:x="186" w:y="7409"/>
        <w:spacing w:after="0"/>
        <w:ind w:firstLine="460"/>
        <w:jc w:val="both"/>
      </w:pPr>
      <w:r>
        <w:t>不可控网络环境</w:t>
      </w:r>
    </w:p>
    <w:p w14:paraId="1021D717" w14:textId="77777777" w:rsidR="0019610A" w:rsidRPr="00C04DF8" w:rsidRDefault="00193A84" w:rsidP="00C04DF8">
      <w:pPr>
        <w:pStyle w:val="a4"/>
        <w:framePr w:w="9278" w:h="6742" w:hRule="exact" w:wrap="none" w:vAnchor="page" w:hAnchor="page" w:x="186" w:y="7409"/>
        <w:spacing w:after="120" w:line="331" w:lineRule="exact"/>
        <w:ind w:firstLine="460"/>
        <w:jc w:val="both"/>
      </w:pPr>
      <w:r>
        <w:t>互联网</w:t>
      </w:r>
      <w:r w:rsidRPr="00C04DF8">
        <w:t>、</w:t>
      </w:r>
      <w:r>
        <w:t>公共网络环境</w:t>
      </w:r>
      <w:r w:rsidRPr="00C04DF8">
        <w:t>、</w:t>
      </w:r>
      <w:r>
        <w:t>开放性办公网络等缺少网络安全管控措施</w:t>
      </w:r>
      <w:r w:rsidRPr="00C04DF8">
        <w:t>，</w:t>
      </w:r>
      <w:r>
        <w:t>可能存在恶意攻击</w:t>
      </w:r>
      <w:r w:rsidRPr="00C04DF8">
        <w:t>、</w:t>
      </w:r>
      <w:r>
        <w:t>数据窃听等 安全隐患的网络环境</w:t>
      </w:r>
      <w:r w:rsidRPr="00C04DF8">
        <w:t>。</w:t>
      </w:r>
    </w:p>
    <w:p w14:paraId="7D4552E3" w14:textId="77777777" w:rsidR="0019610A" w:rsidRPr="00F95D3C" w:rsidRDefault="00193A84" w:rsidP="00F95D3C">
      <w:pPr>
        <w:pStyle w:val="Heading20"/>
        <w:framePr w:w="9278" w:h="6742" w:hRule="exact" w:wrap="none" w:vAnchor="page" w:hAnchor="page" w:x="186" w:y="7409"/>
        <w:spacing w:after="0"/>
        <w:jc w:val="left"/>
        <w:rPr>
          <w:sz w:val="19"/>
          <w:szCs w:val="19"/>
        </w:rPr>
      </w:pPr>
      <w:r w:rsidRPr="00F95D3C">
        <w:rPr>
          <w:sz w:val="19"/>
          <w:szCs w:val="19"/>
        </w:rPr>
        <w:t>3.4</w:t>
      </w:r>
    </w:p>
    <w:p w14:paraId="6789BDE2" w14:textId="77777777" w:rsidR="0019610A" w:rsidRDefault="00193A84" w:rsidP="00C04DF8">
      <w:pPr>
        <w:pStyle w:val="Bodytext20"/>
        <w:framePr w:w="9278" w:h="6742" w:hRule="exact" w:wrap="none" w:vAnchor="page" w:hAnchor="page" w:x="186" w:y="7409"/>
        <w:spacing w:after="0"/>
        <w:ind w:firstLine="440"/>
      </w:pPr>
      <w:r>
        <w:t>可被利用的高危漏洞</w:t>
      </w:r>
    </w:p>
    <w:p w14:paraId="2A4664D7" w14:textId="77777777" w:rsidR="0019610A" w:rsidRPr="00C04DF8" w:rsidRDefault="00193A84" w:rsidP="00C04DF8">
      <w:pPr>
        <w:pStyle w:val="a4"/>
        <w:framePr w:w="9278" w:h="6742" w:hRule="exact" w:wrap="none" w:vAnchor="page" w:hAnchor="page" w:x="186" w:y="7409"/>
        <w:spacing w:line="331" w:lineRule="exact"/>
        <w:ind w:firstLine="460"/>
        <w:jc w:val="both"/>
      </w:pPr>
      <w:r>
        <w:t>可被攻击者用于进行网络攻击从而导致严重后果的漏洞</w:t>
      </w:r>
      <w:r w:rsidRPr="00C04DF8">
        <w:t>，</w:t>
      </w:r>
      <w:r>
        <w:t>包括但不限于缓冲区溢出</w:t>
      </w:r>
      <w:r w:rsidRPr="00C04DF8">
        <w:t>、</w:t>
      </w:r>
      <w:r>
        <w:t>权限提升</w:t>
      </w:r>
      <w:r w:rsidRPr="00C04DF8">
        <w:t>、</w:t>
      </w:r>
      <w:r>
        <w:t>远 程代码执行</w:t>
      </w:r>
      <w:r w:rsidRPr="00C04DF8">
        <w:t>、</w:t>
      </w:r>
      <w:r>
        <w:t>严重逻辑缺陷</w:t>
      </w:r>
      <w:r w:rsidRPr="00C04DF8">
        <w:t>、</w:t>
      </w:r>
      <w:r>
        <w:t>任意文件上传等</w:t>
      </w:r>
      <w:r w:rsidRPr="00C04DF8">
        <w:t>。</w:t>
      </w:r>
    </w:p>
    <w:p w14:paraId="6997487F" w14:textId="77777777" w:rsidR="0019610A" w:rsidRPr="00F95D3C" w:rsidRDefault="00193A84" w:rsidP="00F95D3C">
      <w:pPr>
        <w:pStyle w:val="Headerorfooter0"/>
        <w:framePr w:w="9278" w:h="192" w:hRule="exact" w:wrap="none" w:vAnchor="page" w:hAnchor="page" w:x="186" w:y="14315"/>
        <w:rPr>
          <w:rFonts w:ascii="Times New Roman" w:eastAsia="Times New Roman" w:hAnsi="Times New Roman" w:cs="Times New Roman"/>
          <w:sz w:val="16"/>
          <w:szCs w:val="16"/>
          <w:lang w:val="zh-CN" w:eastAsia="zh-CN" w:bidi="zh-CN"/>
        </w:rPr>
      </w:pPr>
      <w:r w:rsidRPr="00F95D3C">
        <w:rPr>
          <w:rFonts w:ascii="Times New Roman" w:eastAsia="Times New Roman" w:hAnsi="Times New Roman" w:cs="Times New Roman"/>
          <w:sz w:val="16"/>
          <w:szCs w:val="16"/>
          <w:lang w:val="zh-CN" w:eastAsia="zh-CN" w:bidi="zh-CN"/>
        </w:rPr>
        <w:t>1</w:t>
      </w:r>
    </w:p>
    <w:p w14:paraId="6BC51969"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036CB2DB" w14:textId="77777777" w:rsidR="0019610A" w:rsidRDefault="0019610A">
      <w:pPr>
        <w:spacing w:line="1" w:lineRule="exact"/>
        <w:rPr>
          <w:lang w:eastAsia="zh-CN"/>
        </w:rPr>
      </w:pPr>
    </w:p>
    <w:p w14:paraId="0629F117" w14:textId="77777777" w:rsidR="007040E7" w:rsidRDefault="007040E7" w:rsidP="007040E7">
      <w:pPr>
        <w:pStyle w:val="Headerorfooter0"/>
        <w:framePr w:wrap="none" w:vAnchor="page" w:hAnchor="page" w:x="148"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79484740" w14:textId="77777777" w:rsidR="0019610A" w:rsidRPr="00F95D3C" w:rsidRDefault="00193A84" w:rsidP="00F95D3C">
      <w:pPr>
        <w:pStyle w:val="Heading20"/>
        <w:framePr w:w="9384" w:h="13147" w:hRule="exact" w:wrap="none" w:vAnchor="page" w:hAnchor="page" w:x="134" w:y="1067"/>
        <w:spacing w:after="0"/>
        <w:jc w:val="left"/>
        <w:rPr>
          <w:sz w:val="19"/>
          <w:szCs w:val="19"/>
        </w:rPr>
      </w:pPr>
      <w:r w:rsidRPr="00F95D3C">
        <w:rPr>
          <w:sz w:val="19"/>
          <w:szCs w:val="19"/>
        </w:rPr>
        <w:t>3.5</w:t>
      </w:r>
    </w:p>
    <w:p w14:paraId="64E257F6" w14:textId="77777777" w:rsidR="0019610A" w:rsidRDefault="00193A84">
      <w:pPr>
        <w:pStyle w:val="Bodytext20"/>
        <w:framePr w:w="9384" w:h="13147" w:hRule="exact" w:wrap="none" w:vAnchor="page" w:hAnchor="page" w:x="134" w:y="1067"/>
        <w:spacing w:after="0" w:line="240" w:lineRule="auto"/>
        <w:ind w:firstLine="400"/>
        <w:rPr>
          <w:sz w:val="18"/>
          <w:szCs w:val="18"/>
        </w:rPr>
      </w:pPr>
      <w:proofErr w:type="gramStart"/>
      <w:r>
        <w:rPr>
          <w:sz w:val="18"/>
          <w:szCs w:val="18"/>
        </w:rPr>
        <w:t>云管理</w:t>
      </w:r>
      <w:proofErr w:type="gramEnd"/>
      <w:r>
        <w:rPr>
          <w:sz w:val="18"/>
          <w:szCs w:val="18"/>
        </w:rPr>
        <w:t>平台</w:t>
      </w:r>
    </w:p>
    <w:p w14:paraId="5A555FFE" w14:textId="77777777" w:rsidR="0019610A" w:rsidRPr="00C04DF8" w:rsidRDefault="00193A84">
      <w:pPr>
        <w:pStyle w:val="a4"/>
        <w:framePr w:w="9384" w:h="13147" w:hRule="exact" w:wrap="none" w:vAnchor="page" w:hAnchor="page" w:x="134" w:y="1067"/>
        <w:spacing w:after="400"/>
      </w:pPr>
      <w:r>
        <w:t>被</w:t>
      </w:r>
      <w:proofErr w:type="gramStart"/>
      <w:r>
        <w:t>云服务</w:t>
      </w:r>
      <w:proofErr w:type="gramEnd"/>
      <w:r>
        <w:t>商或</w:t>
      </w:r>
      <w:proofErr w:type="gramStart"/>
      <w:r>
        <w:t>云服务</w:t>
      </w:r>
      <w:proofErr w:type="gramEnd"/>
      <w:r>
        <w:t>客户用于对</w:t>
      </w:r>
      <w:proofErr w:type="gramStart"/>
      <w:r>
        <w:t>云计算</w:t>
      </w:r>
      <w:proofErr w:type="gramEnd"/>
      <w:r>
        <w:t>资源进行管理的系统平台</w:t>
      </w:r>
      <w:r w:rsidRPr="00C04DF8">
        <w:t>。</w:t>
      </w:r>
    </w:p>
    <w:p w14:paraId="18507522" w14:textId="77777777" w:rsidR="0019610A" w:rsidRPr="00F95D3C" w:rsidRDefault="00193A84" w:rsidP="00F95D3C">
      <w:pPr>
        <w:pStyle w:val="Heading20"/>
        <w:framePr w:w="9384" w:h="13147" w:hRule="exact" w:wrap="none" w:vAnchor="page" w:hAnchor="page" w:x="134" w:y="1067"/>
        <w:spacing w:afterLines="100" w:after="240"/>
        <w:jc w:val="left"/>
        <w:rPr>
          <w:sz w:val="19"/>
          <w:szCs w:val="19"/>
        </w:rPr>
      </w:pPr>
      <w:r w:rsidRPr="00F95D3C">
        <w:rPr>
          <w:sz w:val="19"/>
          <w:szCs w:val="19"/>
        </w:rPr>
        <w:t>4缩略语</w:t>
      </w:r>
    </w:p>
    <w:p w14:paraId="61AA555E" w14:textId="77777777" w:rsidR="0019610A" w:rsidRPr="00C04DF8" w:rsidRDefault="00193A84">
      <w:pPr>
        <w:pStyle w:val="a4"/>
        <w:framePr w:w="9384" w:h="13147" w:hRule="exact" w:wrap="none" w:vAnchor="page" w:hAnchor="page" w:x="134" w:y="1067"/>
        <w:spacing w:line="332" w:lineRule="exact"/>
      </w:pPr>
      <w:r>
        <w:t>下列缩略语适用于本文件</w:t>
      </w:r>
      <w:r w:rsidRPr="00C04DF8">
        <w:t>。</w:t>
      </w:r>
    </w:p>
    <w:p w14:paraId="5E99E3F1"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ACL：</w:t>
      </w:r>
      <w:r>
        <w:rPr>
          <w:rFonts w:ascii="宋体" w:eastAsia="宋体" w:hAnsi="宋体" w:cs="宋体"/>
          <w:sz w:val="19"/>
          <w:szCs w:val="19"/>
          <w:lang w:val="zh-CN" w:eastAsia="zh-CN" w:bidi="zh-CN"/>
        </w:rPr>
        <w:t>访问控制列表</w:t>
      </w:r>
      <w:r w:rsidRPr="00C04DF8">
        <w:rPr>
          <w:rFonts w:ascii="宋体" w:eastAsia="宋体" w:hAnsi="宋体" w:cs="宋体"/>
          <w:sz w:val="19"/>
          <w:szCs w:val="19"/>
          <w:lang w:val="zh-CN" w:eastAsia="zh-CN" w:bidi="zh-CN"/>
        </w:rPr>
        <w:t>(Access Control List)</w:t>
      </w:r>
    </w:p>
    <w:p w14:paraId="50CA8ADD"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CPU：</w:t>
      </w:r>
      <w:r>
        <w:rPr>
          <w:rFonts w:ascii="宋体" w:eastAsia="宋体" w:hAnsi="宋体" w:cs="宋体"/>
          <w:sz w:val="19"/>
          <w:szCs w:val="19"/>
          <w:lang w:val="zh-CN" w:eastAsia="zh-CN" w:bidi="zh-CN"/>
        </w:rPr>
        <w:t>中央处理单元</w:t>
      </w:r>
      <w:r w:rsidRPr="00C04DF8">
        <w:rPr>
          <w:rFonts w:ascii="宋体" w:eastAsia="宋体" w:hAnsi="宋体" w:cs="宋体"/>
          <w:sz w:val="19"/>
          <w:szCs w:val="19"/>
          <w:lang w:val="zh-CN" w:eastAsia="zh-CN" w:bidi="zh-CN"/>
        </w:rPr>
        <w:t xml:space="preserve">(Central </w:t>
      </w:r>
      <w:proofErr w:type="spellStart"/>
      <w:r w:rsidRPr="00C04DF8">
        <w:rPr>
          <w:rFonts w:ascii="宋体" w:eastAsia="宋体" w:hAnsi="宋体" w:cs="宋体"/>
          <w:sz w:val="19"/>
          <w:szCs w:val="19"/>
          <w:lang w:val="zh-CN" w:eastAsia="zh-CN" w:bidi="zh-CN"/>
        </w:rPr>
        <w:t>Processmg</w:t>
      </w:r>
      <w:proofErr w:type="spellEnd"/>
      <w:r w:rsidRPr="00C04DF8">
        <w:rPr>
          <w:rFonts w:ascii="宋体" w:eastAsia="宋体" w:hAnsi="宋体" w:cs="宋体"/>
          <w:sz w:val="19"/>
          <w:szCs w:val="19"/>
          <w:lang w:val="zh-CN" w:eastAsia="zh-CN" w:bidi="zh-CN"/>
        </w:rPr>
        <w:t xml:space="preserve"> Unit)</w:t>
      </w:r>
    </w:p>
    <w:p w14:paraId="053E12DC"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DDoS：</w:t>
      </w:r>
      <w:r>
        <w:rPr>
          <w:rFonts w:ascii="宋体" w:eastAsia="宋体" w:hAnsi="宋体" w:cs="宋体"/>
          <w:sz w:val="19"/>
          <w:szCs w:val="19"/>
          <w:lang w:val="zh-CN" w:eastAsia="zh-CN" w:bidi="zh-CN"/>
        </w:rPr>
        <w:t>拒绝服务</w:t>
      </w:r>
      <w:r w:rsidRPr="00C04DF8">
        <w:rPr>
          <w:rFonts w:ascii="宋体" w:eastAsia="宋体" w:hAnsi="宋体" w:cs="宋体"/>
          <w:sz w:val="19"/>
          <w:szCs w:val="19"/>
          <w:lang w:val="zh-CN" w:eastAsia="zh-CN" w:bidi="zh-CN"/>
        </w:rPr>
        <w:t xml:space="preserve">(Distributed </w:t>
      </w:r>
      <w:proofErr w:type="spellStart"/>
      <w:r w:rsidRPr="00C04DF8">
        <w:rPr>
          <w:rFonts w:ascii="宋体" w:eastAsia="宋体" w:hAnsi="宋体" w:cs="宋体"/>
          <w:sz w:val="19"/>
          <w:szCs w:val="19"/>
          <w:lang w:val="zh-CN" w:eastAsia="zh-CN" w:bidi="zh-CN"/>
        </w:rPr>
        <w:t>Denal</w:t>
      </w:r>
      <w:proofErr w:type="spellEnd"/>
      <w:r w:rsidRPr="00C04DF8">
        <w:rPr>
          <w:rFonts w:ascii="宋体" w:eastAsia="宋体" w:hAnsi="宋体" w:cs="宋体"/>
          <w:sz w:val="19"/>
          <w:szCs w:val="19"/>
          <w:lang w:val="zh-CN" w:eastAsia="zh-CN" w:bidi="zh-CN"/>
        </w:rPr>
        <w:t xml:space="preserve"> of Service)</w:t>
      </w:r>
    </w:p>
    <w:p w14:paraId="39663BD8"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IP：</w:t>
      </w:r>
      <w:r>
        <w:rPr>
          <w:rFonts w:ascii="宋体" w:eastAsia="宋体" w:hAnsi="宋体" w:cs="宋体"/>
          <w:sz w:val="19"/>
          <w:szCs w:val="19"/>
          <w:lang w:val="zh-CN" w:eastAsia="zh-CN" w:bidi="zh-CN"/>
        </w:rPr>
        <w:t>互联网协议</w:t>
      </w:r>
      <w:r w:rsidRPr="00C04DF8">
        <w:rPr>
          <w:rFonts w:ascii="宋体" w:eastAsia="宋体" w:hAnsi="宋体" w:cs="宋体"/>
          <w:sz w:val="19"/>
          <w:szCs w:val="19"/>
          <w:lang w:val="zh-CN" w:eastAsia="zh-CN" w:bidi="zh-CN"/>
        </w:rPr>
        <w:t>(Internet Protocol)</w:t>
      </w:r>
    </w:p>
    <w:p w14:paraId="2212909B"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IPS：</w:t>
      </w:r>
      <w:r>
        <w:rPr>
          <w:rFonts w:ascii="宋体" w:eastAsia="宋体" w:hAnsi="宋体" w:cs="宋体"/>
          <w:sz w:val="19"/>
          <w:szCs w:val="19"/>
          <w:lang w:val="zh-CN" w:eastAsia="zh-CN" w:bidi="zh-CN"/>
        </w:rPr>
        <w:t>入侵防御系统</w:t>
      </w:r>
      <w:r w:rsidRPr="00C04DF8">
        <w:rPr>
          <w:rFonts w:ascii="宋体" w:eastAsia="宋体" w:hAnsi="宋体" w:cs="宋体"/>
          <w:sz w:val="19"/>
          <w:szCs w:val="19"/>
          <w:lang w:val="zh-CN" w:eastAsia="zh-CN" w:bidi="zh-CN"/>
        </w:rPr>
        <w:t>(</w:t>
      </w:r>
      <w:proofErr w:type="spellStart"/>
      <w:r w:rsidRPr="00C04DF8">
        <w:rPr>
          <w:rFonts w:ascii="宋体" w:eastAsia="宋体" w:hAnsi="宋体" w:cs="宋体"/>
          <w:sz w:val="19"/>
          <w:szCs w:val="19"/>
          <w:lang w:val="zh-CN" w:eastAsia="zh-CN" w:bidi="zh-CN"/>
        </w:rPr>
        <w:t>Intruson</w:t>
      </w:r>
      <w:proofErr w:type="spellEnd"/>
      <w:r w:rsidRPr="00C04DF8">
        <w:rPr>
          <w:rFonts w:ascii="宋体" w:eastAsia="宋体" w:hAnsi="宋体" w:cs="宋体"/>
          <w:sz w:val="19"/>
          <w:szCs w:val="19"/>
          <w:lang w:val="zh-CN" w:eastAsia="zh-CN" w:bidi="zh-CN"/>
        </w:rPr>
        <w:t xml:space="preserve"> </w:t>
      </w:r>
      <w:proofErr w:type="spellStart"/>
      <w:r w:rsidRPr="00C04DF8">
        <w:rPr>
          <w:rFonts w:ascii="宋体" w:eastAsia="宋体" w:hAnsi="宋体" w:cs="宋体"/>
          <w:sz w:val="19"/>
          <w:szCs w:val="19"/>
          <w:lang w:val="zh-CN" w:eastAsia="zh-CN" w:bidi="zh-CN"/>
        </w:rPr>
        <w:t>Preventon</w:t>
      </w:r>
      <w:proofErr w:type="spellEnd"/>
      <w:r w:rsidRPr="00C04DF8">
        <w:rPr>
          <w:rFonts w:ascii="宋体" w:eastAsia="宋体" w:hAnsi="宋体" w:cs="宋体"/>
          <w:sz w:val="19"/>
          <w:szCs w:val="19"/>
          <w:lang w:val="zh-CN" w:eastAsia="zh-CN" w:bidi="zh-CN"/>
        </w:rPr>
        <w:t xml:space="preserve"> System)</w:t>
      </w:r>
    </w:p>
    <w:p w14:paraId="3D425A8F"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PIN：</w:t>
      </w:r>
      <w:r>
        <w:rPr>
          <w:rFonts w:ascii="宋体" w:eastAsia="宋体" w:hAnsi="宋体" w:cs="宋体"/>
          <w:sz w:val="19"/>
          <w:szCs w:val="19"/>
          <w:lang w:val="zh-CN" w:eastAsia="zh-CN" w:bidi="zh-CN"/>
        </w:rPr>
        <w:t>个人识别码</w:t>
      </w:r>
      <w:r w:rsidRPr="00C04DF8">
        <w:rPr>
          <w:rFonts w:ascii="宋体" w:eastAsia="宋体" w:hAnsi="宋体" w:cs="宋体"/>
          <w:sz w:val="19"/>
          <w:szCs w:val="19"/>
          <w:lang w:val="zh-CN" w:eastAsia="zh-CN" w:bidi="zh-CN"/>
        </w:rPr>
        <w:t>(Personal Identification Number)</w:t>
      </w:r>
    </w:p>
    <w:p w14:paraId="3598E808"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RTO：</w:t>
      </w:r>
      <w:r>
        <w:rPr>
          <w:rFonts w:ascii="宋体" w:eastAsia="宋体" w:hAnsi="宋体" w:cs="宋体"/>
          <w:sz w:val="19"/>
          <w:szCs w:val="19"/>
          <w:lang w:val="zh-CN" w:eastAsia="zh-CN" w:bidi="zh-CN"/>
        </w:rPr>
        <w:t>恢复时间目标</w:t>
      </w:r>
      <w:r w:rsidRPr="00C04DF8">
        <w:rPr>
          <w:rFonts w:ascii="宋体" w:eastAsia="宋体" w:hAnsi="宋体" w:cs="宋体"/>
          <w:sz w:val="19"/>
          <w:szCs w:val="19"/>
          <w:lang w:val="zh-CN" w:eastAsia="zh-CN" w:bidi="zh-CN"/>
        </w:rPr>
        <w:t>(Recovery Time Objective)</w:t>
      </w:r>
    </w:p>
    <w:p w14:paraId="460A4AB4"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SQL：</w:t>
      </w:r>
      <w:r>
        <w:rPr>
          <w:rFonts w:ascii="宋体" w:eastAsia="宋体" w:hAnsi="宋体" w:cs="宋体"/>
          <w:sz w:val="19"/>
          <w:szCs w:val="19"/>
          <w:lang w:val="zh-CN" w:eastAsia="zh-CN" w:bidi="zh-CN"/>
        </w:rPr>
        <w:t>结构化查询语言</w:t>
      </w:r>
      <w:r w:rsidRPr="00C04DF8">
        <w:rPr>
          <w:rFonts w:ascii="宋体" w:eastAsia="宋体" w:hAnsi="宋体" w:cs="宋体"/>
          <w:sz w:val="19"/>
          <w:szCs w:val="19"/>
          <w:lang w:val="zh-CN" w:eastAsia="zh-CN" w:bidi="zh-CN"/>
        </w:rPr>
        <w:t>(Structured Query language)</w:t>
      </w:r>
    </w:p>
    <w:p w14:paraId="13E0C664"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UPS：</w:t>
      </w:r>
      <w:r>
        <w:rPr>
          <w:rFonts w:ascii="宋体" w:eastAsia="宋体" w:hAnsi="宋体" w:cs="宋体"/>
          <w:sz w:val="19"/>
          <w:szCs w:val="19"/>
          <w:lang w:val="zh-CN" w:eastAsia="zh-CN" w:bidi="zh-CN"/>
        </w:rPr>
        <w:t>不间断电源</w:t>
      </w:r>
      <w:r w:rsidRPr="00C04DF8">
        <w:rPr>
          <w:rFonts w:ascii="宋体" w:eastAsia="宋体" w:hAnsi="宋体" w:cs="宋体"/>
          <w:sz w:val="19"/>
          <w:szCs w:val="19"/>
          <w:lang w:val="zh-CN" w:eastAsia="zh-CN" w:bidi="zh-CN"/>
        </w:rPr>
        <w:t>(Uninterruptible Power Supply)</w:t>
      </w:r>
    </w:p>
    <w:p w14:paraId="3127AC7E"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USB：</w:t>
      </w:r>
      <w:r>
        <w:rPr>
          <w:rFonts w:ascii="宋体" w:eastAsia="宋体" w:hAnsi="宋体" w:cs="宋体"/>
          <w:sz w:val="19"/>
          <w:szCs w:val="19"/>
          <w:lang w:val="zh-CN" w:eastAsia="zh-CN" w:bidi="zh-CN"/>
        </w:rPr>
        <w:t>通用串行总线</w:t>
      </w:r>
      <w:r w:rsidRPr="00C04DF8">
        <w:rPr>
          <w:rFonts w:ascii="宋体" w:eastAsia="宋体" w:hAnsi="宋体" w:cs="宋体"/>
          <w:sz w:val="19"/>
          <w:szCs w:val="19"/>
          <w:lang w:val="zh-CN" w:eastAsia="zh-CN" w:bidi="zh-CN"/>
        </w:rPr>
        <w:t>(Universal Serial Bus)</w:t>
      </w:r>
    </w:p>
    <w:p w14:paraId="5A112029" w14:textId="77777777" w:rsidR="0019610A" w:rsidRPr="00C04DF8" w:rsidRDefault="00193A84">
      <w:pPr>
        <w:pStyle w:val="Bodytext30"/>
        <w:framePr w:w="9384" w:h="13147" w:hRule="exact" w:wrap="none" w:vAnchor="page" w:hAnchor="page" w:x="134" w:y="1067"/>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UTM：</w:t>
      </w:r>
      <w:r>
        <w:rPr>
          <w:rFonts w:ascii="宋体" w:eastAsia="宋体" w:hAnsi="宋体" w:cs="宋体"/>
          <w:sz w:val="19"/>
          <w:szCs w:val="19"/>
          <w:lang w:val="zh-CN" w:eastAsia="zh-CN" w:bidi="zh-CN"/>
        </w:rPr>
        <w:t>统一威胁管理</w:t>
      </w:r>
      <w:r w:rsidRPr="00C04DF8">
        <w:rPr>
          <w:rFonts w:ascii="宋体" w:eastAsia="宋体" w:hAnsi="宋体" w:cs="宋体"/>
          <w:sz w:val="19"/>
          <w:szCs w:val="19"/>
          <w:lang w:val="zh-CN" w:eastAsia="zh-CN" w:bidi="zh-CN"/>
        </w:rPr>
        <w:t>(Unified Threat Management)</w:t>
      </w:r>
    </w:p>
    <w:p w14:paraId="5E0B9C2F" w14:textId="77777777" w:rsidR="0019610A" w:rsidRPr="00C04DF8" w:rsidRDefault="00193A84">
      <w:pPr>
        <w:pStyle w:val="Bodytext30"/>
        <w:framePr w:w="9384" w:h="13147" w:hRule="exact" w:wrap="none" w:vAnchor="page" w:hAnchor="page" w:x="134" w:y="1067"/>
        <w:spacing w:after="400"/>
        <w:rPr>
          <w:rFonts w:ascii="宋体" w:eastAsia="宋体" w:hAnsi="宋体" w:cs="宋体"/>
          <w:sz w:val="19"/>
          <w:szCs w:val="19"/>
          <w:lang w:val="zh-CN" w:eastAsia="zh-CN" w:bidi="zh-CN"/>
        </w:rPr>
      </w:pPr>
      <w:r w:rsidRPr="00C04DF8">
        <w:rPr>
          <w:rFonts w:ascii="宋体" w:eastAsia="宋体" w:hAnsi="宋体" w:cs="宋体"/>
          <w:sz w:val="19"/>
          <w:szCs w:val="19"/>
          <w:lang w:val="zh-CN" w:eastAsia="zh-CN" w:bidi="zh-CN"/>
        </w:rPr>
        <w:t>VPN：</w:t>
      </w:r>
      <w:r>
        <w:rPr>
          <w:rFonts w:ascii="宋体" w:eastAsia="宋体" w:hAnsi="宋体" w:cs="宋体"/>
          <w:sz w:val="19"/>
          <w:szCs w:val="19"/>
          <w:lang w:val="zh-CN" w:eastAsia="zh-CN" w:bidi="zh-CN"/>
        </w:rPr>
        <w:t>虚拟专用网络</w:t>
      </w:r>
      <w:r w:rsidRPr="00C04DF8">
        <w:rPr>
          <w:rFonts w:ascii="宋体" w:eastAsia="宋体" w:hAnsi="宋体" w:cs="宋体"/>
          <w:sz w:val="19"/>
          <w:szCs w:val="19"/>
          <w:lang w:val="zh-CN" w:eastAsia="zh-CN" w:bidi="zh-CN"/>
        </w:rPr>
        <w:t xml:space="preserve">(Virtual </w:t>
      </w:r>
      <w:proofErr w:type="spellStart"/>
      <w:r w:rsidRPr="00C04DF8">
        <w:rPr>
          <w:rFonts w:ascii="宋体" w:eastAsia="宋体" w:hAnsi="宋体" w:cs="宋体"/>
          <w:sz w:val="19"/>
          <w:szCs w:val="19"/>
          <w:lang w:val="zh-CN" w:eastAsia="zh-CN" w:bidi="zh-CN"/>
        </w:rPr>
        <w:t>Prvate</w:t>
      </w:r>
      <w:proofErr w:type="spellEnd"/>
      <w:r w:rsidRPr="00C04DF8">
        <w:rPr>
          <w:rFonts w:ascii="宋体" w:eastAsia="宋体" w:hAnsi="宋体" w:cs="宋体"/>
          <w:sz w:val="19"/>
          <w:szCs w:val="19"/>
          <w:lang w:val="zh-CN" w:eastAsia="zh-CN" w:bidi="zh-CN"/>
        </w:rPr>
        <w:t xml:space="preserve"> Network)</w:t>
      </w:r>
    </w:p>
    <w:p w14:paraId="7E73A85D" w14:textId="77777777" w:rsidR="0019610A" w:rsidRPr="00F95D3C" w:rsidRDefault="00193A84" w:rsidP="00F95D3C">
      <w:pPr>
        <w:pStyle w:val="Heading20"/>
        <w:framePr w:w="9384" w:h="13147" w:hRule="exact" w:wrap="none" w:vAnchor="page" w:hAnchor="page" w:x="134" w:y="1067"/>
        <w:spacing w:afterLines="100" w:after="240"/>
        <w:jc w:val="left"/>
        <w:rPr>
          <w:sz w:val="19"/>
          <w:szCs w:val="19"/>
        </w:rPr>
      </w:pPr>
      <w:r w:rsidRPr="00F95D3C">
        <w:rPr>
          <w:sz w:val="19"/>
          <w:szCs w:val="19"/>
        </w:rPr>
        <w:t>5概述</w:t>
      </w:r>
    </w:p>
    <w:p w14:paraId="360EEA34" w14:textId="77777777" w:rsidR="0019610A" w:rsidRDefault="00193A84">
      <w:pPr>
        <w:pStyle w:val="Bodytext20"/>
        <w:framePr w:w="9384" w:h="13147" w:hRule="exact" w:wrap="none" w:vAnchor="page" w:hAnchor="page" w:x="134" w:y="1067"/>
        <w:numPr>
          <w:ilvl w:val="1"/>
          <w:numId w:val="2"/>
        </w:numPr>
        <w:tabs>
          <w:tab w:val="left" w:pos="485"/>
        </w:tabs>
        <w:spacing w:after="160" w:line="240" w:lineRule="auto"/>
        <w:rPr>
          <w:sz w:val="18"/>
          <w:szCs w:val="18"/>
        </w:rPr>
      </w:pPr>
      <w:r>
        <w:rPr>
          <w:sz w:val="18"/>
          <w:szCs w:val="18"/>
        </w:rPr>
        <w:t>判例概述</w:t>
      </w:r>
    </w:p>
    <w:p w14:paraId="753B8E73" w14:textId="7FE3D1B1" w:rsidR="0019610A" w:rsidRPr="00193A84" w:rsidRDefault="00193A84">
      <w:pPr>
        <w:pStyle w:val="a4"/>
        <w:framePr w:w="9384" w:h="13147" w:hRule="exact" w:wrap="none" w:vAnchor="page" w:hAnchor="page" w:x="134" w:y="1067"/>
        <w:spacing w:line="327" w:lineRule="exact"/>
        <w:ind w:firstLine="440"/>
      </w:pPr>
      <w:r>
        <w:t>本文件中每条判例由标准要求</w:t>
      </w:r>
      <w:r w:rsidRPr="00193A84">
        <w:t>、</w:t>
      </w:r>
      <w:r>
        <w:t>适用范围</w:t>
      </w:r>
      <w:r w:rsidRPr="00193A84">
        <w:t>、</w:t>
      </w:r>
      <w:r>
        <w:t>判例场景和补偿因素构成</w:t>
      </w:r>
      <w:r w:rsidRPr="00193A84">
        <w:t>。</w:t>
      </w:r>
      <w:r>
        <w:t>其中</w:t>
      </w:r>
      <w:r w:rsidRPr="00193A84">
        <w:t>，</w:t>
      </w:r>
      <w:r>
        <w:t>标准要求表述该条判例对应的</w:t>
      </w:r>
      <w:r w:rsidRPr="00C04DF8">
        <w:t>GB/T 22239-2019</w:t>
      </w:r>
      <w:r>
        <w:t>中的具体要求</w:t>
      </w:r>
      <w:r w:rsidRPr="00193A84">
        <w:t>(</w:t>
      </w:r>
      <w:r>
        <w:t>以第三级要求为例</w:t>
      </w:r>
      <w:r w:rsidRPr="00193A84">
        <w:t>)；</w:t>
      </w:r>
      <w:r>
        <w:t>适用范围表述该条判例适用的定级对象等级或特性</w:t>
      </w:r>
      <w:r w:rsidRPr="00193A84">
        <w:t>;</w:t>
      </w:r>
      <w:r>
        <w:t>判例场景描述该条判例具体的场景及要素</w:t>
      </w:r>
      <w:r w:rsidRPr="00193A84">
        <w:t>，</w:t>
      </w:r>
      <w:r>
        <w:t>当出现多个场景时</w:t>
      </w:r>
      <w:r w:rsidRPr="00193A84">
        <w:t>，</w:t>
      </w:r>
      <w:r>
        <w:t>将通过标注</w:t>
      </w:r>
      <w:r w:rsidRPr="00193A84">
        <w:t>“</w:t>
      </w:r>
      <w:r>
        <w:t>所有</w:t>
      </w:r>
      <w:r w:rsidRPr="00193A84">
        <w:t>”</w:t>
      </w:r>
      <w:r>
        <w:t xml:space="preserve">或 </w:t>
      </w:r>
      <w:r w:rsidRPr="00193A84">
        <w:t>“</w:t>
      </w:r>
      <w:r>
        <w:t>任意</w:t>
      </w:r>
      <w:r w:rsidRPr="00193A84">
        <w:t>”</w:t>
      </w:r>
      <w:r>
        <w:t>来明确表示是符合所有场景还是任意场景即判为高风险</w:t>
      </w:r>
      <w:r w:rsidRPr="00193A84">
        <w:t>;</w:t>
      </w:r>
      <w:r>
        <w:t>补偿因素则给出可进行综合风险分析</w:t>
      </w:r>
      <w:r w:rsidRPr="00193A84">
        <w:t xml:space="preserve">， </w:t>
      </w:r>
      <w:r>
        <w:t>从而酌情判定风险等级的场景及分析因素</w:t>
      </w:r>
      <w:r w:rsidRPr="00193A84">
        <w:t>。</w:t>
      </w:r>
    </w:p>
    <w:p w14:paraId="08D4CF83" w14:textId="77777777" w:rsidR="0019610A" w:rsidRPr="00C04DF8" w:rsidRDefault="00193A84">
      <w:pPr>
        <w:pStyle w:val="a4"/>
        <w:framePr w:w="9384" w:h="13147" w:hRule="exact" w:wrap="none" w:vAnchor="page" w:hAnchor="page" w:x="134" w:y="1067"/>
        <w:spacing w:after="240" w:line="327" w:lineRule="exact"/>
        <w:ind w:firstLine="440"/>
      </w:pPr>
      <w:r>
        <w:t>为方便测评人员使用以及为定级对象提出合理的整改建议</w:t>
      </w:r>
      <w:r w:rsidRPr="00193A84">
        <w:t>，</w:t>
      </w:r>
      <w:r>
        <w:t xml:space="preserve">本文件在附录中给出每条判例与 </w:t>
      </w:r>
      <w:r w:rsidRPr="00C04DF8">
        <w:t>GB/T 22239-2019</w:t>
      </w:r>
      <w:r>
        <w:t>中第三级安全要求的对应关系以及整改建议</w:t>
      </w:r>
      <w:r w:rsidRPr="00193A84">
        <w:t>，</w:t>
      </w:r>
      <w:r>
        <w:t>供测评人员参考</w:t>
      </w:r>
      <w:r w:rsidRPr="00193A84">
        <w:t>，</w:t>
      </w:r>
      <w:r>
        <w:t>具体参见附录</w:t>
      </w:r>
      <w:r w:rsidRPr="00C04DF8">
        <w:t>A</w:t>
      </w:r>
      <w:r>
        <w:t>和 附录</w:t>
      </w:r>
      <w:r w:rsidRPr="00C04DF8">
        <w:t>B</w:t>
      </w:r>
      <w:r w:rsidRPr="00193A84">
        <w:t>。</w:t>
      </w:r>
    </w:p>
    <w:p w14:paraId="67298045" w14:textId="77777777" w:rsidR="0019610A" w:rsidRDefault="00193A84">
      <w:pPr>
        <w:pStyle w:val="Bodytext20"/>
        <w:framePr w:w="9384" w:h="13147" w:hRule="exact" w:wrap="none" w:vAnchor="page" w:hAnchor="page" w:x="134" w:y="1067"/>
        <w:numPr>
          <w:ilvl w:val="1"/>
          <w:numId w:val="2"/>
        </w:numPr>
        <w:tabs>
          <w:tab w:val="left" w:pos="485"/>
        </w:tabs>
        <w:spacing w:after="120" w:line="240" w:lineRule="auto"/>
        <w:rPr>
          <w:sz w:val="18"/>
          <w:szCs w:val="18"/>
        </w:rPr>
      </w:pPr>
      <w:r>
        <w:rPr>
          <w:sz w:val="18"/>
          <w:szCs w:val="18"/>
        </w:rPr>
        <w:t>判定原则</w:t>
      </w:r>
    </w:p>
    <w:p w14:paraId="3E2AD34C" w14:textId="5FCB5633" w:rsidR="0019610A" w:rsidRPr="00193A84" w:rsidRDefault="00193A84">
      <w:pPr>
        <w:pStyle w:val="a4"/>
        <w:framePr w:w="9384" w:h="13147" w:hRule="exact" w:wrap="none" w:vAnchor="page" w:hAnchor="page" w:x="134" w:y="1067"/>
        <w:spacing w:line="336" w:lineRule="exact"/>
        <w:ind w:firstLine="440"/>
        <w:jc w:val="both"/>
      </w:pPr>
      <w:r>
        <w:t>在网络安全等级保护测评过程中</w:t>
      </w:r>
      <w:r w:rsidRPr="00193A84">
        <w:t>，</w:t>
      </w:r>
      <w:r>
        <w:t>针对等级测评结果中存在的所有安全问题</w:t>
      </w:r>
      <w:r w:rsidRPr="00193A84">
        <w:t>，</w:t>
      </w:r>
      <w:r>
        <w:t>应采用风险分析的方法进行危害分析和风险等级判定</w:t>
      </w:r>
      <w:r w:rsidRPr="00193A84">
        <w:t>，</w:t>
      </w:r>
      <w:r>
        <w:t>分析所产生的安全问题被威胁利用的可能性</w:t>
      </w:r>
      <w:r w:rsidRPr="00193A84">
        <w:t>，</w:t>
      </w:r>
      <w:r>
        <w:t>判断其被威胁利用后对业务信息安全和系统服务安全造成影响的程度</w:t>
      </w:r>
      <w:r w:rsidRPr="00193A84">
        <w:t>，</w:t>
      </w:r>
      <w:r>
        <w:t>综合评价对定级对象造成的安全风险</w:t>
      </w:r>
      <w:r w:rsidRPr="00193A84">
        <w:t>。</w:t>
      </w:r>
    </w:p>
    <w:p w14:paraId="0BF8EA99" w14:textId="77777777" w:rsidR="0019610A" w:rsidRPr="00193A84" w:rsidRDefault="00193A84">
      <w:pPr>
        <w:pStyle w:val="a4"/>
        <w:framePr w:w="9384" w:h="13147" w:hRule="exact" w:wrap="none" w:vAnchor="page" w:hAnchor="page" w:x="134" w:y="1067"/>
        <w:spacing w:line="336" w:lineRule="exact"/>
      </w:pPr>
      <w:r>
        <w:t>本文件基于以下判定原则</w:t>
      </w:r>
      <w:r w:rsidRPr="00193A84">
        <w:t>，</w:t>
      </w:r>
      <w:r>
        <w:t>给出应判为高风险的场景</w:t>
      </w:r>
      <w:r w:rsidRPr="00193A84">
        <w:t>：</w:t>
      </w:r>
    </w:p>
    <w:p w14:paraId="674C96D8" w14:textId="77777777" w:rsidR="0019610A" w:rsidRPr="00193A84" w:rsidRDefault="00193A84">
      <w:pPr>
        <w:pStyle w:val="a4"/>
        <w:framePr w:w="9384" w:h="13147" w:hRule="exact" w:wrap="none" w:vAnchor="page" w:hAnchor="page" w:x="134" w:y="1067"/>
        <w:spacing w:line="336" w:lineRule="exact"/>
      </w:pPr>
      <w:r>
        <w:t>——违反国家法律法规规定的相关要求</w:t>
      </w:r>
      <w:r w:rsidRPr="00193A84">
        <w:t>；</w:t>
      </w:r>
    </w:p>
    <w:p w14:paraId="0043BD35" w14:textId="16B6C37D" w:rsidR="0019610A" w:rsidRPr="00C04DF8" w:rsidRDefault="00193A84">
      <w:pPr>
        <w:pStyle w:val="a4"/>
        <w:framePr w:w="9384" w:h="13147" w:hRule="exact" w:wrap="none" w:vAnchor="page" w:hAnchor="page" w:x="134" w:y="1067"/>
        <w:spacing w:line="336" w:lineRule="exact"/>
        <w:ind w:left="880" w:hanging="440"/>
        <w:jc w:val="both"/>
      </w:pPr>
      <w:r>
        <w:t>——不符合或未实现</w:t>
      </w:r>
      <w:r w:rsidRPr="00C04DF8">
        <w:t>GB/T 22239—2019</w:t>
      </w:r>
      <w:r>
        <w:t>中各等级关键安全要求及基本安全功能</w:t>
      </w:r>
      <w:r w:rsidRPr="00193A84">
        <w:t>，</w:t>
      </w:r>
      <w:r>
        <w:t>且没有等效或补偿措施</w:t>
      </w:r>
      <w:r w:rsidRPr="00193A84">
        <w:t>；</w:t>
      </w:r>
    </w:p>
    <w:p w14:paraId="41BE3A79" w14:textId="77777777" w:rsidR="0019610A" w:rsidRDefault="00193A84">
      <w:pPr>
        <w:pStyle w:val="Headerorfooter0"/>
        <w:framePr w:wrap="none" w:vAnchor="page" w:hAnchor="page" w:x="402" w:y="14286"/>
        <w:rPr>
          <w:sz w:val="16"/>
          <w:szCs w:val="16"/>
          <w:lang w:eastAsia="zh-CN"/>
        </w:rPr>
      </w:pPr>
      <w:r>
        <w:rPr>
          <w:rFonts w:ascii="Times New Roman" w:eastAsia="Times New Roman" w:hAnsi="Times New Roman" w:cs="Times New Roman"/>
          <w:sz w:val="16"/>
          <w:szCs w:val="16"/>
          <w:lang w:val="zh-CN" w:eastAsia="zh-CN" w:bidi="zh-CN"/>
        </w:rPr>
        <w:t>2</w:t>
      </w:r>
    </w:p>
    <w:p w14:paraId="39D611D8"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6477642F" w14:textId="77777777" w:rsidR="0019610A" w:rsidRDefault="0019610A">
      <w:pPr>
        <w:spacing w:line="1" w:lineRule="exact"/>
        <w:rPr>
          <w:lang w:eastAsia="zh-CN"/>
        </w:rPr>
      </w:pPr>
    </w:p>
    <w:p w14:paraId="70F8C3DF" w14:textId="77777777" w:rsidR="007040E7" w:rsidRDefault="007040E7" w:rsidP="007040E7">
      <w:pPr>
        <w:pStyle w:val="Headerorfooter0"/>
        <w:framePr w:wrap="none" w:vAnchor="page" w:hAnchor="page" w:x="7492"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082F368C" w14:textId="77777777" w:rsidR="0019610A" w:rsidRPr="00193A84" w:rsidRDefault="00193A84">
      <w:pPr>
        <w:pStyle w:val="a4"/>
        <w:framePr w:w="9384" w:h="739" w:hRule="exact" w:wrap="none" w:vAnchor="page" w:hAnchor="page" w:x="134" w:y="601"/>
      </w:pPr>
      <w:r>
        <w:t>——存在可被利用</w:t>
      </w:r>
      <w:r w:rsidRPr="00193A84">
        <w:t>，</w:t>
      </w:r>
      <w:r>
        <w:t>且能造成严重后果的安全漏洞</w:t>
      </w:r>
      <w:r w:rsidRPr="00193A84">
        <w:t>；</w:t>
      </w:r>
    </w:p>
    <w:p w14:paraId="164C3B1B" w14:textId="77777777" w:rsidR="0019610A" w:rsidRPr="00193A84" w:rsidRDefault="00193A84">
      <w:pPr>
        <w:pStyle w:val="a4"/>
        <w:framePr w:w="9384" w:h="739" w:hRule="exact" w:wrap="none" w:vAnchor="page" w:hAnchor="page" w:x="134" w:y="601"/>
      </w:pPr>
      <w:r>
        <w:t>——通过综合风险分析</w:t>
      </w:r>
      <w:r w:rsidRPr="00193A84">
        <w:t>，</w:t>
      </w:r>
      <w:r>
        <w:t>对业务信息安全和系统服务安全可能产生重大隐患的安全问题</w:t>
      </w:r>
      <w:r w:rsidRPr="00193A84">
        <w:t>。</w:t>
      </w:r>
    </w:p>
    <w:p w14:paraId="05842EAA" w14:textId="77777777" w:rsidR="0019610A" w:rsidRDefault="00193A84">
      <w:pPr>
        <w:pStyle w:val="Bodytext20"/>
        <w:framePr w:w="9384" w:h="12710" w:hRule="exact" w:wrap="none" w:vAnchor="page" w:hAnchor="page" w:x="134" w:y="1446"/>
        <w:numPr>
          <w:ilvl w:val="1"/>
          <w:numId w:val="2"/>
        </w:numPr>
        <w:tabs>
          <w:tab w:val="left" w:pos="590"/>
        </w:tabs>
      </w:pPr>
      <w:r>
        <w:t>场景释义</w:t>
      </w:r>
    </w:p>
    <w:p w14:paraId="3AFED78C" w14:textId="490E54CA" w:rsidR="0019610A" w:rsidRPr="00193A84" w:rsidRDefault="00193A84">
      <w:pPr>
        <w:pStyle w:val="a4"/>
        <w:framePr w:w="9384" w:h="12710" w:hRule="exact" w:wrap="none" w:vAnchor="page" w:hAnchor="page" w:x="134" w:y="1446"/>
        <w:spacing w:line="324" w:lineRule="exact"/>
        <w:ind w:firstLine="440"/>
        <w:jc w:val="both"/>
      </w:pPr>
      <w:r>
        <w:t>定级对象的应用场景</w:t>
      </w:r>
      <w:r w:rsidRPr="00193A84">
        <w:t>、</w:t>
      </w:r>
      <w:r>
        <w:t>部署方式</w:t>
      </w:r>
      <w:r w:rsidRPr="00193A84">
        <w:t>、</w:t>
      </w:r>
      <w:r>
        <w:t>面临威胁</w:t>
      </w:r>
      <w:r w:rsidRPr="00193A84">
        <w:t>、</w:t>
      </w:r>
      <w:r>
        <w:t>防护措施各不相同</w:t>
      </w:r>
      <w:r w:rsidRPr="00193A84">
        <w:t>，</w:t>
      </w:r>
      <w:r>
        <w:t>无法枚举</w:t>
      </w:r>
      <w:r w:rsidRPr="00193A84">
        <w:t>。</w:t>
      </w:r>
      <w:r>
        <w:t>因此</w:t>
      </w:r>
      <w:r w:rsidRPr="00193A84">
        <w:t>，</w:t>
      </w:r>
      <w:r>
        <w:t>本文件仅针对一般应用系统场景</w:t>
      </w:r>
      <w:r w:rsidRPr="00193A84">
        <w:t>，</w:t>
      </w:r>
      <w:r>
        <w:t>给出应判为高风险的场景及补偿因素</w:t>
      </w:r>
      <w:r w:rsidRPr="00193A84">
        <w:t>，</w:t>
      </w:r>
      <w:r>
        <w:t>供现场测评人员在进行风险分析时参考</w:t>
      </w:r>
      <w:r w:rsidRPr="00193A84">
        <w:t>。</w:t>
      </w:r>
    </w:p>
    <w:p w14:paraId="5D9FDAA4" w14:textId="55A672BD" w:rsidR="0019610A" w:rsidRPr="00193A84" w:rsidRDefault="00193A84">
      <w:pPr>
        <w:pStyle w:val="a4"/>
        <w:framePr w:w="9384" w:h="12710" w:hRule="exact" w:wrap="none" w:vAnchor="page" w:hAnchor="page" w:x="134" w:y="1446"/>
        <w:spacing w:line="324" w:lineRule="exact"/>
        <w:ind w:firstLine="440"/>
        <w:jc w:val="both"/>
      </w:pPr>
      <w:r>
        <w:t>对于金融</w:t>
      </w:r>
      <w:r w:rsidRPr="00193A84">
        <w:t>、</w:t>
      </w:r>
      <w:r>
        <w:t>电力</w:t>
      </w:r>
      <w:r w:rsidRPr="00193A84">
        <w:t>、</w:t>
      </w:r>
      <w:r>
        <w:t>制造业等特定行业的系统</w:t>
      </w:r>
      <w:r w:rsidRPr="00193A84">
        <w:t>，</w:t>
      </w:r>
      <w:r>
        <w:t>各行业主管部门可基于本文件制定适合本行业系统特 点的判定指引</w:t>
      </w:r>
      <w:r w:rsidRPr="00193A84">
        <w:t>。</w:t>
      </w:r>
      <w:r>
        <w:t>现场测评人员可根据本文件的内容</w:t>
      </w:r>
      <w:r w:rsidRPr="00193A84">
        <w:t>，</w:t>
      </w:r>
      <w:r>
        <w:t>结合行业主管部门要求</w:t>
      </w:r>
      <w:r w:rsidRPr="00193A84">
        <w:t>、</w:t>
      </w:r>
      <w:r>
        <w:t>系统特点</w:t>
      </w:r>
      <w:r w:rsidRPr="00193A84">
        <w:t>、</w:t>
      </w:r>
      <w:r>
        <w:t>现有措施等综合进行风险分析</w:t>
      </w:r>
      <w:r w:rsidRPr="00193A84">
        <w:t>。</w:t>
      </w:r>
    </w:p>
    <w:p w14:paraId="5893BC0A" w14:textId="6D8CAE79" w:rsidR="0019610A" w:rsidRPr="00193A84" w:rsidRDefault="00193A84">
      <w:pPr>
        <w:pStyle w:val="a4"/>
        <w:framePr w:w="9384" w:h="12710" w:hRule="exact" w:wrap="none" w:vAnchor="page" w:hAnchor="page" w:x="134" w:y="1446"/>
        <w:spacing w:after="260" w:line="324" w:lineRule="exact"/>
        <w:ind w:firstLine="440"/>
        <w:jc w:val="both"/>
      </w:pPr>
      <w:r>
        <w:t>对于本文件未涉及的场景及补偿因素</w:t>
      </w:r>
      <w:r w:rsidRPr="00193A84">
        <w:t>，</w:t>
      </w:r>
      <w:r>
        <w:t>或虽然不在本文件明确的适用范围内</w:t>
      </w:r>
      <w:r w:rsidRPr="00193A84">
        <w:t>，</w:t>
      </w:r>
      <w:r>
        <w:t>但确实可能产生安全隐患的情况</w:t>
      </w:r>
      <w:r w:rsidRPr="00193A84">
        <w:t>，</w:t>
      </w:r>
      <w:r>
        <w:t>测评机构需结合实际情况</w:t>
      </w:r>
      <w:r w:rsidRPr="00193A84">
        <w:t>，</w:t>
      </w:r>
      <w:r>
        <w:t>对安全问题所引发的风险等级做出客观判断</w:t>
      </w:r>
      <w:r w:rsidRPr="00193A84">
        <w:t>。</w:t>
      </w:r>
    </w:p>
    <w:p w14:paraId="36A1AC24" w14:textId="77777777" w:rsidR="0019610A" w:rsidRPr="00F95D3C" w:rsidRDefault="00193A84" w:rsidP="00F95D3C">
      <w:pPr>
        <w:pStyle w:val="Heading20"/>
        <w:framePr w:w="9384" w:h="12710" w:hRule="exact" w:wrap="none" w:vAnchor="page" w:hAnchor="page" w:x="134" w:y="1446"/>
        <w:spacing w:afterLines="100" w:after="240"/>
        <w:jc w:val="left"/>
        <w:rPr>
          <w:sz w:val="19"/>
          <w:szCs w:val="19"/>
        </w:rPr>
      </w:pPr>
      <w:r w:rsidRPr="00F95D3C">
        <w:rPr>
          <w:sz w:val="19"/>
          <w:szCs w:val="19"/>
        </w:rPr>
        <w:t>6高风险判例</w:t>
      </w:r>
    </w:p>
    <w:p w14:paraId="7355B91E" w14:textId="77777777" w:rsidR="0019610A" w:rsidRDefault="00193A84">
      <w:pPr>
        <w:pStyle w:val="Bodytext20"/>
        <w:framePr w:w="9384" w:h="12710" w:hRule="exact" w:wrap="none" w:vAnchor="page" w:hAnchor="page" w:x="134" w:y="1446"/>
        <w:numPr>
          <w:ilvl w:val="1"/>
          <w:numId w:val="3"/>
        </w:numPr>
        <w:tabs>
          <w:tab w:val="left" w:pos="590"/>
        </w:tabs>
      </w:pPr>
      <w:r>
        <w:t>安全物理环境</w:t>
      </w:r>
    </w:p>
    <w:p w14:paraId="3AAB9E26" w14:textId="77777777" w:rsidR="0019610A" w:rsidRDefault="00193A84">
      <w:pPr>
        <w:pStyle w:val="Bodytext20"/>
        <w:framePr w:w="9384" w:h="12710" w:hRule="exact" w:wrap="none" w:vAnchor="page" w:hAnchor="page" w:x="134" w:y="1446"/>
        <w:numPr>
          <w:ilvl w:val="2"/>
          <w:numId w:val="3"/>
        </w:numPr>
        <w:tabs>
          <w:tab w:val="left" w:pos="598"/>
        </w:tabs>
      </w:pPr>
      <w:r>
        <w:t>机房出入口访问控制措施缺失</w:t>
      </w:r>
    </w:p>
    <w:p w14:paraId="64DEE128" w14:textId="77777777" w:rsidR="0019610A" w:rsidRPr="00193A84" w:rsidRDefault="00193A84">
      <w:pPr>
        <w:pStyle w:val="a4"/>
        <w:framePr w:w="9384" w:h="12710" w:hRule="exact" w:wrap="none" w:vAnchor="page" w:hAnchor="page" w:x="134" w:y="1446"/>
        <w:spacing w:line="331" w:lineRule="exact"/>
      </w:pPr>
      <w:r>
        <w:t>本判例包括以下内容</w:t>
      </w:r>
      <w:r w:rsidRPr="00193A84">
        <w:t>：</w:t>
      </w:r>
    </w:p>
    <w:p w14:paraId="5570B510" w14:textId="399C9226" w:rsidR="0019610A" w:rsidRPr="00193A84" w:rsidRDefault="00193A84">
      <w:pPr>
        <w:pStyle w:val="a4"/>
        <w:framePr w:w="9384" w:h="12710" w:hRule="exact" w:wrap="none" w:vAnchor="page" w:hAnchor="page" w:x="134" w:y="1446"/>
        <w:spacing w:line="331" w:lineRule="exact"/>
      </w:pPr>
      <w:r w:rsidRPr="00193A84">
        <w:t>a</w:t>
      </w:r>
      <w:r w:rsidR="007040E7">
        <w:t>）</w:t>
      </w:r>
      <w:r>
        <w:t>标准要求</w:t>
      </w:r>
      <w:r w:rsidRPr="00193A84">
        <w:t>：</w:t>
      </w:r>
      <w:r>
        <w:t>机房出入口应配置电子门禁系统</w:t>
      </w:r>
      <w:r w:rsidRPr="00193A84">
        <w:t>，</w:t>
      </w:r>
      <w:r>
        <w:t>控制</w:t>
      </w:r>
      <w:r w:rsidRPr="00193A84">
        <w:t>、</w:t>
      </w:r>
      <w:r>
        <w:t>鉴别和记录进入的人员</w:t>
      </w:r>
      <w:r w:rsidRPr="00193A84">
        <w:t>。</w:t>
      </w:r>
    </w:p>
    <w:p w14:paraId="5FDF187A" w14:textId="743C811A" w:rsidR="0019610A" w:rsidRPr="00193A84" w:rsidRDefault="00193A84">
      <w:pPr>
        <w:pStyle w:val="a4"/>
        <w:framePr w:w="9384" w:h="12710" w:hRule="exact" w:wrap="none" w:vAnchor="page" w:hAnchor="page" w:x="134" w:y="1446"/>
        <w:spacing w:line="331" w:lineRule="exact"/>
      </w:pPr>
      <w:r w:rsidRPr="00193A84">
        <w:t>b</w:t>
      </w:r>
      <w:r w:rsidR="007040E7">
        <w:t>）</w:t>
      </w:r>
      <w:r>
        <w:t>适用范围</w:t>
      </w:r>
      <w:r w:rsidRPr="00193A84">
        <w:t>：</w:t>
      </w:r>
      <w:r>
        <w:t>二级及以上系统</w:t>
      </w:r>
      <w:r w:rsidRPr="00193A84">
        <w:t>。</w:t>
      </w:r>
    </w:p>
    <w:p w14:paraId="0CBAEF38" w14:textId="6DB41CB2" w:rsidR="0019610A" w:rsidRPr="00193A84" w:rsidRDefault="00193A84">
      <w:pPr>
        <w:pStyle w:val="a4"/>
        <w:framePr w:w="9384" w:h="12710" w:hRule="exact" w:wrap="none" w:vAnchor="page" w:hAnchor="page" w:x="134" w:y="1446"/>
        <w:spacing w:line="331" w:lineRule="exact"/>
        <w:ind w:left="820" w:hanging="380"/>
        <w:jc w:val="both"/>
      </w:pPr>
      <w:r w:rsidRPr="00193A84">
        <w:t>c</w:t>
      </w:r>
      <w:r w:rsidR="007040E7">
        <w:t>）</w:t>
      </w:r>
      <w:r>
        <w:t>判例场景</w:t>
      </w:r>
      <w:r w:rsidRPr="00193A84">
        <w:t>：</w:t>
      </w:r>
      <w:r>
        <w:t>机房出入口无任何访问控制措施</w:t>
      </w:r>
      <w:r w:rsidRPr="00193A84">
        <w:t>，</w:t>
      </w:r>
      <w:r>
        <w:t>例如未安装电子或机械门锁</w:t>
      </w:r>
      <w:r w:rsidRPr="00193A84">
        <w:t>（</w:t>
      </w:r>
      <w:r>
        <w:t>包括机房大门处于未上锁状态</w:t>
      </w:r>
      <w:r w:rsidR="007040E7">
        <w:t>）</w:t>
      </w:r>
      <w:r w:rsidRPr="00193A84">
        <w:t>、</w:t>
      </w:r>
      <w:r>
        <w:t>无专人值守等</w:t>
      </w:r>
      <w:r w:rsidRPr="00193A84">
        <w:t>。</w:t>
      </w:r>
    </w:p>
    <w:p w14:paraId="7A77E439" w14:textId="496A2BD6" w:rsidR="0019610A" w:rsidRPr="00193A84" w:rsidRDefault="00193A84">
      <w:pPr>
        <w:pStyle w:val="a4"/>
        <w:framePr w:w="9384" w:h="12710" w:hRule="exact" w:wrap="none" w:vAnchor="page" w:hAnchor="page" w:x="134" w:y="1446"/>
        <w:spacing w:after="140" w:line="336" w:lineRule="exact"/>
        <w:ind w:left="820" w:hanging="380"/>
        <w:jc w:val="both"/>
      </w:pPr>
      <w:r w:rsidRPr="00193A84">
        <w:t>d</w:t>
      </w:r>
      <w:r w:rsidR="007040E7">
        <w:t>）</w:t>
      </w:r>
      <w:r>
        <w:t>补偿因素</w:t>
      </w:r>
      <w:r w:rsidRPr="00193A84">
        <w:t>：</w:t>
      </w:r>
      <w:r>
        <w:t>机房所在位置处于受控区域</w:t>
      </w:r>
      <w:r w:rsidRPr="00193A84">
        <w:t>，</w:t>
      </w:r>
      <w:r>
        <w:t>非授权人员无法随意进出机房</w:t>
      </w:r>
      <w:r w:rsidRPr="00193A84">
        <w:t>，</w:t>
      </w:r>
      <w:r>
        <w:t>可根据实际措施效果</w:t>
      </w:r>
      <w:r w:rsidRPr="00193A84">
        <w:t xml:space="preserve">, </w:t>
      </w:r>
      <w:r>
        <w:t>酌情判定风险等级</w:t>
      </w:r>
      <w:r w:rsidRPr="00193A84">
        <w:t>。</w:t>
      </w:r>
    </w:p>
    <w:p w14:paraId="647B5757" w14:textId="77777777" w:rsidR="0019610A" w:rsidRDefault="00193A84">
      <w:pPr>
        <w:pStyle w:val="Bodytext20"/>
        <w:framePr w:w="9384" w:h="12710" w:hRule="exact" w:wrap="none" w:vAnchor="page" w:hAnchor="page" w:x="134" w:y="1446"/>
        <w:numPr>
          <w:ilvl w:val="2"/>
          <w:numId w:val="3"/>
        </w:numPr>
        <w:tabs>
          <w:tab w:val="left" w:pos="618"/>
        </w:tabs>
      </w:pPr>
      <w:r>
        <w:t>机房防盗措施缺失</w:t>
      </w:r>
    </w:p>
    <w:p w14:paraId="6AD28F87" w14:textId="77777777" w:rsidR="0019610A" w:rsidRPr="00C04DF8" w:rsidRDefault="00193A84">
      <w:pPr>
        <w:pStyle w:val="a4"/>
        <w:framePr w:w="9384" w:h="12710" w:hRule="exact" w:wrap="none" w:vAnchor="page" w:hAnchor="page" w:x="134" w:y="1446"/>
        <w:spacing w:line="331" w:lineRule="exact"/>
      </w:pPr>
      <w:r>
        <w:t>本判例包括以下内容</w:t>
      </w:r>
      <w:r w:rsidRPr="00C04DF8">
        <w:t>：</w:t>
      </w:r>
    </w:p>
    <w:p w14:paraId="2AD90F9A" w14:textId="3F4EF4DD" w:rsidR="0019610A" w:rsidRPr="00C04DF8" w:rsidRDefault="00193A84">
      <w:pPr>
        <w:pStyle w:val="a4"/>
        <w:framePr w:w="9384" w:h="12710" w:hRule="exact" w:wrap="none" w:vAnchor="page" w:hAnchor="page" w:x="134" w:y="1446"/>
        <w:spacing w:line="331" w:lineRule="exact"/>
      </w:pPr>
      <w:r w:rsidRPr="00C04DF8">
        <w:t>a</w:t>
      </w:r>
      <w:r w:rsidR="007040E7" w:rsidRPr="00C04DF8">
        <w:t>）</w:t>
      </w:r>
      <w:r>
        <w:t>标准要求</w:t>
      </w:r>
      <w:r w:rsidRPr="00C04DF8">
        <w:t>：</w:t>
      </w:r>
      <w:r>
        <w:t>应设置机房防盗报警系统或设置有专人值守的视频监控系统</w:t>
      </w:r>
      <w:r w:rsidRPr="00C04DF8">
        <w:t>。</w:t>
      </w:r>
    </w:p>
    <w:p w14:paraId="64384D9A" w14:textId="57C7B408" w:rsidR="0019610A" w:rsidRPr="00C04DF8" w:rsidRDefault="00193A84">
      <w:pPr>
        <w:pStyle w:val="a4"/>
        <w:framePr w:w="9384" w:h="12710" w:hRule="exact" w:wrap="none" w:vAnchor="page" w:hAnchor="page" w:x="134" w:y="1446"/>
        <w:spacing w:line="331" w:lineRule="exact"/>
      </w:pPr>
      <w:r w:rsidRPr="00C04DF8">
        <w:t>b</w:t>
      </w:r>
      <w:r w:rsidR="007040E7" w:rsidRPr="00C04DF8">
        <w:t>）</w:t>
      </w:r>
      <w:r>
        <w:t>适用范围</w:t>
      </w:r>
      <w:r w:rsidRPr="00C04DF8">
        <w:t>：</w:t>
      </w:r>
      <w:r>
        <w:t>三级及以上系统</w:t>
      </w:r>
      <w:r w:rsidRPr="00C04DF8">
        <w:t>。</w:t>
      </w:r>
    </w:p>
    <w:p w14:paraId="5F05F1CC" w14:textId="2EB04D65" w:rsidR="0019610A" w:rsidRPr="00C04DF8" w:rsidRDefault="00193A84">
      <w:pPr>
        <w:pStyle w:val="a4"/>
        <w:framePr w:w="9384" w:h="12710" w:hRule="exact" w:wrap="none" w:vAnchor="page" w:hAnchor="page" w:x="134" w:y="1446"/>
        <w:spacing w:line="331" w:lineRule="exact"/>
      </w:pPr>
      <w:r w:rsidRPr="00C04DF8">
        <w:t>c</w:t>
      </w:r>
      <w:r w:rsidR="007040E7" w:rsidRPr="00C04DF8">
        <w:t>）</w:t>
      </w:r>
      <w:r>
        <w:t>判例场景</w:t>
      </w:r>
      <w:r w:rsidRPr="00C04DF8">
        <w:t>（</w:t>
      </w:r>
      <w:r>
        <w:t>所有</w:t>
      </w:r>
      <w:r w:rsidR="007040E7" w:rsidRPr="00C04DF8">
        <w:t>）</w:t>
      </w:r>
      <w:r w:rsidRPr="00C04DF8">
        <w:t>：</w:t>
      </w:r>
    </w:p>
    <w:p w14:paraId="021A0BAF" w14:textId="60B9CB69" w:rsidR="0019610A" w:rsidRPr="00C04DF8" w:rsidRDefault="00193A84">
      <w:pPr>
        <w:pStyle w:val="a4"/>
        <w:framePr w:w="9384" w:h="12710" w:hRule="exact" w:wrap="none" w:vAnchor="page" w:hAnchor="page" w:x="134" w:y="1446"/>
        <w:spacing w:line="331" w:lineRule="exact"/>
        <w:ind w:firstLine="820"/>
      </w:pPr>
      <w:r w:rsidRPr="00C04DF8">
        <w:t>1</w:t>
      </w:r>
      <w:r w:rsidR="007040E7" w:rsidRPr="00C04DF8">
        <w:t>）</w:t>
      </w:r>
      <w:r>
        <w:t>机房或机房所在区域无防盗报警系统</w:t>
      </w:r>
      <w:r w:rsidRPr="00C04DF8">
        <w:t>，</w:t>
      </w:r>
      <w:r>
        <w:t>无法对盗窃事件进行告警</w:t>
      </w:r>
      <w:r w:rsidRPr="00C04DF8">
        <w:t>、</w:t>
      </w:r>
      <w:r>
        <w:t>追溯</w:t>
      </w:r>
      <w:r w:rsidRPr="00C04DF8">
        <w:t>；</w:t>
      </w:r>
    </w:p>
    <w:p w14:paraId="3C3EF39E" w14:textId="48FE44D7" w:rsidR="0019610A" w:rsidRPr="00C04DF8" w:rsidRDefault="00193A84">
      <w:pPr>
        <w:pStyle w:val="a4"/>
        <w:framePr w:w="9384" w:h="12710" w:hRule="exact" w:wrap="none" w:vAnchor="page" w:hAnchor="page" w:x="134" w:y="1446"/>
        <w:spacing w:line="331" w:lineRule="exact"/>
        <w:ind w:firstLine="820"/>
      </w:pPr>
      <w:r w:rsidRPr="00C04DF8">
        <w:t>2</w:t>
      </w:r>
      <w:r w:rsidR="007040E7" w:rsidRPr="00C04DF8">
        <w:t>）</w:t>
      </w:r>
      <w:r>
        <w:t>未设置有专人值守的视频监控系统</w:t>
      </w:r>
      <w:r w:rsidRPr="00C04DF8">
        <w:t>。</w:t>
      </w:r>
    </w:p>
    <w:p w14:paraId="5614D355" w14:textId="7A6A2CB9" w:rsidR="0019610A" w:rsidRPr="00C04DF8" w:rsidRDefault="00193A84">
      <w:pPr>
        <w:pStyle w:val="a4"/>
        <w:framePr w:w="9384" w:h="12710" w:hRule="exact" w:wrap="none" w:vAnchor="page" w:hAnchor="page" w:x="134" w:y="1446"/>
        <w:spacing w:after="140" w:line="331" w:lineRule="exact"/>
        <w:ind w:left="820" w:hanging="380"/>
        <w:jc w:val="both"/>
      </w:pPr>
      <w:r w:rsidRPr="00C04DF8">
        <w:t>d</w:t>
      </w:r>
      <w:r w:rsidR="007040E7" w:rsidRPr="00C04DF8">
        <w:t>）</w:t>
      </w:r>
      <w:r>
        <w:t>补偿因素</w:t>
      </w:r>
      <w:r w:rsidRPr="00C04DF8">
        <w:t>：</w:t>
      </w:r>
      <w:r>
        <w:t>机房出入口或机房所在区域有其他控制措施</w:t>
      </w:r>
      <w:r w:rsidRPr="00C04DF8">
        <w:t>，</w:t>
      </w:r>
      <w:r>
        <w:t>例如机房出入口设有专人值守</w:t>
      </w:r>
      <w:r w:rsidRPr="00C04DF8">
        <w:t>，</w:t>
      </w:r>
      <w:r>
        <w:t>机房所在位置处于受控区域等</w:t>
      </w:r>
      <w:r w:rsidRPr="00C04DF8">
        <w:t>，</w:t>
      </w:r>
      <w:r>
        <w:t>非授权人员无法进入该区域</w:t>
      </w:r>
      <w:r w:rsidRPr="00C04DF8">
        <w:t>，</w:t>
      </w:r>
      <w:r>
        <w:t>可根据实际措施效果</w:t>
      </w:r>
      <w:r w:rsidRPr="00C04DF8">
        <w:t>，</w:t>
      </w:r>
      <w:r>
        <w:t>酌情判定风险等级</w:t>
      </w:r>
      <w:r w:rsidRPr="00C04DF8">
        <w:t>。</w:t>
      </w:r>
    </w:p>
    <w:p w14:paraId="77FC5A0A" w14:textId="77777777" w:rsidR="0019610A" w:rsidRPr="00C04DF8" w:rsidRDefault="00193A84">
      <w:pPr>
        <w:pStyle w:val="Bodytext20"/>
        <w:framePr w:w="9384" w:h="12710" w:hRule="exact" w:wrap="none" w:vAnchor="page" w:hAnchor="page" w:x="134" w:y="1446"/>
        <w:numPr>
          <w:ilvl w:val="2"/>
          <w:numId w:val="3"/>
        </w:numPr>
        <w:tabs>
          <w:tab w:val="left" w:pos="618"/>
        </w:tabs>
        <w:rPr>
          <w:rFonts w:ascii="宋体" w:eastAsia="宋体" w:hAnsi="宋体" w:cs="宋体"/>
        </w:rPr>
      </w:pPr>
      <w:r w:rsidRPr="00C04DF8">
        <w:t>机房防火措施缺失</w:t>
      </w:r>
    </w:p>
    <w:p w14:paraId="27171CA2" w14:textId="77777777" w:rsidR="0019610A" w:rsidRPr="00C04DF8" w:rsidRDefault="00193A84">
      <w:pPr>
        <w:pStyle w:val="a4"/>
        <w:framePr w:w="9384" w:h="12710" w:hRule="exact" w:wrap="none" w:vAnchor="page" w:hAnchor="page" w:x="134" w:y="1446"/>
        <w:spacing w:line="331" w:lineRule="exact"/>
      </w:pPr>
      <w:r>
        <w:t>本判例包括以下内容</w:t>
      </w:r>
      <w:r w:rsidRPr="00C04DF8">
        <w:t>：</w:t>
      </w:r>
    </w:p>
    <w:p w14:paraId="3CB23504" w14:textId="4A1C8B69" w:rsidR="0019610A" w:rsidRPr="00C04DF8" w:rsidRDefault="00193A84">
      <w:pPr>
        <w:pStyle w:val="a4"/>
        <w:framePr w:w="9384" w:h="12710" w:hRule="exact" w:wrap="none" w:vAnchor="page" w:hAnchor="page" w:x="134" w:y="1446"/>
        <w:spacing w:line="331" w:lineRule="exact"/>
      </w:pPr>
      <w:r w:rsidRPr="00C04DF8">
        <w:t>a</w:t>
      </w:r>
      <w:r w:rsidR="007040E7" w:rsidRPr="00C04DF8">
        <w:t>）</w:t>
      </w:r>
      <w:r>
        <w:t>标准要求</w:t>
      </w:r>
      <w:r w:rsidRPr="00C04DF8">
        <w:t>：</w:t>
      </w:r>
      <w:r>
        <w:t>机房应设置火灾自动消防系统</w:t>
      </w:r>
      <w:r w:rsidRPr="00C04DF8">
        <w:t>，</w:t>
      </w:r>
      <w:r>
        <w:t>能够自动检测火情</w:t>
      </w:r>
      <w:r w:rsidRPr="00C04DF8">
        <w:t>、</w:t>
      </w:r>
      <w:r>
        <w:t>自动报警</w:t>
      </w:r>
      <w:r w:rsidRPr="00C04DF8">
        <w:t>，</w:t>
      </w:r>
      <w:r>
        <w:t>并自动灭火</w:t>
      </w:r>
      <w:r w:rsidRPr="00C04DF8">
        <w:t>。</w:t>
      </w:r>
    </w:p>
    <w:p w14:paraId="1BA89CD8" w14:textId="2A7E7BF0" w:rsidR="0019610A" w:rsidRPr="00C04DF8" w:rsidRDefault="00193A84">
      <w:pPr>
        <w:pStyle w:val="a4"/>
        <w:framePr w:w="9384" w:h="12710" w:hRule="exact" w:wrap="none" w:vAnchor="page" w:hAnchor="page" w:x="134" w:y="1446"/>
        <w:spacing w:line="331" w:lineRule="exact"/>
      </w:pPr>
      <w:r w:rsidRPr="00C04DF8">
        <w:t>b</w:t>
      </w:r>
      <w:r w:rsidR="007040E7" w:rsidRPr="00C04DF8">
        <w:t>）</w:t>
      </w:r>
      <w:r>
        <w:t>适用范围</w:t>
      </w:r>
      <w:r w:rsidRPr="00C04DF8">
        <w:t>：</w:t>
      </w:r>
      <w:r>
        <w:t>二级及以上系统</w:t>
      </w:r>
      <w:r w:rsidRPr="00C04DF8">
        <w:t>。</w:t>
      </w:r>
    </w:p>
    <w:p w14:paraId="2E95BB66" w14:textId="1695F545" w:rsidR="0019610A" w:rsidRPr="00C04DF8" w:rsidRDefault="00193A84">
      <w:pPr>
        <w:pStyle w:val="a4"/>
        <w:framePr w:w="9384" w:h="12710" w:hRule="exact" w:wrap="none" w:vAnchor="page" w:hAnchor="page" w:x="134" w:y="1446"/>
        <w:spacing w:line="331" w:lineRule="exact"/>
      </w:pPr>
      <w:r w:rsidRPr="00C04DF8">
        <w:t>c</w:t>
      </w:r>
      <w:r w:rsidR="007040E7" w:rsidRPr="00C04DF8">
        <w:t>）</w:t>
      </w:r>
      <w:r>
        <w:t>判例场景</w:t>
      </w:r>
      <w:r w:rsidRPr="00C04DF8">
        <w:t>（</w:t>
      </w:r>
      <w:r>
        <w:t>任意</w:t>
      </w:r>
      <w:r w:rsidR="007040E7" w:rsidRPr="00C04DF8">
        <w:t>）</w:t>
      </w:r>
      <w:r w:rsidRPr="00C04DF8">
        <w:t>：</w:t>
      </w:r>
    </w:p>
    <w:p w14:paraId="414302FC" w14:textId="1B837AB2" w:rsidR="0019610A" w:rsidRDefault="00193A84">
      <w:pPr>
        <w:pStyle w:val="a4"/>
        <w:framePr w:w="9384" w:h="12710" w:hRule="exact" w:wrap="none" w:vAnchor="page" w:hAnchor="page" w:x="134" w:y="1446"/>
        <w:ind w:firstLine="820"/>
        <w:jc w:val="both"/>
      </w:pPr>
      <w:r w:rsidRPr="00C04DF8">
        <w:t>1</w:t>
      </w:r>
      <w:r w:rsidR="007040E7" w:rsidRPr="00C04DF8">
        <w:t>）</w:t>
      </w:r>
      <w:r>
        <w:t>机房无任何有效消防措施</w:t>
      </w:r>
      <w:r w:rsidRPr="00C04DF8">
        <w:t>，</w:t>
      </w:r>
      <w:r>
        <w:t>例如无检测火情</w:t>
      </w:r>
      <w:r w:rsidRPr="00C04DF8">
        <w:t>、</w:t>
      </w:r>
      <w:r>
        <w:t>感应报警设施</w:t>
      </w:r>
      <w:r w:rsidRPr="00C04DF8">
        <w:t>，</w:t>
      </w:r>
      <w:r>
        <w:t>手提式灭火器等灭火设施</w:t>
      </w:r>
      <w:r w:rsidRPr="00C04DF8">
        <w:t>，</w:t>
      </w:r>
      <w:r>
        <w:t>消</w:t>
      </w:r>
    </w:p>
    <w:p w14:paraId="42D64999" w14:textId="77777777" w:rsidR="0019610A" w:rsidRDefault="00193A84">
      <w:pPr>
        <w:pStyle w:val="Headerorfooter0"/>
        <w:framePr w:w="9384" w:h="187" w:hRule="exact" w:wrap="none" w:vAnchor="page" w:hAnchor="page" w:x="134" w:y="14319"/>
        <w:ind w:right="340"/>
        <w:jc w:val="right"/>
        <w:rPr>
          <w:sz w:val="16"/>
          <w:szCs w:val="16"/>
          <w:lang w:eastAsia="zh-CN"/>
        </w:rPr>
      </w:pPr>
      <w:r>
        <w:rPr>
          <w:rFonts w:ascii="Times New Roman" w:eastAsia="Times New Roman" w:hAnsi="Times New Roman" w:cs="Times New Roman"/>
          <w:sz w:val="16"/>
          <w:szCs w:val="16"/>
          <w:lang w:val="zh-CN" w:eastAsia="zh-CN" w:bidi="zh-CN"/>
        </w:rPr>
        <w:t>3</w:t>
      </w:r>
    </w:p>
    <w:p w14:paraId="31D25A6F"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6DE424B8" w14:textId="77777777" w:rsidR="0019610A" w:rsidRDefault="0019610A">
      <w:pPr>
        <w:spacing w:line="1" w:lineRule="exact"/>
        <w:rPr>
          <w:lang w:eastAsia="zh-CN"/>
        </w:rPr>
      </w:pPr>
    </w:p>
    <w:p w14:paraId="1AA0D236" w14:textId="77777777" w:rsidR="007040E7" w:rsidRDefault="007040E7" w:rsidP="007040E7">
      <w:pPr>
        <w:pStyle w:val="Headerorfooter0"/>
        <w:framePr w:wrap="none" w:vAnchor="page" w:hAnchor="page" w:x="148"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10BFAFA1" w14:textId="77777777" w:rsidR="0019610A" w:rsidRPr="00C04DF8" w:rsidRDefault="00193A84" w:rsidP="00C04DF8">
      <w:pPr>
        <w:pStyle w:val="a4"/>
        <w:framePr w:w="9384" w:h="13550" w:hRule="exact" w:wrap="none" w:vAnchor="page" w:hAnchor="page" w:x="134" w:y="663"/>
        <w:spacing w:line="331" w:lineRule="exact"/>
        <w:ind w:firstLineChars="500" w:firstLine="950"/>
      </w:pPr>
      <w:r>
        <w:t>防设备未进行年检或已失效无法正常使用等情况</w:t>
      </w:r>
      <w:r w:rsidRPr="00C04DF8">
        <w:t>；</w:t>
      </w:r>
    </w:p>
    <w:p w14:paraId="24C178E0" w14:textId="03936DBE" w:rsidR="0019610A" w:rsidRPr="00C04DF8" w:rsidRDefault="00193A84">
      <w:pPr>
        <w:pStyle w:val="a4"/>
        <w:framePr w:w="9384" w:h="13550" w:hRule="exact" w:wrap="none" w:vAnchor="page" w:hAnchor="page" w:x="134" w:y="663"/>
        <w:spacing w:line="331" w:lineRule="exact"/>
        <w:ind w:firstLine="820"/>
      </w:pPr>
      <w:r w:rsidRPr="00C04DF8">
        <w:t>2</w:t>
      </w:r>
      <w:r w:rsidR="007040E7" w:rsidRPr="00C04DF8">
        <w:t>）</w:t>
      </w:r>
      <w:r>
        <w:t>机房所采取的灭火系统或设备不符合国家的相关规定</w:t>
      </w:r>
      <w:r w:rsidRPr="00C04DF8">
        <w:t>。</w:t>
      </w:r>
    </w:p>
    <w:p w14:paraId="2D46E47F" w14:textId="7752127B" w:rsidR="0019610A" w:rsidRPr="00C04DF8" w:rsidRDefault="00193A84">
      <w:pPr>
        <w:pStyle w:val="a4"/>
        <w:framePr w:w="9384" w:h="13550" w:hRule="exact" w:wrap="none" w:vAnchor="page" w:hAnchor="page" w:x="134" w:y="663"/>
        <w:spacing w:after="140" w:line="331" w:lineRule="exact"/>
        <w:ind w:left="820" w:hanging="400"/>
        <w:jc w:val="both"/>
      </w:pPr>
      <w:r w:rsidRPr="00C04DF8">
        <w:t>d</w:t>
      </w:r>
      <w:r w:rsidR="007040E7" w:rsidRPr="00C04DF8">
        <w:t>）</w:t>
      </w:r>
      <w:r>
        <w:t>补偿因素</w:t>
      </w:r>
      <w:r w:rsidRPr="00C04DF8">
        <w:t>：</w:t>
      </w:r>
      <w:r>
        <w:t>机房安排专人值守或设置了专人值守的视频监控系统</w:t>
      </w:r>
      <w:r w:rsidRPr="00C04DF8">
        <w:t>，</w:t>
      </w:r>
      <w:r>
        <w:t>并且机房附近有符合国家消防标准的灭火设备</w:t>
      </w:r>
      <w:r w:rsidRPr="00C04DF8">
        <w:t>，</w:t>
      </w:r>
      <w:r>
        <w:t>一旦发生火灾</w:t>
      </w:r>
      <w:r w:rsidRPr="00C04DF8">
        <w:t>，</w:t>
      </w:r>
      <w:r>
        <w:t>能及时进行灭火</w:t>
      </w:r>
      <w:r w:rsidRPr="00C04DF8">
        <w:t>，</w:t>
      </w:r>
      <w:r>
        <w:t>可根据实际措施效果</w:t>
      </w:r>
      <w:r w:rsidRPr="00C04DF8">
        <w:t>，</w:t>
      </w:r>
      <w:r>
        <w:t>酌情判定风险等级</w:t>
      </w:r>
      <w:r w:rsidRPr="00C04DF8">
        <w:t>。</w:t>
      </w:r>
    </w:p>
    <w:p w14:paraId="13B89BAE" w14:textId="77777777" w:rsidR="0019610A" w:rsidRPr="00C04DF8" w:rsidRDefault="00193A84">
      <w:pPr>
        <w:pStyle w:val="Bodytext20"/>
        <w:framePr w:w="9384" w:h="13550" w:hRule="exact" w:wrap="none" w:vAnchor="page" w:hAnchor="page" w:x="134" w:y="663"/>
        <w:numPr>
          <w:ilvl w:val="2"/>
          <w:numId w:val="3"/>
        </w:numPr>
        <w:tabs>
          <w:tab w:val="left" w:pos="618"/>
        </w:tabs>
        <w:rPr>
          <w:rFonts w:ascii="宋体" w:eastAsia="宋体" w:hAnsi="宋体" w:cs="宋体"/>
        </w:rPr>
      </w:pPr>
      <w:r w:rsidRPr="00C04DF8">
        <w:t>机房短期备用电力供应措施缺失</w:t>
      </w:r>
    </w:p>
    <w:p w14:paraId="2C3916E3" w14:textId="77777777" w:rsidR="0019610A" w:rsidRPr="00C04DF8" w:rsidRDefault="00193A84">
      <w:pPr>
        <w:pStyle w:val="a4"/>
        <w:framePr w:w="9384" w:h="13550" w:hRule="exact" w:wrap="none" w:vAnchor="page" w:hAnchor="page" w:x="134" w:y="663"/>
        <w:spacing w:line="336" w:lineRule="exact"/>
        <w:jc w:val="both"/>
      </w:pPr>
      <w:r>
        <w:t>本判例包括以下内容</w:t>
      </w:r>
      <w:r w:rsidRPr="00C04DF8">
        <w:t>：</w:t>
      </w:r>
    </w:p>
    <w:p w14:paraId="252FD08B" w14:textId="5F91BB94" w:rsidR="0019610A" w:rsidRPr="00C04DF8" w:rsidRDefault="00193A84">
      <w:pPr>
        <w:pStyle w:val="a4"/>
        <w:framePr w:w="9384" w:h="13550" w:hRule="exact" w:wrap="none" w:vAnchor="page" w:hAnchor="page" w:x="134" w:y="663"/>
        <w:spacing w:line="336" w:lineRule="exact"/>
      </w:pPr>
      <w:r w:rsidRPr="00C04DF8">
        <w:t>a</w:t>
      </w:r>
      <w:r w:rsidR="007040E7" w:rsidRPr="00C04DF8">
        <w:t>）</w:t>
      </w:r>
      <w:r>
        <w:t>标准要求</w:t>
      </w:r>
      <w:r w:rsidRPr="00C04DF8">
        <w:t>：</w:t>
      </w:r>
      <w:r>
        <w:t>应提供短期的备用电力供应</w:t>
      </w:r>
      <w:r w:rsidRPr="00C04DF8">
        <w:t>，</w:t>
      </w:r>
      <w:r>
        <w:t>至少满足设备在断电情况下的正常运行要求</w:t>
      </w:r>
      <w:r w:rsidRPr="00C04DF8">
        <w:t>。</w:t>
      </w:r>
    </w:p>
    <w:p w14:paraId="36602250" w14:textId="5176320E" w:rsidR="0019610A" w:rsidRPr="00C04DF8" w:rsidRDefault="00193A84">
      <w:pPr>
        <w:pStyle w:val="a4"/>
        <w:framePr w:w="9384" w:h="13550" w:hRule="exact" w:wrap="none" w:vAnchor="page" w:hAnchor="page" w:x="134" w:y="663"/>
        <w:spacing w:line="336" w:lineRule="exact"/>
      </w:pPr>
      <w:r w:rsidRPr="00C04DF8">
        <w:t>b</w:t>
      </w:r>
      <w:r w:rsidR="007040E7" w:rsidRPr="00C04DF8">
        <w:t>）</w:t>
      </w:r>
      <w:r>
        <w:t>适用范围</w:t>
      </w:r>
      <w:r w:rsidRPr="00C04DF8">
        <w:t>：</w:t>
      </w:r>
      <w:r>
        <w:t>二级及以上系统</w:t>
      </w:r>
      <w:r w:rsidRPr="00C04DF8">
        <w:t>。</w:t>
      </w:r>
    </w:p>
    <w:p w14:paraId="21112B49" w14:textId="7617C064" w:rsidR="0019610A" w:rsidRPr="00C04DF8" w:rsidRDefault="00193A84">
      <w:pPr>
        <w:pStyle w:val="a4"/>
        <w:framePr w:w="9384" w:h="13550" w:hRule="exact" w:wrap="none" w:vAnchor="page" w:hAnchor="page" w:x="134" w:y="663"/>
        <w:spacing w:line="336" w:lineRule="exact"/>
        <w:jc w:val="both"/>
      </w:pPr>
      <w:r w:rsidRPr="00C04DF8">
        <w:t>c</w:t>
      </w:r>
      <w:r w:rsidR="007040E7" w:rsidRPr="00C04DF8">
        <w:t>）</w:t>
      </w:r>
      <w:r>
        <w:t>判例场景</w:t>
      </w:r>
      <w:r w:rsidRPr="00C04DF8">
        <w:t>（</w:t>
      </w:r>
      <w:r>
        <w:t>任意</w:t>
      </w:r>
      <w:r w:rsidR="007040E7" w:rsidRPr="00C04DF8">
        <w:t>）</w:t>
      </w:r>
      <w:r w:rsidRPr="00C04DF8">
        <w:t>：</w:t>
      </w:r>
    </w:p>
    <w:p w14:paraId="2AB6494A" w14:textId="1DD176E1" w:rsidR="0019610A" w:rsidRPr="00C04DF8" w:rsidRDefault="00193A84">
      <w:pPr>
        <w:pStyle w:val="a4"/>
        <w:framePr w:w="9384" w:h="13550" w:hRule="exact" w:wrap="none" w:vAnchor="page" w:hAnchor="page" w:x="134" w:y="663"/>
        <w:spacing w:line="336" w:lineRule="exact"/>
        <w:ind w:firstLine="820"/>
      </w:pPr>
      <w:r w:rsidRPr="00C04DF8">
        <w:t>1</w:t>
      </w:r>
      <w:r w:rsidR="007040E7" w:rsidRPr="00C04DF8">
        <w:t>）</w:t>
      </w:r>
      <w:r>
        <w:t>机房无短期备用电力供应设备</w:t>
      </w:r>
      <w:r w:rsidRPr="00C04DF8">
        <w:t>，</w:t>
      </w:r>
      <w:r>
        <w:t>例如</w:t>
      </w:r>
      <w:r w:rsidRPr="00C04DF8">
        <w:t>UPS、</w:t>
      </w:r>
      <w:r>
        <w:t>柴油发电机</w:t>
      </w:r>
      <w:r w:rsidRPr="00C04DF8">
        <w:t>、</w:t>
      </w:r>
      <w:r>
        <w:t>应急</w:t>
      </w:r>
      <w:proofErr w:type="gramStart"/>
      <w:r>
        <w:t>供电车</w:t>
      </w:r>
      <w:proofErr w:type="gramEnd"/>
      <w:r>
        <w:t>等</w:t>
      </w:r>
      <w:r w:rsidRPr="00C04DF8">
        <w:t>；</w:t>
      </w:r>
    </w:p>
    <w:p w14:paraId="2E267772" w14:textId="7819A11F" w:rsidR="0019610A" w:rsidRPr="00C04DF8" w:rsidRDefault="00193A84">
      <w:pPr>
        <w:pStyle w:val="a4"/>
        <w:framePr w:w="9384" w:h="13550" w:hRule="exact" w:wrap="none" w:vAnchor="page" w:hAnchor="page" w:x="134" w:y="663"/>
        <w:spacing w:line="336" w:lineRule="exact"/>
        <w:ind w:firstLine="820"/>
      </w:pPr>
      <w:r w:rsidRPr="00C04DF8">
        <w:t>2</w:t>
      </w:r>
      <w:r w:rsidR="007040E7" w:rsidRPr="00C04DF8">
        <w:t>）</w:t>
      </w:r>
      <w:r>
        <w:t>机房现有备用电力供应无法满足定级对象短期正常运行</w:t>
      </w:r>
      <w:r w:rsidRPr="00C04DF8">
        <w:t>。</w:t>
      </w:r>
    </w:p>
    <w:p w14:paraId="14C128E8" w14:textId="229BDFF0" w:rsidR="0019610A" w:rsidRPr="00C04DF8" w:rsidRDefault="00193A84">
      <w:pPr>
        <w:pStyle w:val="a4"/>
        <w:framePr w:w="9384" w:h="13550" w:hRule="exact" w:wrap="none" w:vAnchor="page" w:hAnchor="page" w:x="134" w:y="663"/>
        <w:spacing w:after="140" w:line="336" w:lineRule="exact"/>
        <w:ind w:left="820" w:hanging="400"/>
        <w:jc w:val="both"/>
      </w:pPr>
      <w:r w:rsidRPr="00C04DF8">
        <w:t>d</w:t>
      </w:r>
      <w:r w:rsidR="007040E7" w:rsidRPr="00C04DF8">
        <w:t>）</w:t>
      </w:r>
      <w:r>
        <w:t>补偿因素</w:t>
      </w:r>
      <w:r w:rsidRPr="00C04DF8">
        <w:t>：</w:t>
      </w:r>
      <w:r>
        <w:t>对于机房配备多路供电的情况</w:t>
      </w:r>
      <w:r w:rsidRPr="00C04DF8">
        <w:t>，</w:t>
      </w:r>
      <w:r>
        <w:t>可从供电方同时断电发生概率等角度进行综合风险分析</w:t>
      </w:r>
      <w:r w:rsidRPr="00C04DF8">
        <w:t>，</w:t>
      </w:r>
      <w:r>
        <w:t>根据分析结果</w:t>
      </w:r>
      <w:r w:rsidRPr="00C04DF8">
        <w:t>，</w:t>
      </w:r>
      <w:r>
        <w:t>酌情判定风险等级</w:t>
      </w:r>
      <w:r w:rsidRPr="00C04DF8">
        <w:t>。</w:t>
      </w:r>
    </w:p>
    <w:p w14:paraId="514B139D" w14:textId="77777777" w:rsidR="0019610A" w:rsidRPr="00C04DF8" w:rsidRDefault="00193A84">
      <w:pPr>
        <w:pStyle w:val="Bodytext20"/>
        <w:framePr w:w="9384" w:h="13550" w:hRule="exact" w:wrap="none" w:vAnchor="page" w:hAnchor="page" w:x="134" w:y="663"/>
        <w:rPr>
          <w:rFonts w:ascii="宋体" w:eastAsia="宋体" w:hAnsi="宋体" w:cs="宋体"/>
        </w:rPr>
      </w:pPr>
      <w:r w:rsidRPr="00C04DF8">
        <w:rPr>
          <w:rFonts w:ascii="宋体" w:eastAsia="宋体" w:hAnsi="宋体" w:cs="宋体"/>
        </w:rPr>
        <w:t>6.1.5</w:t>
      </w:r>
      <w:r w:rsidRPr="00C04DF8">
        <w:t>机房应急供电措施缺失</w:t>
      </w:r>
    </w:p>
    <w:p w14:paraId="483C44E0" w14:textId="77777777" w:rsidR="0019610A" w:rsidRPr="00C04DF8" w:rsidRDefault="00193A84">
      <w:pPr>
        <w:pStyle w:val="a4"/>
        <w:framePr w:w="9384" w:h="13550" w:hRule="exact" w:wrap="none" w:vAnchor="page" w:hAnchor="page" w:x="134" w:y="663"/>
        <w:spacing w:line="330" w:lineRule="exact"/>
      </w:pPr>
      <w:r>
        <w:t>本判例包括以下内容</w:t>
      </w:r>
      <w:r w:rsidRPr="00C04DF8">
        <w:t>：</w:t>
      </w:r>
    </w:p>
    <w:p w14:paraId="4B2B3338" w14:textId="101997CC" w:rsidR="0019610A" w:rsidRPr="00C04DF8" w:rsidRDefault="00193A84">
      <w:pPr>
        <w:pStyle w:val="a4"/>
        <w:framePr w:w="9384" w:h="13550" w:hRule="exact" w:wrap="none" w:vAnchor="page" w:hAnchor="page" w:x="134" w:y="663"/>
        <w:spacing w:line="330" w:lineRule="exact"/>
      </w:pPr>
      <w:r w:rsidRPr="00C04DF8">
        <w:t>a</w:t>
      </w:r>
      <w:r w:rsidR="007040E7" w:rsidRPr="00C04DF8">
        <w:t>）</w:t>
      </w:r>
      <w:r>
        <w:t>标准要求</w:t>
      </w:r>
      <w:r w:rsidRPr="00C04DF8">
        <w:t>：</w:t>
      </w:r>
      <w:r>
        <w:t>应提供应急供电设施</w:t>
      </w:r>
      <w:r w:rsidRPr="00C04DF8">
        <w:t>。</w:t>
      </w:r>
    </w:p>
    <w:p w14:paraId="5358D01F" w14:textId="1ADF274F" w:rsidR="0019610A" w:rsidRPr="00C04DF8" w:rsidRDefault="00193A84">
      <w:pPr>
        <w:pStyle w:val="a4"/>
        <w:framePr w:w="9384" w:h="13550" w:hRule="exact" w:wrap="none" w:vAnchor="page" w:hAnchor="page" w:x="134" w:y="663"/>
        <w:spacing w:line="330" w:lineRule="exact"/>
      </w:pPr>
      <w:r w:rsidRPr="00C04DF8">
        <w:t>b</w:t>
      </w:r>
      <w:r w:rsidR="007040E7" w:rsidRPr="00C04DF8">
        <w:t>）</w:t>
      </w:r>
      <w:r>
        <w:t>适用范围</w:t>
      </w:r>
      <w:r w:rsidRPr="00C04DF8">
        <w:t>：</w:t>
      </w:r>
      <w:r>
        <w:t>高可用性的四级系统</w:t>
      </w:r>
      <w:r w:rsidRPr="00C04DF8">
        <w:t>。</w:t>
      </w:r>
    </w:p>
    <w:p w14:paraId="11351ADE" w14:textId="1784A415" w:rsidR="0019610A" w:rsidRPr="00C04DF8" w:rsidRDefault="00193A84">
      <w:pPr>
        <w:pStyle w:val="a4"/>
        <w:framePr w:w="9384" w:h="13550" w:hRule="exact" w:wrap="none" w:vAnchor="page" w:hAnchor="page" w:x="134" w:y="663"/>
        <w:spacing w:line="330" w:lineRule="exact"/>
        <w:jc w:val="both"/>
      </w:pPr>
      <w:r w:rsidRPr="00C04DF8">
        <w:t>c</w:t>
      </w:r>
      <w:r w:rsidR="007040E7" w:rsidRPr="00C04DF8">
        <w:t>）</w:t>
      </w:r>
      <w:r>
        <w:t>判例场景</w:t>
      </w:r>
      <w:r w:rsidRPr="00C04DF8">
        <w:t>（</w:t>
      </w:r>
      <w:r>
        <w:t>任意</w:t>
      </w:r>
      <w:r w:rsidR="007040E7" w:rsidRPr="00C04DF8">
        <w:t>）</w:t>
      </w:r>
      <w:r w:rsidRPr="00C04DF8">
        <w:t>：</w:t>
      </w:r>
    </w:p>
    <w:p w14:paraId="3D5475D0" w14:textId="0A35F700" w:rsidR="0019610A" w:rsidRPr="00C04DF8" w:rsidRDefault="00193A84">
      <w:pPr>
        <w:pStyle w:val="a4"/>
        <w:framePr w:w="9384" w:h="13550" w:hRule="exact" w:wrap="none" w:vAnchor="page" w:hAnchor="page" w:x="134" w:y="663"/>
        <w:spacing w:line="330" w:lineRule="exact"/>
        <w:ind w:firstLine="820"/>
      </w:pPr>
      <w:r w:rsidRPr="00C04DF8">
        <w:t>1</w:t>
      </w:r>
      <w:r w:rsidR="007040E7" w:rsidRPr="00C04DF8">
        <w:t>）</w:t>
      </w:r>
      <w:r>
        <w:t>机房未配备应急供电设施</w:t>
      </w:r>
      <w:r w:rsidRPr="00C04DF8">
        <w:t>，</w:t>
      </w:r>
      <w:r>
        <w:t>例如柴油发电机</w:t>
      </w:r>
      <w:r w:rsidRPr="00C04DF8">
        <w:t>、</w:t>
      </w:r>
      <w:r>
        <w:t>应急</w:t>
      </w:r>
      <w:proofErr w:type="gramStart"/>
      <w:r>
        <w:t>供电车</w:t>
      </w:r>
      <w:proofErr w:type="gramEnd"/>
      <w:r>
        <w:t>等</w:t>
      </w:r>
      <w:r w:rsidRPr="00C04DF8">
        <w:t>；</w:t>
      </w:r>
    </w:p>
    <w:p w14:paraId="6C388B1F" w14:textId="786F3450" w:rsidR="0019610A" w:rsidRPr="00C04DF8" w:rsidRDefault="00193A84">
      <w:pPr>
        <w:pStyle w:val="a4"/>
        <w:framePr w:w="9384" w:h="13550" w:hRule="exact" w:wrap="none" w:vAnchor="page" w:hAnchor="page" w:x="134" w:y="663"/>
        <w:spacing w:line="330" w:lineRule="exact"/>
        <w:ind w:firstLine="820"/>
      </w:pPr>
      <w:r w:rsidRPr="00C04DF8">
        <w:t>2</w:t>
      </w:r>
      <w:r w:rsidR="007040E7" w:rsidRPr="00C04DF8">
        <w:t>）</w:t>
      </w:r>
      <w:r>
        <w:t>应急供电措施</w:t>
      </w:r>
      <w:proofErr w:type="gramStart"/>
      <w:r>
        <w:t>不</w:t>
      </w:r>
      <w:proofErr w:type="gramEnd"/>
      <w:r>
        <w:t>可用或无法满足定级对象正常运行需求</w:t>
      </w:r>
      <w:r w:rsidRPr="00C04DF8">
        <w:t>。</w:t>
      </w:r>
    </w:p>
    <w:p w14:paraId="503E06F1" w14:textId="1D6CBF74" w:rsidR="0019610A" w:rsidRPr="00C04DF8" w:rsidRDefault="00193A84">
      <w:pPr>
        <w:pStyle w:val="a4"/>
        <w:framePr w:w="9384" w:h="13550" w:hRule="exact" w:wrap="none" w:vAnchor="page" w:hAnchor="page" w:x="134" w:y="663"/>
        <w:spacing w:line="330" w:lineRule="exact"/>
      </w:pPr>
      <w:r w:rsidRPr="00C04DF8">
        <w:t>d</w:t>
      </w:r>
      <w:r w:rsidR="007040E7" w:rsidRPr="00C04DF8">
        <w:t>）</w:t>
      </w:r>
      <w:r>
        <w:t>补偿因素</w:t>
      </w:r>
      <w:r w:rsidRPr="00C04DF8">
        <w:t>：</w:t>
      </w:r>
    </w:p>
    <w:p w14:paraId="769D2DEE" w14:textId="518F2BD1" w:rsidR="0019610A" w:rsidRPr="00C04DF8" w:rsidRDefault="00193A84">
      <w:pPr>
        <w:pStyle w:val="a4"/>
        <w:framePr w:w="9384" w:h="13550" w:hRule="exact" w:wrap="none" w:vAnchor="page" w:hAnchor="page" w:x="134" w:y="663"/>
        <w:spacing w:line="330" w:lineRule="exact"/>
        <w:ind w:left="1280" w:hanging="440"/>
      </w:pPr>
      <w:r w:rsidRPr="00C04DF8">
        <w:t>1</w:t>
      </w:r>
      <w:r w:rsidR="007040E7" w:rsidRPr="00C04DF8">
        <w:t>）</w:t>
      </w:r>
      <w:r>
        <w:t>对于机房配备多路供电的情况</w:t>
      </w:r>
      <w:r w:rsidRPr="00C04DF8">
        <w:t>，</w:t>
      </w:r>
      <w:r>
        <w:t>可从供电方同时断电发生概率等角度进行综合风险分析</w:t>
      </w:r>
      <w:r w:rsidRPr="00C04DF8">
        <w:t xml:space="preserve">， </w:t>
      </w:r>
      <w:r>
        <w:t>根据分析结果</w:t>
      </w:r>
      <w:r w:rsidRPr="00C04DF8">
        <w:t>，</w:t>
      </w:r>
      <w:r>
        <w:t>酌情判定风险等级</w:t>
      </w:r>
      <w:r w:rsidRPr="00C04DF8">
        <w:t>；</w:t>
      </w:r>
    </w:p>
    <w:p w14:paraId="06F7F043" w14:textId="22AB9126" w:rsidR="0019610A" w:rsidRPr="00C04DF8" w:rsidRDefault="00193A84">
      <w:pPr>
        <w:pStyle w:val="a4"/>
        <w:framePr w:w="9384" w:h="13550" w:hRule="exact" w:wrap="none" w:vAnchor="page" w:hAnchor="page" w:x="134" w:y="663"/>
        <w:spacing w:after="140" w:line="330" w:lineRule="exact"/>
        <w:ind w:left="1280" w:hanging="440"/>
      </w:pPr>
      <w:r w:rsidRPr="00C04DF8">
        <w:t>2</w:t>
      </w:r>
      <w:r w:rsidR="007040E7" w:rsidRPr="00C04DF8">
        <w:t>）</w:t>
      </w:r>
      <w:r>
        <w:t>对于采用多数据中心方式部署</w:t>
      </w:r>
      <w:r w:rsidRPr="00C04DF8">
        <w:t>，</w:t>
      </w:r>
      <w:r>
        <w:t>且通过技术手段实现应用</w:t>
      </w:r>
      <w:proofErr w:type="gramStart"/>
      <w:r>
        <w:t>级灾备</w:t>
      </w:r>
      <w:proofErr w:type="gramEnd"/>
      <w:r w:rsidRPr="00C04DF8">
        <w:t>，</w:t>
      </w:r>
      <w:r>
        <w:t>能降低单一机房发生电力故障所带来的可用性方面影响的情况</w:t>
      </w:r>
      <w:r w:rsidRPr="00C04DF8">
        <w:t>，</w:t>
      </w:r>
      <w:r>
        <w:t>可从影响程度</w:t>
      </w:r>
      <w:r w:rsidRPr="00C04DF8">
        <w:t>、RTO</w:t>
      </w:r>
      <w:r>
        <w:t>等角度进行综合风险分析</w:t>
      </w:r>
      <w:r w:rsidRPr="00C04DF8">
        <w:t xml:space="preserve">， </w:t>
      </w:r>
      <w:r>
        <w:t>根据分析结果</w:t>
      </w:r>
      <w:r w:rsidRPr="00C04DF8">
        <w:t>，</w:t>
      </w:r>
      <w:r>
        <w:t>酌情判定风险等级</w:t>
      </w:r>
      <w:r w:rsidRPr="00C04DF8">
        <w:t>。</w:t>
      </w:r>
    </w:p>
    <w:p w14:paraId="70C8E3EC" w14:textId="77777777" w:rsidR="0019610A" w:rsidRPr="00C04DF8" w:rsidRDefault="00193A84">
      <w:pPr>
        <w:pStyle w:val="Bodytext20"/>
        <w:framePr w:w="9384" w:h="13550" w:hRule="exact" w:wrap="none" w:vAnchor="page" w:hAnchor="page" w:x="134" w:y="663"/>
        <w:rPr>
          <w:rFonts w:ascii="宋体" w:eastAsia="宋体" w:hAnsi="宋体" w:cs="宋体"/>
        </w:rPr>
      </w:pPr>
      <w:r w:rsidRPr="00C04DF8">
        <w:rPr>
          <w:rFonts w:ascii="宋体" w:eastAsia="宋体" w:hAnsi="宋体" w:cs="宋体"/>
        </w:rPr>
        <w:t>6.1.6</w:t>
      </w:r>
      <w:proofErr w:type="gramStart"/>
      <w:r w:rsidRPr="00C04DF8">
        <w:t>云计算</w:t>
      </w:r>
      <w:proofErr w:type="gramEnd"/>
      <w:r w:rsidRPr="00C04DF8">
        <w:t>基础设施物理位置不当</w:t>
      </w:r>
    </w:p>
    <w:p w14:paraId="65DCCDAB" w14:textId="77777777" w:rsidR="0019610A" w:rsidRPr="00C04DF8" w:rsidRDefault="00193A84">
      <w:pPr>
        <w:pStyle w:val="a4"/>
        <w:framePr w:w="9384" w:h="13550" w:hRule="exact" w:wrap="none" w:vAnchor="page" w:hAnchor="page" w:x="134" w:y="663"/>
        <w:spacing w:line="331" w:lineRule="exact"/>
        <w:jc w:val="both"/>
      </w:pPr>
      <w:r>
        <w:t>本判例包括以下内容</w:t>
      </w:r>
      <w:r w:rsidRPr="00C04DF8">
        <w:t>：</w:t>
      </w:r>
    </w:p>
    <w:p w14:paraId="62CAF98D" w14:textId="7355B457" w:rsidR="0019610A" w:rsidRPr="00C04DF8" w:rsidRDefault="00193A84">
      <w:pPr>
        <w:pStyle w:val="a4"/>
        <w:framePr w:w="9384" w:h="13550" w:hRule="exact" w:wrap="none" w:vAnchor="page" w:hAnchor="page" w:x="134" w:y="663"/>
        <w:spacing w:line="331" w:lineRule="exact"/>
      </w:pPr>
      <w:r w:rsidRPr="00C04DF8">
        <w:t>a</w:t>
      </w:r>
      <w:r w:rsidR="007040E7" w:rsidRPr="00C04DF8">
        <w:t>）</w:t>
      </w:r>
      <w:r>
        <w:t>标准要求</w:t>
      </w:r>
      <w:r w:rsidRPr="00C04DF8">
        <w:t>：</w:t>
      </w:r>
      <w:r>
        <w:t>应保证</w:t>
      </w:r>
      <w:proofErr w:type="gramStart"/>
      <w:r>
        <w:t>云计算</w:t>
      </w:r>
      <w:proofErr w:type="gramEnd"/>
      <w:r>
        <w:t>基础设施位于中国境内</w:t>
      </w:r>
      <w:r w:rsidRPr="00C04DF8">
        <w:t>。</w:t>
      </w:r>
    </w:p>
    <w:p w14:paraId="1FD48DA9" w14:textId="6D59DBA8" w:rsidR="0019610A" w:rsidRPr="00C04DF8" w:rsidRDefault="00193A84">
      <w:pPr>
        <w:pStyle w:val="a4"/>
        <w:framePr w:w="9384" w:h="13550" w:hRule="exact" w:wrap="none" w:vAnchor="page" w:hAnchor="page" w:x="134" w:y="663"/>
        <w:spacing w:line="331" w:lineRule="exact"/>
      </w:pPr>
      <w:r w:rsidRPr="00C04DF8">
        <w:t>b</w:t>
      </w:r>
      <w:r w:rsidR="007040E7" w:rsidRPr="00C04DF8">
        <w:t>）</w:t>
      </w:r>
      <w:r>
        <w:t>适用范围</w:t>
      </w:r>
      <w:r w:rsidRPr="00C04DF8">
        <w:t>：</w:t>
      </w:r>
      <w:r>
        <w:t>二级及以上</w:t>
      </w:r>
      <w:proofErr w:type="gramStart"/>
      <w:r>
        <w:t>云计算</w:t>
      </w:r>
      <w:proofErr w:type="gramEnd"/>
      <w:r>
        <w:t>平台</w:t>
      </w:r>
      <w:r w:rsidRPr="00C04DF8">
        <w:t>。</w:t>
      </w:r>
    </w:p>
    <w:p w14:paraId="384B5467" w14:textId="2AEC2B02" w:rsidR="0019610A" w:rsidRPr="00C04DF8" w:rsidRDefault="00193A84">
      <w:pPr>
        <w:pStyle w:val="a4"/>
        <w:framePr w:w="9384" w:h="13550" w:hRule="exact" w:wrap="none" w:vAnchor="page" w:hAnchor="page" w:x="134" w:y="663"/>
        <w:spacing w:line="331" w:lineRule="exact"/>
        <w:ind w:left="820" w:hanging="400"/>
        <w:jc w:val="both"/>
      </w:pPr>
      <w:r w:rsidRPr="00C04DF8">
        <w:t>c</w:t>
      </w:r>
      <w:r w:rsidR="007040E7" w:rsidRPr="00C04DF8">
        <w:t>）</w:t>
      </w:r>
      <w:r>
        <w:t>判例场景</w:t>
      </w:r>
      <w:r w:rsidRPr="00C04DF8">
        <w:t>：</w:t>
      </w:r>
      <w:proofErr w:type="gramStart"/>
      <w:r>
        <w:t>云计算</w:t>
      </w:r>
      <w:proofErr w:type="gramEnd"/>
      <w:r>
        <w:t>基础设施</w:t>
      </w:r>
      <w:r w:rsidRPr="00C04DF8">
        <w:t>，</w:t>
      </w:r>
      <w:r>
        <w:t>例如</w:t>
      </w:r>
      <w:proofErr w:type="gramStart"/>
      <w:r>
        <w:t>云计算</w:t>
      </w:r>
      <w:proofErr w:type="gramEnd"/>
      <w:r>
        <w:t>服务器</w:t>
      </w:r>
      <w:r w:rsidRPr="00C04DF8">
        <w:t>、</w:t>
      </w:r>
      <w:r>
        <w:t>存储设备</w:t>
      </w:r>
      <w:r w:rsidRPr="00C04DF8">
        <w:t>、</w:t>
      </w:r>
      <w:r>
        <w:t>网络设备</w:t>
      </w:r>
      <w:r w:rsidRPr="00C04DF8">
        <w:t>、</w:t>
      </w:r>
      <w:proofErr w:type="gramStart"/>
      <w:r>
        <w:t>云管理</w:t>
      </w:r>
      <w:proofErr w:type="gramEnd"/>
      <w:r>
        <w:t>平台</w:t>
      </w:r>
      <w:r w:rsidRPr="00C04DF8">
        <w:t>、</w:t>
      </w:r>
      <w:r>
        <w:t>信息系统等运行业务和承载数据的软硬件等不在中国境内</w:t>
      </w:r>
      <w:r w:rsidRPr="00C04DF8">
        <w:t>。</w:t>
      </w:r>
    </w:p>
    <w:p w14:paraId="3CF1BC40" w14:textId="269822A3" w:rsidR="0019610A" w:rsidRPr="00C04DF8" w:rsidRDefault="00193A84">
      <w:pPr>
        <w:pStyle w:val="a4"/>
        <w:framePr w:w="9384" w:h="13550" w:hRule="exact" w:wrap="none" w:vAnchor="page" w:hAnchor="page" w:x="134" w:y="663"/>
        <w:spacing w:after="140" w:line="331" w:lineRule="exact"/>
      </w:pPr>
      <w:r w:rsidRPr="00C04DF8">
        <w:t>d</w:t>
      </w:r>
      <w:r w:rsidR="007040E7" w:rsidRPr="00C04DF8">
        <w:t>）</w:t>
      </w:r>
      <w:r>
        <w:t>补偿因素</w:t>
      </w:r>
      <w:r w:rsidRPr="00C04DF8">
        <w:t>：</w:t>
      </w:r>
      <w:r>
        <w:t>无</w:t>
      </w:r>
      <w:r w:rsidRPr="00C04DF8">
        <w:t>。</w:t>
      </w:r>
    </w:p>
    <w:p w14:paraId="20CFAC02" w14:textId="77777777" w:rsidR="0019610A" w:rsidRPr="00C04DF8" w:rsidRDefault="00193A84">
      <w:pPr>
        <w:pStyle w:val="Bodytext20"/>
        <w:framePr w:w="9384" w:h="13550" w:hRule="exact" w:wrap="none" w:vAnchor="page" w:hAnchor="page" w:x="134" w:y="663"/>
        <w:numPr>
          <w:ilvl w:val="1"/>
          <w:numId w:val="4"/>
        </w:numPr>
        <w:tabs>
          <w:tab w:val="left" w:pos="606"/>
        </w:tabs>
        <w:rPr>
          <w:rFonts w:ascii="宋体" w:eastAsia="宋体" w:hAnsi="宋体" w:cs="宋体"/>
        </w:rPr>
      </w:pPr>
      <w:r w:rsidRPr="00C04DF8">
        <w:t>安全通信网络</w:t>
      </w:r>
    </w:p>
    <w:p w14:paraId="5A068A83" w14:textId="77777777" w:rsidR="0019610A" w:rsidRPr="00C04DF8" w:rsidRDefault="00193A84">
      <w:pPr>
        <w:pStyle w:val="Bodytext20"/>
        <w:framePr w:w="9384" w:h="13550" w:hRule="exact" w:wrap="none" w:vAnchor="page" w:hAnchor="page" w:x="134" w:y="663"/>
        <w:numPr>
          <w:ilvl w:val="2"/>
          <w:numId w:val="4"/>
        </w:numPr>
        <w:tabs>
          <w:tab w:val="left" w:pos="606"/>
        </w:tabs>
        <w:rPr>
          <w:rFonts w:ascii="宋体" w:eastAsia="宋体" w:hAnsi="宋体" w:cs="宋体"/>
        </w:rPr>
      </w:pPr>
      <w:r w:rsidRPr="00C04DF8">
        <w:t>网络设备业务处理能力不足</w:t>
      </w:r>
    </w:p>
    <w:p w14:paraId="47FCAFDC" w14:textId="77777777" w:rsidR="0019610A" w:rsidRPr="00C04DF8" w:rsidRDefault="00193A84">
      <w:pPr>
        <w:pStyle w:val="a4"/>
        <w:framePr w:w="9384" w:h="13550" w:hRule="exact" w:wrap="none" w:vAnchor="page" w:hAnchor="page" w:x="134" w:y="663"/>
        <w:spacing w:line="331" w:lineRule="exact"/>
        <w:jc w:val="both"/>
      </w:pPr>
      <w:r>
        <w:t>本判例包括以下内容</w:t>
      </w:r>
      <w:r w:rsidRPr="00C04DF8">
        <w:t>：</w:t>
      </w:r>
    </w:p>
    <w:p w14:paraId="43F376D2" w14:textId="77777777" w:rsidR="0019610A" w:rsidRDefault="00193A84">
      <w:pPr>
        <w:pStyle w:val="Headerorfooter0"/>
        <w:framePr w:wrap="none" w:vAnchor="page" w:hAnchor="page" w:x="402" w:y="14286"/>
        <w:rPr>
          <w:sz w:val="16"/>
          <w:szCs w:val="16"/>
          <w:lang w:eastAsia="zh-CN"/>
        </w:rPr>
      </w:pPr>
      <w:r>
        <w:rPr>
          <w:rFonts w:ascii="Times New Roman" w:eastAsia="Times New Roman" w:hAnsi="Times New Roman" w:cs="Times New Roman"/>
          <w:sz w:val="16"/>
          <w:szCs w:val="16"/>
          <w:lang w:val="zh-CN" w:eastAsia="zh-CN" w:bidi="zh-CN"/>
        </w:rPr>
        <w:t>4</w:t>
      </w:r>
    </w:p>
    <w:p w14:paraId="6E221F57"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E1950A1" w14:textId="77777777" w:rsidR="0019610A" w:rsidRDefault="0019610A">
      <w:pPr>
        <w:spacing w:line="1" w:lineRule="exact"/>
        <w:rPr>
          <w:lang w:eastAsia="zh-CN"/>
        </w:rPr>
      </w:pPr>
    </w:p>
    <w:p w14:paraId="1F2A82CD" w14:textId="77777777" w:rsidR="007040E7" w:rsidRDefault="007040E7" w:rsidP="007040E7">
      <w:pPr>
        <w:pStyle w:val="Headerorfooter0"/>
        <w:framePr w:wrap="none" w:vAnchor="page" w:hAnchor="page" w:x="7513"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06E48692" w14:textId="77C28087" w:rsidR="0019610A" w:rsidRPr="002D019D" w:rsidRDefault="00193A84">
      <w:pPr>
        <w:pStyle w:val="a4"/>
        <w:framePr w:w="9370" w:h="13853" w:hRule="exact" w:wrap="none" w:vAnchor="page" w:hAnchor="page" w:x="155" w:y="654"/>
        <w:spacing w:line="328" w:lineRule="exact"/>
      </w:pPr>
      <w:r w:rsidRPr="002D019D">
        <w:t>a</w:t>
      </w:r>
      <w:r w:rsidR="007040E7" w:rsidRPr="002D019D">
        <w:t>）</w:t>
      </w:r>
      <w:r>
        <w:t>标准要求</w:t>
      </w:r>
      <w:r w:rsidRPr="002D019D">
        <w:t>：</w:t>
      </w:r>
      <w:r>
        <w:t>应保证网络设备的业务处理能力满足业务高峰期需要</w:t>
      </w:r>
      <w:r w:rsidRPr="002D019D">
        <w:t>。</w:t>
      </w:r>
    </w:p>
    <w:p w14:paraId="080B41C5" w14:textId="05F8C803" w:rsidR="0019610A" w:rsidRPr="002D019D" w:rsidRDefault="00193A84">
      <w:pPr>
        <w:pStyle w:val="a4"/>
        <w:framePr w:w="9370" w:h="13853" w:hRule="exact" w:wrap="none" w:vAnchor="page" w:hAnchor="page" w:x="155" w:y="654"/>
        <w:spacing w:line="328" w:lineRule="exact"/>
      </w:pPr>
      <w:r w:rsidRPr="002D019D">
        <w:t>b</w:t>
      </w:r>
      <w:r w:rsidR="007040E7" w:rsidRPr="002D019D">
        <w:t>）</w:t>
      </w:r>
      <w:r>
        <w:t>适用范围</w:t>
      </w:r>
      <w:r w:rsidRPr="002D019D">
        <w:t>：</w:t>
      </w:r>
      <w:r>
        <w:t>高可用性的三级及以上系统</w:t>
      </w:r>
      <w:r w:rsidRPr="002D019D">
        <w:t>。</w:t>
      </w:r>
    </w:p>
    <w:p w14:paraId="32E6D4EB" w14:textId="6C01B82C" w:rsidR="0019610A" w:rsidRPr="002D019D" w:rsidRDefault="00193A84">
      <w:pPr>
        <w:pStyle w:val="a4"/>
        <w:framePr w:w="9370" w:h="13853" w:hRule="exact" w:wrap="none" w:vAnchor="page" w:hAnchor="page" w:x="155" w:y="654"/>
        <w:spacing w:line="328" w:lineRule="exact"/>
        <w:ind w:left="820" w:hanging="400"/>
        <w:jc w:val="both"/>
      </w:pPr>
      <w:r w:rsidRPr="002D019D">
        <w:t>c</w:t>
      </w:r>
      <w:r w:rsidR="007040E7" w:rsidRPr="002D019D">
        <w:t>）</w:t>
      </w:r>
      <w:r>
        <w:t>判例场景</w:t>
      </w:r>
      <w:r w:rsidRPr="002D019D">
        <w:t>：</w:t>
      </w:r>
      <w:r>
        <w:t>核心交换机</w:t>
      </w:r>
      <w:r w:rsidRPr="002D019D">
        <w:t>、</w:t>
      </w:r>
      <w:r>
        <w:t>核心路由器</w:t>
      </w:r>
      <w:r w:rsidRPr="002D019D">
        <w:t>、</w:t>
      </w:r>
      <w:r>
        <w:t>边界防火墙等网络链路上的关键设备性能无法满足高峰期需求</w:t>
      </w:r>
      <w:r w:rsidRPr="002D019D">
        <w:t>，</w:t>
      </w:r>
      <w:r>
        <w:t>可能导致服务质量严重下降或中断</w:t>
      </w:r>
      <w:r w:rsidRPr="002D019D">
        <w:t>，</w:t>
      </w:r>
      <w:r>
        <w:t>例如性能指标平均达到</w:t>
      </w:r>
      <w:r w:rsidRPr="002D019D">
        <w:t>80%</w:t>
      </w:r>
      <w:r>
        <w:t>以上</w:t>
      </w:r>
      <w:r w:rsidRPr="002D019D">
        <w:t>。</w:t>
      </w:r>
    </w:p>
    <w:p w14:paraId="5C83179B" w14:textId="30AC58F3" w:rsidR="0019610A" w:rsidRPr="002D019D" w:rsidRDefault="00193A84">
      <w:pPr>
        <w:pStyle w:val="a4"/>
        <w:framePr w:w="9370" w:h="13853" w:hRule="exact" w:wrap="none" w:vAnchor="page" w:hAnchor="page" w:x="155" w:y="654"/>
        <w:spacing w:line="328" w:lineRule="exact"/>
        <w:ind w:left="820" w:hanging="400"/>
        <w:jc w:val="both"/>
      </w:pPr>
      <w:r w:rsidRPr="002D019D">
        <w:t>d</w:t>
      </w:r>
      <w:r w:rsidR="007040E7" w:rsidRPr="002D019D">
        <w:t>）</w:t>
      </w:r>
      <w:r>
        <w:t>补偿因素</w:t>
      </w:r>
      <w:r w:rsidRPr="002D019D">
        <w:t>：</w:t>
      </w:r>
      <w:r>
        <w:t>对于采用多数据中心方式部署</w:t>
      </w:r>
      <w:r w:rsidRPr="002D019D">
        <w:t>，</w:t>
      </w:r>
      <w:r>
        <w:t>且通过技术手段实现应用</w:t>
      </w:r>
      <w:proofErr w:type="gramStart"/>
      <w:r>
        <w:t>级灾备</w:t>
      </w:r>
      <w:proofErr w:type="gramEnd"/>
      <w:r w:rsidRPr="002D019D">
        <w:t>，</w:t>
      </w:r>
      <w:r>
        <w:t>能降低单一机房发生设备故障所带来的可用性方面影响的情况</w:t>
      </w:r>
      <w:r w:rsidRPr="002D019D">
        <w:t>，</w:t>
      </w:r>
      <w:r>
        <w:t>可从影响程度</w:t>
      </w:r>
      <w:r w:rsidRPr="002D019D">
        <w:t>、RTO</w:t>
      </w:r>
      <w:r>
        <w:t>等角度进行综合风险分析</w:t>
      </w:r>
      <w:r w:rsidRPr="002D019D">
        <w:t>，</w:t>
      </w:r>
      <w:r>
        <w:t>根据分析结果</w:t>
      </w:r>
      <w:r w:rsidRPr="002D019D">
        <w:t>,</w:t>
      </w:r>
      <w:r>
        <w:t>酌情判定风险等级</w:t>
      </w:r>
      <w:r w:rsidRPr="002D019D">
        <w:t>。</w:t>
      </w:r>
    </w:p>
    <w:p w14:paraId="2C2D8627" w14:textId="77777777" w:rsidR="0019610A" w:rsidRPr="002D019D" w:rsidRDefault="00193A84">
      <w:pPr>
        <w:pStyle w:val="Bodytext40"/>
        <w:framePr w:w="9370" w:h="13853" w:hRule="exact" w:wrap="none" w:vAnchor="page" w:hAnchor="page" w:x="155" w:y="654"/>
        <w:ind w:left="0" w:firstLine="400"/>
        <w:rPr>
          <w:sz w:val="16"/>
          <w:szCs w:val="16"/>
        </w:rPr>
      </w:pPr>
      <w:r w:rsidRPr="002D019D">
        <w:rPr>
          <w:b/>
          <w:bCs/>
          <w:sz w:val="16"/>
          <w:szCs w:val="16"/>
        </w:rPr>
        <w:t>注：</w:t>
      </w:r>
      <w:r w:rsidRPr="002D019D">
        <w:rPr>
          <w:sz w:val="16"/>
          <w:szCs w:val="16"/>
        </w:rPr>
        <w:t>80%仅为参考值，可根据设备类型、处理效果等情况综合判断；性能指标包括CPU、内存占用率，吞吐量等。</w:t>
      </w:r>
    </w:p>
    <w:p w14:paraId="69804EC5" w14:textId="77777777" w:rsidR="0019610A" w:rsidRPr="002D019D" w:rsidRDefault="00193A84">
      <w:pPr>
        <w:pStyle w:val="a4"/>
        <w:framePr w:w="9370" w:h="13853" w:hRule="exact" w:wrap="none" w:vAnchor="page" w:hAnchor="page" w:x="155" w:y="654"/>
        <w:numPr>
          <w:ilvl w:val="2"/>
          <w:numId w:val="4"/>
        </w:numPr>
        <w:tabs>
          <w:tab w:val="left" w:pos="667"/>
        </w:tabs>
        <w:spacing w:after="140" w:line="330" w:lineRule="exact"/>
        <w:ind w:firstLine="0"/>
        <w:rPr>
          <w:rFonts w:ascii="黑体" w:eastAsia="黑体" w:hAnsi="黑体" w:cs="黑体"/>
        </w:rPr>
      </w:pPr>
      <w:r w:rsidRPr="002D019D">
        <w:rPr>
          <w:rFonts w:ascii="黑体" w:eastAsia="黑体" w:hAnsi="黑体" w:cs="黑体"/>
        </w:rPr>
        <w:t>网络区域划分不当</w:t>
      </w:r>
    </w:p>
    <w:p w14:paraId="7A5ADC24" w14:textId="77777777" w:rsidR="0019610A" w:rsidRPr="002D019D" w:rsidRDefault="00193A84">
      <w:pPr>
        <w:pStyle w:val="a4"/>
        <w:framePr w:w="9370" w:h="13853" w:hRule="exact" w:wrap="none" w:vAnchor="page" w:hAnchor="page" w:x="155" w:y="654"/>
        <w:spacing w:line="326" w:lineRule="exact"/>
      </w:pPr>
      <w:r>
        <w:t>本判例包括以下内容</w:t>
      </w:r>
      <w:r w:rsidRPr="002D019D">
        <w:t>：</w:t>
      </w:r>
    </w:p>
    <w:p w14:paraId="0ABC4598" w14:textId="2332D0EA" w:rsidR="0019610A" w:rsidRPr="002D019D" w:rsidRDefault="00193A84">
      <w:pPr>
        <w:pStyle w:val="a4"/>
        <w:framePr w:w="9370" w:h="13853" w:hRule="exact" w:wrap="none" w:vAnchor="page" w:hAnchor="page" w:x="155" w:y="654"/>
        <w:spacing w:line="326" w:lineRule="exact"/>
      </w:pPr>
      <w:r w:rsidRPr="002D019D">
        <w:t>a</w:t>
      </w:r>
      <w:r w:rsidR="007040E7" w:rsidRPr="002D019D">
        <w:t>）</w:t>
      </w:r>
      <w:r>
        <w:t>标准要求</w:t>
      </w:r>
      <w:r w:rsidRPr="002D019D">
        <w:t>：</w:t>
      </w:r>
      <w:r>
        <w:t>应划分不同的网络区域</w:t>
      </w:r>
      <w:r w:rsidRPr="002D019D">
        <w:t>，</w:t>
      </w:r>
      <w:r>
        <w:t>并按照方便管理和控制的原则为各网络区域分配地址</w:t>
      </w:r>
      <w:r w:rsidRPr="002D019D">
        <w:t>。</w:t>
      </w:r>
    </w:p>
    <w:p w14:paraId="73C69D13" w14:textId="6C9061FB" w:rsidR="0019610A" w:rsidRPr="002D019D" w:rsidRDefault="00193A84">
      <w:pPr>
        <w:pStyle w:val="a4"/>
        <w:framePr w:w="9370" w:h="13853" w:hRule="exact" w:wrap="none" w:vAnchor="page" w:hAnchor="page" w:x="155" w:y="654"/>
        <w:spacing w:line="326" w:lineRule="exact"/>
      </w:pPr>
      <w:r w:rsidRPr="002D019D">
        <w:t>b</w:t>
      </w:r>
      <w:r w:rsidR="007040E7" w:rsidRPr="002D019D">
        <w:t>）</w:t>
      </w:r>
      <w:r>
        <w:t>适用范围</w:t>
      </w:r>
      <w:r w:rsidRPr="002D019D">
        <w:t>：</w:t>
      </w:r>
      <w:r>
        <w:t>二级及以上系统</w:t>
      </w:r>
      <w:r w:rsidRPr="002D019D">
        <w:t>。</w:t>
      </w:r>
    </w:p>
    <w:p w14:paraId="2584DF56" w14:textId="6B6FF476" w:rsidR="0019610A" w:rsidRPr="002D019D" w:rsidRDefault="00193A84">
      <w:pPr>
        <w:pStyle w:val="a4"/>
        <w:framePr w:w="9370" w:h="13853" w:hRule="exact" w:wrap="none" w:vAnchor="page" w:hAnchor="page" w:x="155" w:y="654"/>
        <w:spacing w:line="326" w:lineRule="exact"/>
        <w:ind w:left="820" w:hanging="400"/>
        <w:jc w:val="both"/>
      </w:pPr>
      <w:r w:rsidRPr="002D019D">
        <w:t>c</w:t>
      </w:r>
      <w:r w:rsidR="007040E7" w:rsidRPr="002D019D">
        <w:t>）</w:t>
      </w:r>
      <w:r>
        <w:t>判例场景</w:t>
      </w:r>
      <w:r w:rsidRPr="002D019D">
        <w:t>:</w:t>
      </w:r>
      <w:r>
        <w:t>重要网络区域与非重要网络在同一子网或网段</w:t>
      </w:r>
      <w:r w:rsidRPr="002D019D">
        <w:t>，</w:t>
      </w:r>
      <w:r>
        <w:t>例如承载业务系统的生产网络与员工日常办公网络</w:t>
      </w:r>
      <w:r w:rsidRPr="002D019D">
        <w:t>，</w:t>
      </w:r>
      <w:r>
        <w:t>面向互联网提供服务的服务器区域与内部网络区域在同一子网或网段等</w:t>
      </w:r>
      <w:r w:rsidRPr="002D019D">
        <w:t>。</w:t>
      </w:r>
    </w:p>
    <w:p w14:paraId="75789C6A" w14:textId="7588294B" w:rsidR="0019610A" w:rsidRPr="002D019D" w:rsidRDefault="00193A84">
      <w:pPr>
        <w:pStyle w:val="a4"/>
        <w:framePr w:w="9370" w:h="13853" w:hRule="exact" w:wrap="none" w:vAnchor="page" w:hAnchor="page" w:x="155" w:y="654"/>
        <w:spacing w:after="140" w:line="326" w:lineRule="exact"/>
      </w:pPr>
      <w:r w:rsidRPr="002D019D">
        <w:t>d</w:t>
      </w:r>
      <w:r w:rsidR="007040E7" w:rsidRPr="002D019D">
        <w:t>）</w:t>
      </w:r>
      <w:r>
        <w:t>补偿因素</w:t>
      </w:r>
      <w:r w:rsidRPr="002D019D">
        <w:t>：</w:t>
      </w:r>
      <w:r>
        <w:t>同一子网之间有技术手段实现访问控制</w:t>
      </w:r>
      <w:r w:rsidRPr="002D019D">
        <w:t>，</w:t>
      </w:r>
      <w:r>
        <w:t>可根据实际措施效果</w:t>
      </w:r>
      <w:r w:rsidRPr="002D019D">
        <w:t>，</w:t>
      </w:r>
      <w:r>
        <w:t>酌情判定风险等级</w:t>
      </w:r>
      <w:r w:rsidRPr="002D019D">
        <w:t>。</w:t>
      </w:r>
    </w:p>
    <w:p w14:paraId="2F1574DC" w14:textId="77777777" w:rsidR="0019610A" w:rsidRPr="002D019D" w:rsidRDefault="00193A84">
      <w:pPr>
        <w:pStyle w:val="a4"/>
        <w:framePr w:w="9370" w:h="13853" w:hRule="exact" w:wrap="none" w:vAnchor="page" w:hAnchor="page" w:x="155" w:y="654"/>
        <w:numPr>
          <w:ilvl w:val="2"/>
          <w:numId w:val="4"/>
        </w:numPr>
        <w:tabs>
          <w:tab w:val="left" w:pos="667"/>
        </w:tabs>
        <w:spacing w:after="140" w:line="330" w:lineRule="exact"/>
        <w:ind w:firstLine="0"/>
        <w:rPr>
          <w:rFonts w:ascii="黑体" w:eastAsia="黑体" w:hAnsi="黑体" w:cs="黑体"/>
        </w:rPr>
      </w:pPr>
      <w:r w:rsidRPr="002D019D">
        <w:rPr>
          <w:rFonts w:ascii="黑体" w:eastAsia="黑体" w:hAnsi="黑体" w:cs="黑体"/>
        </w:rPr>
        <w:t>网络边界访问控制设备不可控</w:t>
      </w:r>
    </w:p>
    <w:p w14:paraId="6530FA8E" w14:textId="77777777" w:rsidR="0019610A" w:rsidRPr="002D019D" w:rsidRDefault="00193A84">
      <w:pPr>
        <w:pStyle w:val="a4"/>
        <w:framePr w:w="9370" w:h="13853" w:hRule="exact" w:wrap="none" w:vAnchor="page" w:hAnchor="page" w:x="155" w:y="654"/>
        <w:spacing w:line="330" w:lineRule="exact"/>
      </w:pPr>
      <w:r>
        <w:t>本判例包括以下内容</w:t>
      </w:r>
      <w:r w:rsidRPr="002D019D">
        <w:t>：</w:t>
      </w:r>
    </w:p>
    <w:p w14:paraId="2309033D" w14:textId="1CAC138F" w:rsidR="0019610A" w:rsidRPr="002D019D" w:rsidRDefault="00193A84">
      <w:pPr>
        <w:pStyle w:val="a4"/>
        <w:framePr w:w="9370" w:h="13853" w:hRule="exact" w:wrap="none" w:vAnchor="page" w:hAnchor="page" w:x="155" w:y="654"/>
        <w:spacing w:line="330" w:lineRule="exact"/>
        <w:ind w:left="820" w:hanging="400"/>
        <w:jc w:val="both"/>
      </w:pPr>
      <w:r w:rsidRPr="002D019D">
        <w:t>a</w:t>
      </w:r>
      <w:r w:rsidR="007040E7" w:rsidRPr="002D019D">
        <w:t>）</w:t>
      </w:r>
      <w:r>
        <w:t>标准要求</w:t>
      </w:r>
      <w:r w:rsidRPr="002D019D">
        <w:t>:</w:t>
      </w:r>
      <w:r>
        <w:t>应避免将重要网络区域部署在边界处</w:t>
      </w:r>
      <w:r w:rsidRPr="002D019D">
        <w:t>，</w:t>
      </w:r>
      <w:r>
        <w:t>重要网络区域与其他网络区域之间应采取可靠的技术隔离手段</w:t>
      </w:r>
      <w:r w:rsidRPr="002D019D">
        <w:t>。</w:t>
      </w:r>
    </w:p>
    <w:p w14:paraId="2BCDF2FC" w14:textId="02FBE901" w:rsidR="0019610A" w:rsidRPr="002D019D" w:rsidRDefault="00193A84">
      <w:pPr>
        <w:pStyle w:val="a4"/>
        <w:framePr w:w="9370" w:h="13853" w:hRule="exact" w:wrap="none" w:vAnchor="page" w:hAnchor="page" w:x="155" w:y="654"/>
        <w:spacing w:line="330" w:lineRule="exact"/>
      </w:pPr>
      <w:r w:rsidRPr="002D019D">
        <w:t>b</w:t>
      </w:r>
      <w:r w:rsidR="007040E7" w:rsidRPr="002D019D">
        <w:t>）</w:t>
      </w:r>
      <w:r>
        <w:t>适用范围</w:t>
      </w:r>
      <w:r w:rsidRPr="002D019D">
        <w:t>：</w:t>
      </w:r>
      <w:r>
        <w:t>二级及以上系统</w:t>
      </w:r>
      <w:r w:rsidRPr="002D019D">
        <w:t>。</w:t>
      </w:r>
    </w:p>
    <w:p w14:paraId="16EF6D63" w14:textId="78CE3DA3" w:rsidR="0019610A" w:rsidRPr="002D019D" w:rsidRDefault="00193A84">
      <w:pPr>
        <w:pStyle w:val="a4"/>
        <w:framePr w:w="9370" w:h="13853" w:hRule="exact" w:wrap="none" w:vAnchor="page" w:hAnchor="page" w:x="155" w:y="654"/>
        <w:spacing w:line="330" w:lineRule="exact"/>
      </w:pPr>
      <w:r w:rsidRPr="002D019D">
        <w:t>c</w:t>
      </w:r>
      <w:r w:rsidR="007040E7" w:rsidRPr="002D019D">
        <w:t>）</w:t>
      </w:r>
      <w:r>
        <w:t>判例场景</w:t>
      </w:r>
      <w:r w:rsidRPr="002D019D">
        <w:t>（</w:t>
      </w:r>
      <w:r>
        <w:t>所有</w:t>
      </w:r>
      <w:r w:rsidR="007040E7" w:rsidRPr="002D019D">
        <w:t>）</w:t>
      </w:r>
      <w:r w:rsidRPr="002D019D">
        <w:t>：</w:t>
      </w:r>
    </w:p>
    <w:p w14:paraId="7A443F82" w14:textId="2222E35A" w:rsidR="0019610A" w:rsidRPr="002D019D" w:rsidRDefault="00193A84">
      <w:pPr>
        <w:pStyle w:val="a4"/>
        <w:framePr w:w="9370" w:h="13853" w:hRule="exact" w:wrap="none" w:vAnchor="page" w:hAnchor="page" w:x="155" w:y="654"/>
        <w:spacing w:line="330" w:lineRule="exact"/>
        <w:ind w:firstLine="820"/>
      </w:pPr>
      <w:r w:rsidRPr="002D019D">
        <w:t>1</w:t>
      </w:r>
      <w:r w:rsidR="007040E7" w:rsidRPr="002D019D">
        <w:t>）</w:t>
      </w:r>
      <w:r>
        <w:t>网络边界访问控制设备无管理权限</w:t>
      </w:r>
      <w:r w:rsidRPr="002D019D">
        <w:t>；</w:t>
      </w:r>
    </w:p>
    <w:p w14:paraId="2745688C" w14:textId="45D41093" w:rsidR="0019610A" w:rsidRPr="002D019D" w:rsidRDefault="00193A84">
      <w:pPr>
        <w:pStyle w:val="a4"/>
        <w:framePr w:w="9370" w:h="13853" w:hRule="exact" w:wrap="none" w:vAnchor="page" w:hAnchor="page" w:x="155" w:y="654"/>
        <w:spacing w:line="330" w:lineRule="exact"/>
        <w:ind w:firstLine="820"/>
      </w:pPr>
      <w:r w:rsidRPr="002D019D">
        <w:t>2</w:t>
      </w:r>
      <w:r w:rsidR="007040E7" w:rsidRPr="002D019D">
        <w:t>）</w:t>
      </w:r>
      <w:r>
        <w:t>未采取其他任何有效的访问控制措施</w:t>
      </w:r>
      <w:r w:rsidRPr="002D019D">
        <w:t>，</w:t>
      </w:r>
      <w:r>
        <w:t>例如服务器自带防火墙未配置访问控制策略等</w:t>
      </w:r>
      <w:r w:rsidRPr="002D019D">
        <w:t>；</w:t>
      </w:r>
    </w:p>
    <w:p w14:paraId="2CC88253" w14:textId="77924807" w:rsidR="0019610A" w:rsidRPr="002D019D" w:rsidRDefault="00193A84">
      <w:pPr>
        <w:pStyle w:val="a4"/>
        <w:framePr w:w="9370" w:h="13853" w:hRule="exact" w:wrap="none" w:vAnchor="page" w:hAnchor="page" w:x="155" w:y="654"/>
        <w:spacing w:line="330" w:lineRule="exact"/>
        <w:ind w:firstLine="820"/>
      </w:pPr>
      <w:r w:rsidRPr="002D019D">
        <w:t>3</w:t>
      </w:r>
      <w:r w:rsidR="007040E7" w:rsidRPr="002D019D">
        <w:t>）</w:t>
      </w:r>
      <w:r>
        <w:t>无法根据业务需要或所发生的安全事件及时调整访问控制策略</w:t>
      </w:r>
      <w:r w:rsidRPr="002D019D">
        <w:t>。</w:t>
      </w:r>
    </w:p>
    <w:p w14:paraId="233C7E39" w14:textId="460D2B58" w:rsidR="0019610A" w:rsidRPr="002D019D" w:rsidRDefault="00193A84">
      <w:pPr>
        <w:pStyle w:val="a4"/>
        <w:framePr w:w="9370" w:h="13853" w:hRule="exact" w:wrap="none" w:vAnchor="page" w:hAnchor="page" w:x="155" w:y="654"/>
        <w:spacing w:after="140" w:line="330" w:lineRule="exact"/>
        <w:ind w:left="820" w:hanging="400"/>
        <w:jc w:val="both"/>
      </w:pPr>
      <w:r w:rsidRPr="002D019D">
        <w:t>d</w:t>
      </w:r>
      <w:r w:rsidR="007040E7" w:rsidRPr="002D019D">
        <w:t>）</w:t>
      </w:r>
      <w:r>
        <w:t>补偿因素</w:t>
      </w:r>
      <w:r w:rsidRPr="002D019D">
        <w:t>：</w:t>
      </w:r>
      <w:r>
        <w:t>网络边界访问控制措施由</w:t>
      </w:r>
      <w:proofErr w:type="gramStart"/>
      <w:r>
        <w:t>云服务</w:t>
      </w:r>
      <w:proofErr w:type="gramEnd"/>
      <w:r>
        <w:t>商提供或由集团公司统一管理</w:t>
      </w:r>
      <w:r w:rsidRPr="002D019D">
        <w:t>，</w:t>
      </w:r>
      <w:r>
        <w:t>管理方能够根据系统的业务及安全需要及时调整访问控制策略</w:t>
      </w:r>
      <w:r w:rsidRPr="002D019D">
        <w:t>，</w:t>
      </w:r>
      <w:r>
        <w:t>可从策略更改响应时间</w:t>
      </w:r>
      <w:r w:rsidRPr="002D019D">
        <w:t>、</w:t>
      </w:r>
      <w:r>
        <w:t>策略有效性</w:t>
      </w:r>
      <w:r w:rsidRPr="002D019D">
        <w:t>、</w:t>
      </w:r>
      <w:r>
        <w:t>执行效果等角度进行综合风险分析</w:t>
      </w:r>
      <w:r w:rsidRPr="002D019D">
        <w:t>，</w:t>
      </w:r>
      <w:r>
        <w:t>根据分析结果</w:t>
      </w:r>
      <w:r w:rsidRPr="002D019D">
        <w:t>，</w:t>
      </w:r>
      <w:r>
        <w:t>酌情判定风险等级</w:t>
      </w:r>
      <w:r w:rsidRPr="002D019D">
        <w:t>。</w:t>
      </w:r>
    </w:p>
    <w:p w14:paraId="62C322E7" w14:textId="77777777" w:rsidR="0019610A" w:rsidRPr="002D019D" w:rsidRDefault="00193A84">
      <w:pPr>
        <w:pStyle w:val="a4"/>
        <w:framePr w:w="9370" w:h="13853" w:hRule="exact" w:wrap="none" w:vAnchor="page" w:hAnchor="page" w:x="155" w:y="654"/>
        <w:numPr>
          <w:ilvl w:val="2"/>
          <w:numId w:val="4"/>
        </w:numPr>
        <w:tabs>
          <w:tab w:val="left" w:pos="667"/>
        </w:tabs>
        <w:spacing w:after="140" w:line="330" w:lineRule="exact"/>
        <w:ind w:firstLine="0"/>
        <w:rPr>
          <w:rFonts w:ascii="黑体" w:eastAsia="黑体" w:hAnsi="黑体" w:cs="黑体"/>
        </w:rPr>
      </w:pPr>
      <w:r w:rsidRPr="002D019D">
        <w:rPr>
          <w:rFonts w:ascii="黑体" w:eastAsia="黑体" w:hAnsi="黑体" w:cs="黑体"/>
        </w:rPr>
        <w:t>重要网络区域边界访问控制措施缺失</w:t>
      </w:r>
    </w:p>
    <w:p w14:paraId="731EDBB8" w14:textId="77777777" w:rsidR="0019610A" w:rsidRPr="002D019D" w:rsidRDefault="00193A84">
      <w:pPr>
        <w:pStyle w:val="a4"/>
        <w:framePr w:w="9370" w:h="13853" w:hRule="exact" w:wrap="none" w:vAnchor="page" w:hAnchor="page" w:x="155" w:y="654"/>
        <w:spacing w:line="330" w:lineRule="exact"/>
      </w:pPr>
      <w:r>
        <w:t>本判例包括以下内容</w:t>
      </w:r>
      <w:r w:rsidRPr="002D019D">
        <w:t>：</w:t>
      </w:r>
    </w:p>
    <w:p w14:paraId="01E01FF4" w14:textId="0244B690" w:rsidR="0019610A" w:rsidRPr="002D019D" w:rsidRDefault="00193A84">
      <w:pPr>
        <w:pStyle w:val="a4"/>
        <w:framePr w:w="9370" w:h="13853" w:hRule="exact" w:wrap="none" w:vAnchor="page" w:hAnchor="page" w:x="155" w:y="654"/>
        <w:spacing w:line="336" w:lineRule="exact"/>
        <w:ind w:left="820" w:hanging="400"/>
        <w:jc w:val="both"/>
      </w:pPr>
      <w:r w:rsidRPr="002D019D">
        <w:t>a</w:t>
      </w:r>
      <w:r w:rsidR="007040E7" w:rsidRPr="002D019D">
        <w:t>）</w:t>
      </w:r>
      <w:r>
        <w:t>标准要求</w:t>
      </w:r>
      <w:r w:rsidRPr="002D019D">
        <w:t>:</w:t>
      </w:r>
      <w:r>
        <w:t>应避免将重要网络区域部署在边界处</w:t>
      </w:r>
      <w:r w:rsidRPr="002D019D">
        <w:t>，</w:t>
      </w:r>
      <w:r>
        <w:t>重要网络区域与其他网络区域之间应采取可靠的技术隔离手段</w:t>
      </w:r>
      <w:r w:rsidRPr="002D019D">
        <w:t>。</w:t>
      </w:r>
    </w:p>
    <w:p w14:paraId="0E367BBB" w14:textId="3EC10813" w:rsidR="0019610A" w:rsidRPr="002D019D" w:rsidRDefault="00193A84">
      <w:pPr>
        <w:pStyle w:val="a4"/>
        <w:framePr w:w="9370" w:h="13853" w:hRule="exact" w:wrap="none" w:vAnchor="page" w:hAnchor="page" w:x="155" w:y="654"/>
        <w:spacing w:line="331" w:lineRule="exact"/>
      </w:pPr>
      <w:r w:rsidRPr="002D019D">
        <w:t>b</w:t>
      </w:r>
      <w:r w:rsidR="007040E7" w:rsidRPr="002D019D">
        <w:t>）</w:t>
      </w:r>
      <w:r>
        <w:t>适用范围</w:t>
      </w:r>
      <w:r w:rsidRPr="002D019D">
        <w:t>：</w:t>
      </w:r>
      <w:r>
        <w:t>二级及以上系统</w:t>
      </w:r>
      <w:r w:rsidRPr="002D019D">
        <w:t>。</w:t>
      </w:r>
    </w:p>
    <w:p w14:paraId="5B356F3B" w14:textId="305A08CD" w:rsidR="0019610A" w:rsidRPr="002D019D" w:rsidRDefault="00193A84">
      <w:pPr>
        <w:pStyle w:val="a4"/>
        <w:framePr w:w="9370" w:h="13853" w:hRule="exact" w:wrap="none" w:vAnchor="page" w:hAnchor="page" w:x="155" w:y="654"/>
        <w:spacing w:line="331" w:lineRule="exact"/>
        <w:ind w:left="820" w:hanging="400"/>
        <w:jc w:val="both"/>
      </w:pPr>
      <w:r w:rsidRPr="002D019D">
        <w:t>c</w:t>
      </w:r>
      <w:r w:rsidR="007040E7" w:rsidRPr="002D019D">
        <w:t>）</w:t>
      </w:r>
      <w:r>
        <w:t>判例场景</w:t>
      </w:r>
      <w:r w:rsidRPr="002D019D">
        <w:t>:</w:t>
      </w:r>
      <w:r>
        <w:t>在网络架构上</w:t>
      </w:r>
      <w:r w:rsidRPr="002D019D">
        <w:t>，</w:t>
      </w:r>
      <w:r>
        <w:t>重要网络区域与其他网络区域之间</w:t>
      </w:r>
      <w:r w:rsidRPr="002D019D">
        <w:t>（</w:t>
      </w:r>
      <w:r>
        <w:t>包括内部区域边界和外部区域边界</w:t>
      </w:r>
      <w:r w:rsidR="007040E7" w:rsidRPr="002D019D">
        <w:t>）</w:t>
      </w:r>
      <w:proofErr w:type="gramStart"/>
      <w:r>
        <w:t>无访问</w:t>
      </w:r>
      <w:proofErr w:type="gramEnd"/>
      <w:r>
        <w:t>控制设备实施访问控制措施</w:t>
      </w:r>
      <w:r w:rsidRPr="002D019D">
        <w:t>，</w:t>
      </w:r>
      <w:r>
        <w:t>例如重要网络区域与互联网等外部</w:t>
      </w:r>
      <w:proofErr w:type="gramStart"/>
      <w:r>
        <w:t>非安全</w:t>
      </w:r>
      <w:proofErr w:type="gramEnd"/>
      <w:r>
        <w:t>可控网络边界处</w:t>
      </w:r>
      <w:r w:rsidRPr="002D019D">
        <w:t>、</w:t>
      </w:r>
      <w:r>
        <w:t>生产网络与员工日常办公网络之间</w:t>
      </w:r>
      <w:r w:rsidRPr="002D019D">
        <w:t>、</w:t>
      </w:r>
      <w:r>
        <w:t>生产网络与无线网络</w:t>
      </w:r>
      <w:proofErr w:type="gramStart"/>
      <w:r>
        <w:t>接入区</w:t>
      </w:r>
      <w:proofErr w:type="gramEnd"/>
      <w:r>
        <w:t>之间未部署访问控制设备实施访问控制措施等</w:t>
      </w:r>
      <w:r w:rsidRPr="002D019D">
        <w:t>。</w:t>
      </w:r>
    </w:p>
    <w:p w14:paraId="2BF9010D" w14:textId="742ED8C4" w:rsidR="0019610A" w:rsidRPr="002D019D" w:rsidRDefault="00193A84">
      <w:pPr>
        <w:pStyle w:val="a4"/>
        <w:framePr w:w="9370" w:h="13853" w:hRule="exact" w:wrap="none" w:vAnchor="page" w:hAnchor="page" w:x="155" w:y="654"/>
        <w:spacing w:line="300" w:lineRule="exact"/>
      </w:pPr>
      <w:r w:rsidRPr="002D019D">
        <w:t>d</w:t>
      </w:r>
      <w:r w:rsidR="007040E7" w:rsidRPr="002D019D">
        <w:t>）</w:t>
      </w:r>
      <w:r>
        <w:t>补偿因素</w:t>
      </w:r>
      <w:r w:rsidRPr="002D019D">
        <w:t>:</w:t>
      </w:r>
      <w:r>
        <w:t>无</w:t>
      </w:r>
      <w:r w:rsidRPr="002D019D">
        <w:t>。</w:t>
      </w:r>
    </w:p>
    <w:p w14:paraId="2751C082" w14:textId="77777777" w:rsidR="002D019D" w:rsidRDefault="00193A84">
      <w:pPr>
        <w:pStyle w:val="Bodytext40"/>
        <w:framePr w:w="9370" w:h="13853" w:hRule="exact" w:wrap="none" w:vAnchor="page" w:hAnchor="page" w:x="155" w:y="654"/>
        <w:spacing w:after="0"/>
        <w:ind w:left="400" w:firstLine="20"/>
        <w:jc w:val="both"/>
        <w:rPr>
          <w:sz w:val="16"/>
          <w:szCs w:val="16"/>
        </w:rPr>
      </w:pPr>
      <w:r>
        <w:rPr>
          <w:b/>
          <w:bCs/>
          <w:sz w:val="16"/>
          <w:szCs w:val="16"/>
        </w:rPr>
        <w:t>注</w:t>
      </w:r>
      <w:r w:rsidRPr="002D019D">
        <w:rPr>
          <w:b/>
          <w:bCs/>
          <w:sz w:val="16"/>
          <w:szCs w:val="16"/>
        </w:rPr>
        <w:t>：</w:t>
      </w:r>
      <w:r>
        <w:rPr>
          <w:sz w:val="16"/>
          <w:szCs w:val="16"/>
        </w:rPr>
        <w:t>互联网边界访问控制设备包括但不限于防火墙</w:t>
      </w:r>
      <w:r w:rsidRPr="002D019D">
        <w:rPr>
          <w:sz w:val="16"/>
          <w:szCs w:val="16"/>
        </w:rPr>
        <w:t>、UTM</w:t>
      </w:r>
      <w:r>
        <w:rPr>
          <w:sz w:val="16"/>
          <w:szCs w:val="16"/>
        </w:rPr>
        <w:t>等能实现相关访问控制功能的专用设备</w:t>
      </w:r>
      <w:r w:rsidRPr="002D019D">
        <w:rPr>
          <w:sz w:val="16"/>
          <w:szCs w:val="16"/>
        </w:rPr>
        <w:t>；</w:t>
      </w:r>
      <w:r>
        <w:rPr>
          <w:sz w:val="16"/>
          <w:szCs w:val="16"/>
        </w:rPr>
        <w:t>对于内部边界访问控制</w:t>
      </w:r>
      <w:r w:rsidRPr="002D019D">
        <w:rPr>
          <w:sz w:val="16"/>
          <w:szCs w:val="16"/>
        </w:rPr>
        <w:t>，</w:t>
      </w:r>
      <w:r>
        <w:rPr>
          <w:sz w:val="16"/>
          <w:szCs w:val="16"/>
        </w:rPr>
        <w:t>也可使用路由器</w:t>
      </w:r>
      <w:r w:rsidRPr="002D019D">
        <w:rPr>
          <w:sz w:val="16"/>
          <w:szCs w:val="16"/>
        </w:rPr>
        <w:t>、</w:t>
      </w:r>
      <w:r>
        <w:rPr>
          <w:sz w:val="16"/>
          <w:szCs w:val="16"/>
        </w:rPr>
        <w:t>交换机或者带</w:t>
      </w:r>
      <w:r w:rsidRPr="002D019D">
        <w:rPr>
          <w:sz w:val="16"/>
          <w:szCs w:val="16"/>
        </w:rPr>
        <w:t>ACL</w:t>
      </w:r>
      <w:r>
        <w:rPr>
          <w:sz w:val="16"/>
          <w:szCs w:val="16"/>
        </w:rPr>
        <w:t>功能的负载均衡器等设备实现</w:t>
      </w:r>
      <w:r w:rsidRPr="002D019D">
        <w:rPr>
          <w:sz w:val="16"/>
          <w:szCs w:val="16"/>
        </w:rPr>
        <w:t>。</w:t>
      </w:r>
      <w:r>
        <w:rPr>
          <w:sz w:val="16"/>
          <w:szCs w:val="16"/>
        </w:rPr>
        <w:t xml:space="preserve">测评过程中应根据设备部署 </w:t>
      </w:r>
    </w:p>
    <w:p w14:paraId="395F6140" w14:textId="77777777" w:rsidR="002D019D" w:rsidRDefault="002D019D">
      <w:pPr>
        <w:pStyle w:val="Bodytext40"/>
        <w:framePr w:w="9370" w:h="13853" w:hRule="exact" w:wrap="none" w:vAnchor="page" w:hAnchor="page" w:x="155" w:y="654"/>
        <w:spacing w:after="0"/>
        <w:ind w:left="400" w:firstLine="20"/>
        <w:jc w:val="both"/>
        <w:rPr>
          <w:sz w:val="16"/>
          <w:szCs w:val="16"/>
        </w:rPr>
      </w:pPr>
    </w:p>
    <w:p w14:paraId="0AAA28AB" w14:textId="231F2CF6" w:rsidR="0019610A" w:rsidRDefault="00193A84" w:rsidP="002D019D">
      <w:pPr>
        <w:pStyle w:val="Bodytext40"/>
        <w:framePr w:w="9370" w:h="13853" w:hRule="exact" w:wrap="none" w:vAnchor="page" w:hAnchor="page" w:x="155" w:y="654"/>
        <w:spacing w:after="0"/>
        <w:ind w:left="400" w:right="320" w:firstLine="20"/>
        <w:jc w:val="right"/>
        <w:rPr>
          <w:sz w:val="16"/>
          <w:szCs w:val="16"/>
        </w:rPr>
      </w:pPr>
      <w:r w:rsidRPr="002D019D">
        <w:rPr>
          <w:sz w:val="16"/>
          <w:szCs w:val="16"/>
        </w:rPr>
        <w:t>5</w:t>
      </w:r>
      <w:r w:rsidR="002D019D">
        <w:rPr>
          <w:sz w:val="16"/>
          <w:szCs w:val="16"/>
        </w:rPr>
        <w:t xml:space="preserve">         </w:t>
      </w:r>
    </w:p>
    <w:p w14:paraId="3CE6CC89"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7D41883F" w14:textId="77777777" w:rsidR="0019610A" w:rsidRDefault="0019610A">
      <w:pPr>
        <w:spacing w:line="1" w:lineRule="exact"/>
        <w:rPr>
          <w:lang w:eastAsia="zh-CN"/>
        </w:rPr>
      </w:pPr>
    </w:p>
    <w:p w14:paraId="5293C7E0" w14:textId="77777777" w:rsidR="007040E7" w:rsidRDefault="007040E7" w:rsidP="007040E7">
      <w:pPr>
        <w:pStyle w:val="Headerorfooter0"/>
        <w:framePr w:wrap="none" w:vAnchor="page" w:hAnchor="page" w:x="190" w:y="7"/>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766F14D4" w14:textId="77777777" w:rsidR="0019610A" w:rsidRPr="002D019D" w:rsidRDefault="00193A84">
      <w:pPr>
        <w:pStyle w:val="Bodytext40"/>
        <w:framePr w:w="9278" w:h="13589" w:hRule="exact" w:wrap="none" w:vAnchor="page" w:hAnchor="page" w:x="175" w:y="626"/>
        <w:spacing w:line="240" w:lineRule="auto"/>
        <w:ind w:left="0" w:firstLine="740"/>
        <w:rPr>
          <w:sz w:val="19"/>
          <w:szCs w:val="19"/>
        </w:rPr>
      </w:pPr>
      <w:r w:rsidRPr="002D019D">
        <w:rPr>
          <w:sz w:val="19"/>
          <w:szCs w:val="19"/>
        </w:rPr>
        <w:t>位置、设备性能压力等因素综合进行分析，判断采用设备的合理性。</w:t>
      </w:r>
    </w:p>
    <w:p w14:paraId="1E7F0C71" w14:textId="77777777" w:rsidR="0019610A" w:rsidRPr="002D019D" w:rsidRDefault="00193A84">
      <w:pPr>
        <w:pStyle w:val="Bodytext20"/>
        <w:framePr w:w="9278" w:h="13589" w:hRule="exact" w:wrap="none" w:vAnchor="page" w:hAnchor="page" w:x="175" w:y="626"/>
        <w:numPr>
          <w:ilvl w:val="2"/>
          <w:numId w:val="4"/>
        </w:numPr>
        <w:tabs>
          <w:tab w:val="left" w:pos="667"/>
        </w:tabs>
      </w:pPr>
      <w:r w:rsidRPr="002D019D">
        <w:t>关键线路和设备冗余措施缺失</w:t>
      </w:r>
    </w:p>
    <w:p w14:paraId="0B0D159C" w14:textId="77777777" w:rsidR="0019610A" w:rsidRPr="002D019D" w:rsidRDefault="00193A84">
      <w:pPr>
        <w:pStyle w:val="a4"/>
        <w:framePr w:w="9278" w:h="13589" w:hRule="exact" w:wrap="none" w:vAnchor="page" w:hAnchor="page" w:x="175" w:y="626"/>
        <w:spacing w:line="327" w:lineRule="exact"/>
      </w:pPr>
      <w:r>
        <w:t>本判例包括以下内容</w:t>
      </w:r>
      <w:r w:rsidRPr="002D019D">
        <w:t>：</w:t>
      </w:r>
    </w:p>
    <w:p w14:paraId="1002AAE3" w14:textId="39D4C2CA" w:rsidR="0019610A" w:rsidRPr="002D019D" w:rsidRDefault="00193A84">
      <w:pPr>
        <w:pStyle w:val="a4"/>
        <w:framePr w:w="9278" w:h="13589" w:hRule="exact" w:wrap="none" w:vAnchor="page" w:hAnchor="page" w:x="175" w:y="626"/>
        <w:spacing w:line="327" w:lineRule="exact"/>
      </w:pPr>
      <w:r w:rsidRPr="002D019D">
        <w:t>a</w:t>
      </w:r>
      <w:r w:rsidR="007040E7" w:rsidRPr="002D019D">
        <w:t>）</w:t>
      </w:r>
      <w:r>
        <w:t>标准要求</w:t>
      </w:r>
      <w:r w:rsidRPr="002D019D">
        <w:t>：</w:t>
      </w:r>
      <w:r>
        <w:t>应提供通信线路</w:t>
      </w:r>
      <w:r w:rsidRPr="002D019D">
        <w:t>、</w:t>
      </w:r>
      <w:r>
        <w:t>关键网络设备和关键计算设备的硬件冗余</w:t>
      </w:r>
      <w:r w:rsidRPr="002D019D">
        <w:t>，</w:t>
      </w:r>
      <w:r>
        <w:t>保证系统的可用性</w:t>
      </w:r>
      <w:r w:rsidRPr="002D019D">
        <w:t>。</w:t>
      </w:r>
    </w:p>
    <w:p w14:paraId="51627632" w14:textId="16167A1F" w:rsidR="0019610A" w:rsidRPr="002D019D" w:rsidRDefault="00193A84">
      <w:pPr>
        <w:pStyle w:val="a4"/>
        <w:framePr w:w="9278" w:h="13589" w:hRule="exact" w:wrap="none" w:vAnchor="page" w:hAnchor="page" w:x="175" w:y="626"/>
        <w:spacing w:line="327" w:lineRule="exact"/>
      </w:pPr>
      <w:r w:rsidRPr="002D019D">
        <w:t>b</w:t>
      </w:r>
      <w:r w:rsidR="007040E7" w:rsidRPr="002D019D">
        <w:t>）</w:t>
      </w:r>
      <w:r>
        <w:t>适用范围</w:t>
      </w:r>
      <w:r w:rsidRPr="002D019D">
        <w:t>：</w:t>
      </w:r>
      <w:r>
        <w:t>高可用性的三级及以上系统</w:t>
      </w:r>
      <w:r w:rsidRPr="002D019D">
        <w:t>。</w:t>
      </w:r>
    </w:p>
    <w:p w14:paraId="495D2AB0" w14:textId="49D0DAF2" w:rsidR="0019610A" w:rsidRPr="002D019D" w:rsidRDefault="00193A84">
      <w:pPr>
        <w:pStyle w:val="a4"/>
        <w:framePr w:w="9278" w:h="13589" w:hRule="exact" w:wrap="none" w:vAnchor="page" w:hAnchor="page" w:x="175" w:y="626"/>
        <w:spacing w:line="327" w:lineRule="exact"/>
        <w:ind w:left="820" w:hanging="400"/>
        <w:jc w:val="both"/>
      </w:pPr>
      <w:r w:rsidRPr="002D019D">
        <w:t>c</w:t>
      </w:r>
      <w:r w:rsidR="007040E7" w:rsidRPr="002D019D">
        <w:t>）</w:t>
      </w:r>
      <w:r>
        <w:t>判例场景</w:t>
      </w:r>
      <w:r w:rsidRPr="002D019D">
        <w:t>：</w:t>
      </w:r>
      <w:r>
        <w:t>核心通信线路</w:t>
      </w:r>
      <w:r w:rsidRPr="002D019D">
        <w:t>、</w:t>
      </w:r>
      <w:r>
        <w:t>关键网络设备和关键计算设备无冗余设计</w:t>
      </w:r>
      <w:r w:rsidRPr="002D019D">
        <w:t>，</w:t>
      </w:r>
      <w:r>
        <w:t>一旦出现线路或设备故障</w:t>
      </w:r>
      <w:r w:rsidRPr="002D019D">
        <w:t>，</w:t>
      </w:r>
      <w:r>
        <w:t>就可能导致服务中断</w:t>
      </w:r>
      <w:r w:rsidRPr="002D019D">
        <w:t>。</w:t>
      </w:r>
    </w:p>
    <w:p w14:paraId="163B8991" w14:textId="18893732" w:rsidR="0019610A" w:rsidRPr="002D019D" w:rsidRDefault="00193A84">
      <w:pPr>
        <w:pStyle w:val="a4"/>
        <w:framePr w:w="9278" w:h="13589" w:hRule="exact" w:wrap="none" w:vAnchor="page" w:hAnchor="page" w:x="175" w:y="626"/>
        <w:spacing w:line="327" w:lineRule="exact"/>
      </w:pPr>
      <w:r w:rsidRPr="002D019D">
        <w:t>d</w:t>
      </w:r>
      <w:r w:rsidR="007040E7" w:rsidRPr="002D019D">
        <w:t>）</w:t>
      </w:r>
      <w:r>
        <w:t>补偿因素</w:t>
      </w:r>
      <w:r w:rsidRPr="002D019D">
        <w:t>：</w:t>
      </w:r>
    </w:p>
    <w:p w14:paraId="05193B2C" w14:textId="1202F360" w:rsidR="0019610A" w:rsidRPr="002D019D" w:rsidRDefault="00193A84">
      <w:pPr>
        <w:pStyle w:val="a4"/>
        <w:framePr w:w="9278" w:h="13589" w:hRule="exact" w:wrap="none" w:vAnchor="page" w:hAnchor="page" w:x="175" w:y="626"/>
        <w:spacing w:line="327" w:lineRule="exact"/>
        <w:ind w:left="1280" w:hanging="440"/>
        <w:jc w:val="both"/>
      </w:pPr>
      <w:r w:rsidRPr="002D019D">
        <w:t>1</w:t>
      </w:r>
      <w:r w:rsidR="007040E7" w:rsidRPr="002D019D">
        <w:t>）</w:t>
      </w:r>
      <w:r>
        <w:t>对于采用多数据中心方式部署</w:t>
      </w:r>
      <w:r w:rsidRPr="002D019D">
        <w:t>，</w:t>
      </w:r>
      <w:r>
        <w:t>且通过技术手段实现应用</w:t>
      </w:r>
      <w:proofErr w:type="gramStart"/>
      <w:r>
        <w:t>级灾备</w:t>
      </w:r>
      <w:proofErr w:type="gramEnd"/>
      <w:r w:rsidRPr="002D019D">
        <w:t>，</w:t>
      </w:r>
      <w:r>
        <w:t>能降低生产环境设备故障所带来的可用性方面影响的情况</w:t>
      </w:r>
      <w:r w:rsidRPr="002D019D">
        <w:t>，</w:t>
      </w:r>
      <w:r>
        <w:t>可从影响程度</w:t>
      </w:r>
      <w:r w:rsidRPr="002D019D">
        <w:t>、RTO</w:t>
      </w:r>
      <w:r>
        <w:t>等角度进行综合风险分析</w:t>
      </w:r>
      <w:r w:rsidRPr="002D019D">
        <w:t>，</w:t>
      </w:r>
      <w:r>
        <w:t>根据分析结果</w:t>
      </w:r>
      <w:r w:rsidRPr="002D019D">
        <w:t>，</w:t>
      </w:r>
      <w:r>
        <w:t>酌情判定风险等级</w:t>
      </w:r>
      <w:r w:rsidRPr="002D019D">
        <w:t>；</w:t>
      </w:r>
    </w:p>
    <w:p w14:paraId="33FFC301" w14:textId="18BC0E0F" w:rsidR="0019610A" w:rsidRPr="002D019D" w:rsidRDefault="00193A84">
      <w:pPr>
        <w:pStyle w:val="a4"/>
        <w:framePr w:w="9278" w:h="13589" w:hRule="exact" w:wrap="none" w:vAnchor="page" w:hAnchor="page" w:x="175" w:y="626"/>
        <w:spacing w:after="140" w:line="327" w:lineRule="exact"/>
        <w:ind w:left="1280" w:hanging="440"/>
        <w:jc w:val="both"/>
      </w:pPr>
      <w:r w:rsidRPr="002D019D">
        <w:t>2</w:t>
      </w:r>
      <w:r w:rsidR="007040E7" w:rsidRPr="002D019D">
        <w:t>）</w:t>
      </w:r>
      <w:r>
        <w:t>对于关键计算设备采用虚拟化技术的情况</w:t>
      </w:r>
      <w:r w:rsidRPr="002D019D">
        <w:t>，</w:t>
      </w:r>
      <w:r>
        <w:t>可从虚拟化环境的硬件冗余和虚拟化计算设备</w:t>
      </w:r>
      <w:r w:rsidRPr="002D019D">
        <w:t>（</w:t>
      </w:r>
      <w:r>
        <w:t>如虚拟机</w:t>
      </w:r>
      <w:r w:rsidRPr="002D019D">
        <w:t>、</w:t>
      </w:r>
      <w:r>
        <w:t>虚拟网络设备等</w:t>
      </w:r>
      <w:r w:rsidR="007040E7" w:rsidRPr="002D019D">
        <w:t>）</w:t>
      </w:r>
      <w:r>
        <w:t>冗余等角度进行综合风险分析</w:t>
      </w:r>
      <w:r w:rsidRPr="002D019D">
        <w:t>，</w:t>
      </w:r>
      <w:r>
        <w:t>根据分析结果</w:t>
      </w:r>
      <w:r w:rsidRPr="002D019D">
        <w:t>，</w:t>
      </w:r>
      <w:r>
        <w:t>酌情判定风险等级</w:t>
      </w:r>
      <w:r w:rsidRPr="002D019D">
        <w:t>。</w:t>
      </w:r>
    </w:p>
    <w:p w14:paraId="75E8C3CB" w14:textId="77777777" w:rsidR="0019610A" w:rsidRPr="002D019D" w:rsidRDefault="00193A84">
      <w:pPr>
        <w:pStyle w:val="Bodytext20"/>
        <w:framePr w:w="9278" w:h="13589" w:hRule="exact" w:wrap="none" w:vAnchor="page" w:hAnchor="page" w:x="175" w:y="626"/>
        <w:numPr>
          <w:ilvl w:val="2"/>
          <w:numId w:val="4"/>
        </w:numPr>
        <w:tabs>
          <w:tab w:val="left" w:pos="667"/>
        </w:tabs>
      </w:pPr>
      <w:proofErr w:type="gramStart"/>
      <w:r w:rsidRPr="002D019D">
        <w:t>云计算</w:t>
      </w:r>
      <w:proofErr w:type="gramEnd"/>
      <w:r w:rsidRPr="002D019D">
        <w:t>平台等级低于承载业务系统等级</w:t>
      </w:r>
    </w:p>
    <w:p w14:paraId="7DAC390E" w14:textId="77777777" w:rsidR="0019610A" w:rsidRPr="002D019D" w:rsidRDefault="00193A84">
      <w:pPr>
        <w:pStyle w:val="a4"/>
        <w:framePr w:w="9278" w:h="13589" w:hRule="exact" w:wrap="none" w:vAnchor="page" w:hAnchor="page" w:x="175" w:y="626"/>
        <w:spacing w:line="331" w:lineRule="exact"/>
      </w:pPr>
      <w:r>
        <w:t>本判例包括以下内容</w:t>
      </w:r>
      <w:r w:rsidRPr="002D019D">
        <w:t>：</w:t>
      </w:r>
    </w:p>
    <w:p w14:paraId="5315C718" w14:textId="41A6630C" w:rsidR="0019610A" w:rsidRPr="002D019D" w:rsidRDefault="00193A84">
      <w:pPr>
        <w:pStyle w:val="a4"/>
        <w:framePr w:w="9278" w:h="13589" w:hRule="exact" w:wrap="none" w:vAnchor="page" w:hAnchor="page" w:x="175" w:y="626"/>
        <w:spacing w:line="331" w:lineRule="exact"/>
      </w:pPr>
      <w:r w:rsidRPr="002D019D">
        <w:t>a</w:t>
      </w:r>
      <w:r w:rsidR="007040E7" w:rsidRPr="002D019D">
        <w:t>）</w:t>
      </w:r>
      <w:r>
        <w:t>标准要求</w:t>
      </w:r>
      <w:r w:rsidRPr="002D019D">
        <w:t>：</w:t>
      </w:r>
      <w:r>
        <w:t>应保证</w:t>
      </w:r>
      <w:proofErr w:type="gramStart"/>
      <w:r>
        <w:t>云计算</w:t>
      </w:r>
      <w:proofErr w:type="gramEnd"/>
      <w:r>
        <w:t>平台</w:t>
      </w:r>
      <w:proofErr w:type="gramStart"/>
      <w:r>
        <w:t>不</w:t>
      </w:r>
      <w:proofErr w:type="gramEnd"/>
      <w:r>
        <w:t>承载高于其安全保护等级的业务应用系统</w:t>
      </w:r>
      <w:r w:rsidRPr="002D019D">
        <w:t>。</w:t>
      </w:r>
    </w:p>
    <w:p w14:paraId="0583CB0C" w14:textId="5C3E453B" w:rsidR="0019610A" w:rsidRPr="002D019D" w:rsidRDefault="00193A84">
      <w:pPr>
        <w:pStyle w:val="a4"/>
        <w:framePr w:w="9278" w:h="13589" w:hRule="exact" w:wrap="none" w:vAnchor="page" w:hAnchor="page" w:x="175" w:y="626"/>
        <w:spacing w:line="331" w:lineRule="exact"/>
      </w:pPr>
      <w:r w:rsidRPr="002D019D">
        <w:t>b</w:t>
      </w:r>
      <w:r w:rsidR="007040E7" w:rsidRPr="002D019D">
        <w:t>）</w:t>
      </w:r>
      <w:r>
        <w:t>适用范围</w:t>
      </w:r>
      <w:r w:rsidRPr="002D019D">
        <w:t>：</w:t>
      </w:r>
      <w:r>
        <w:t>二级及以上系统</w:t>
      </w:r>
      <w:r w:rsidRPr="002D019D">
        <w:t>。</w:t>
      </w:r>
    </w:p>
    <w:p w14:paraId="2C115158" w14:textId="753AA2BE" w:rsidR="0019610A" w:rsidRPr="002D019D" w:rsidRDefault="00193A84">
      <w:pPr>
        <w:pStyle w:val="a4"/>
        <w:framePr w:w="9278" w:h="13589" w:hRule="exact" w:wrap="none" w:vAnchor="page" w:hAnchor="page" w:x="175" w:y="626"/>
        <w:spacing w:line="331" w:lineRule="exact"/>
      </w:pPr>
      <w:r w:rsidRPr="002D019D">
        <w:t>c</w:t>
      </w:r>
      <w:r w:rsidR="007040E7" w:rsidRPr="002D019D">
        <w:t>）</w:t>
      </w:r>
      <w:r>
        <w:t>判例场景</w:t>
      </w:r>
      <w:r w:rsidRPr="002D019D">
        <w:t>（</w:t>
      </w:r>
      <w:r>
        <w:t>任意</w:t>
      </w:r>
      <w:r w:rsidR="007040E7" w:rsidRPr="002D019D">
        <w:t>）</w:t>
      </w:r>
      <w:r w:rsidRPr="002D019D">
        <w:t>：</w:t>
      </w:r>
    </w:p>
    <w:p w14:paraId="2F6A6979" w14:textId="5331419D" w:rsidR="0019610A" w:rsidRPr="002D019D" w:rsidRDefault="00193A84">
      <w:pPr>
        <w:pStyle w:val="a4"/>
        <w:framePr w:w="9278" w:h="13589" w:hRule="exact" w:wrap="none" w:vAnchor="page" w:hAnchor="page" w:x="175" w:y="626"/>
        <w:spacing w:line="331" w:lineRule="exact"/>
        <w:ind w:firstLine="820"/>
      </w:pPr>
      <w:r w:rsidRPr="002D019D">
        <w:t>1</w:t>
      </w:r>
      <w:r w:rsidR="007040E7" w:rsidRPr="002D019D">
        <w:t>）</w:t>
      </w:r>
      <w:proofErr w:type="gramStart"/>
      <w:r>
        <w:t>云计算</w:t>
      </w:r>
      <w:proofErr w:type="gramEnd"/>
      <w:r>
        <w:t>平台承载高于其安全保护等级</w:t>
      </w:r>
      <w:r w:rsidRPr="002D019D">
        <w:t>（</w:t>
      </w:r>
      <w:proofErr w:type="spellStart"/>
      <w:r w:rsidRPr="002D019D">
        <w:t>SxAxGx</w:t>
      </w:r>
      <w:proofErr w:type="spellEnd"/>
      <w:r w:rsidR="007040E7" w:rsidRPr="002D019D">
        <w:t>）</w:t>
      </w:r>
      <w:r>
        <w:t>的业务应用系统</w:t>
      </w:r>
      <w:r w:rsidRPr="002D019D">
        <w:t>；</w:t>
      </w:r>
    </w:p>
    <w:p w14:paraId="205D0BE5" w14:textId="5062CE23" w:rsidR="0019610A" w:rsidRPr="002D019D" w:rsidRDefault="00193A84">
      <w:pPr>
        <w:pStyle w:val="a4"/>
        <w:framePr w:w="9278" w:h="13589" w:hRule="exact" w:wrap="none" w:vAnchor="page" w:hAnchor="page" w:x="175" w:y="626"/>
        <w:spacing w:line="331" w:lineRule="exact"/>
        <w:ind w:firstLine="820"/>
      </w:pPr>
      <w:r w:rsidRPr="002D019D">
        <w:t>2</w:t>
      </w:r>
      <w:r w:rsidR="007040E7" w:rsidRPr="002D019D">
        <w:t>）</w:t>
      </w:r>
      <w:r>
        <w:t>业务应用系统部署在低于其安全保护等级</w:t>
      </w:r>
      <w:r w:rsidRPr="002D019D">
        <w:t>（</w:t>
      </w:r>
      <w:proofErr w:type="spellStart"/>
      <w:r w:rsidRPr="002D019D">
        <w:t>SxAxGx</w:t>
      </w:r>
      <w:proofErr w:type="spellEnd"/>
      <w:r w:rsidR="007040E7" w:rsidRPr="002D019D">
        <w:t>）</w:t>
      </w:r>
      <w:r>
        <w:t>的</w:t>
      </w:r>
      <w:proofErr w:type="gramStart"/>
      <w:r>
        <w:t>云计算</w:t>
      </w:r>
      <w:proofErr w:type="gramEnd"/>
      <w:r>
        <w:t>平台上</w:t>
      </w:r>
      <w:r w:rsidRPr="002D019D">
        <w:t>；</w:t>
      </w:r>
    </w:p>
    <w:p w14:paraId="2C9E07DD" w14:textId="017412AB" w:rsidR="0019610A" w:rsidRPr="002D019D" w:rsidRDefault="00193A84">
      <w:pPr>
        <w:pStyle w:val="a4"/>
        <w:framePr w:w="9278" w:h="13589" w:hRule="exact" w:wrap="none" w:vAnchor="page" w:hAnchor="page" w:x="175" w:y="626"/>
        <w:spacing w:line="331" w:lineRule="exact"/>
        <w:ind w:left="1280" w:hanging="440"/>
      </w:pPr>
      <w:r w:rsidRPr="002D019D">
        <w:t>3</w:t>
      </w:r>
      <w:r w:rsidR="007040E7" w:rsidRPr="002D019D">
        <w:t>）</w:t>
      </w:r>
      <w:r>
        <w:t>业务应用系统部署在未进行等级保护测评</w:t>
      </w:r>
      <w:r w:rsidRPr="002D019D">
        <w:t>、</w:t>
      </w:r>
      <w:r>
        <w:t>测评报告超出有效期或者等级保护测评结论为差的</w:t>
      </w:r>
      <w:proofErr w:type="gramStart"/>
      <w:r>
        <w:t>云计算</w:t>
      </w:r>
      <w:proofErr w:type="gramEnd"/>
      <w:r>
        <w:t>平台上</w:t>
      </w:r>
      <w:r w:rsidRPr="002D019D">
        <w:t>。</w:t>
      </w:r>
    </w:p>
    <w:p w14:paraId="45A0818D" w14:textId="7CC7ABDB" w:rsidR="0019610A" w:rsidRPr="002D019D" w:rsidRDefault="00193A84">
      <w:pPr>
        <w:pStyle w:val="a4"/>
        <w:framePr w:w="9278" w:h="13589" w:hRule="exact" w:wrap="none" w:vAnchor="page" w:hAnchor="page" w:x="175" w:y="626"/>
        <w:spacing w:after="140" w:line="331" w:lineRule="exact"/>
      </w:pPr>
      <w:r w:rsidRPr="002D019D">
        <w:t>d</w:t>
      </w:r>
      <w:r w:rsidR="007040E7" w:rsidRPr="002D019D">
        <w:t>）</w:t>
      </w:r>
      <w:r>
        <w:t>补偿因素</w:t>
      </w:r>
      <w:r w:rsidRPr="002D019D">
        <w:t>：</w:t>
      </w:r>
      <w:r>
        <w:t>无</w:t>
      </w:r>
      <w:r w:rsidRPr="002D019D">
        <w:t>。</w:t>
      </w:r>
    </w:p>
    <w:p w14:paraId="3996D703" w14:textId="77777777" w:rsidR="0019610A" w:rsidRPr="002D019D" w:rsidRDefault="00193A84">
      <w:pPr>
        <w:pStyle w:val="Bodytext20"/>
        <w:framePr w:w="9278" w:h="13589" w:hRule="exact" w:wrap="none" w:vAnchor="page" w:hAnchor="page" w:x="175" w:y="626"/>
        <w:numPr>
          <w:ilvl w:val="2"/>
          <w:numId w:val="4"/>
        </w:numPr>
        <w:tabs>
          <w:tab w:val="left" w:pos="667"/>
        </w:tabs>
      </w:pPr>
      <w:r w:rsidRPr="002D019D">
        <w:t>重要数据传输完整性保护措施缺失</w:t>
      </w:r>
    </w:p>
    <w:p w14:paraId="6AC3714B" w14:textId="77777777" w:rsidR="0019610A" w:rsidRPr="002D019D" w:rsidRDefault="00193A84">
      <w:pPr>
        <w:pStyle w:val="a4"/>
        <w:framePr w:w="9278" w:h="13589" w:hRule="exact" w:wrap="none" w:vAnchor="page" w:hAnchor="page" w:x="175" w:y="626"/>
        <w:spacing w:line="331" w:lineRule="exact"/>
      </w:pPr>
      <w:r>
        <w:t>本判例包括以下内容</w:t>
      </w:r>
      <w:r w:rsidRPr="002D019D">
        <w:t>：</w:t>
      </w:r>
    </w:p>
    <w:p w14:paraId="66DE36F7" w14:textId="3BE82802" w:rsidR="0019610A" w:rsidRPr="002D019D" w:rsidRDefault="00193A84">
      <w:pPr>
        <w:pStyle w:val="a4"/>
        <w:framePr w:w="9278" w:h="13589" w:hRule="exact" w:wrap="none" w:vAnchor="page" w:hAnchor="page" w:x="175" w:y="626"/>
        <w:spacing w:line="331" w:lineRule="exact"/>
      </w:pPr>
      <w:r w:rsidRPr="002D019D">
        <w:t>a</w:t>
      </w:r>
      <w:r w:rsidR="007040E7" w:rsidRPr="002D019D">
        <w:t>）</w:t>
      </w:r>
      <w:r>
        <w:t>标准要求</w:t>
      </w:r>
      <w:r w:rsidRPr="002D019D">
        <w:t>：</w:t>
      </w:r>
      <w:r>
        <w:t>应采用校验技术或密码技术保证通信过程中数据的完整性</w:t>
      </w:r>
      <w:r w:rsidRPr="002D019D">
        <w:t>。</w:t>
      </w:r>
    </w:p>
    <w:p w14:paraId="75EF9112" w14:textId="2B034F57" w:rsidR="0019610A" w:rsidRPr="002D019D" w:rsidRDefault="00193A84">
      <w:pPr>
        <w:pStyle w:val="a4"/>
        <w:framePr w:w="9278" w:h="13589" w:hRule="exact" w:wrap="none" w:vAnchor="page" w:hAnchor="page" w:x="175" w:y="626"/>
        <w:spacing w:line="331" w:lineRule="exact"/>
      </w:pPr>
      <w:r w:rsidRPr="002D019D">
        <w:t>b</w:t>
      </w:r>
      <w:r w:rsidR="007040E7" w:rsidRPr="002D019D">
        <w:t>）</w:t>
      </w:r>
      <w:r>
        <w:t>适用范围</w:t>
      </w:r>
      <w:r w:rsidRPr="002D019D">
        <w:t>：</w:t>
      </w:r>
      <w:r>
        <w:t>三级及以上系统</w:t>
      </w:r>
      <w:r w:rsidRPr="002D019D">
        <w:t>。</w:t>
      </w:r>
    </w:p>
    <w:p w14:paraId="029D5C99" w14:textId="2882560E" w:rsidR="0019610A" w:rsidRPr="002D019D" w:rsidRDefault="00193A84">
      <w:pPr>
        <w:pStyle w:val="a4"/>
        <w:framePr w:w="9278" w:h="13589" w:hRule="exact" w:wrap="none" w:vAnchor="page" w:hAnchor="page" w:x="175" w:y="626"/>
        <w:spacing w:line="331" w:lineRule="exact"/>
        <w:ind w:left="820" w:hanging="400"/>
        <w:jc w:val="both"/>
      </w:pPr>
      <w:r w:rsidRPr="002D019D">
        <w:t>c</w:t>
      </w:r>
      <w:r w:rsidR="007040E7" w:rsidRPr="002D019D">
        <w:t>）</w:t>
      </w:r>
      <w:r>
        <w:t>判例场景</w:t>
      </w:r>
      <w:r w:rsidRPr="002D019D">
        <w:t>：</w:t>
      </w:r>
      <w:r>
        <w:t>网络层或应用层无任何重要数据</w:t>
      </w:r>
      <w:r w:rsidRPr="002D019D">
        <w:t>（</w:t>
      </w:r>
      <w:r>
        <w:t>如交易类数据</w:t>
      </w:r>
      <w:r w:rsidRPr="002D019D">
        <w:t>、</w:t>
      </w:r>
      <w:r>
        <w:t>操作指令数据等</w:t>
      </w:r>
      <w:r w:rsidR="007040E7" w:rsidRPr="002D019D">
        <w:t>）</w:t>
      </w:r>
      <w:r>
        <w:t>传输完整性保护措施</w:t>
      </w:r>
      <w:r w:rsidRPr="002D019D">
        <w:t>，</w:t>
      </w:r>
      <w:r>
        <w:t>一旦数据遭到篡改</w:t>
      </w:r>
      <w:r w:rsidRPr="002D019D">
        <w:t>，</w:t>
      </w:r>
      <w:r>
        <w:t>将对系统或个人造成重大影响</w:t>
      </w:r>
      <w:r w:rsidRPr="002D019D">
        <w:t>。</w:t>
      </w:r>
    </w:p>
    <w:p w14:paraId="69F61333" w14:textId="6E1B4DBE" w:rsidR="0019610A" w:rsidRPr="002D019D" w:rsidRDefault="00193A84">
      <w:pPr>
        <w:pStyle w:val="a4"/>
        <w:framePr w:w="9278" w:h="13589" w:hRule="exact" w:wrap="none" w:vAnchor="page" w:hAnchor="page" w:x="175" w:y="626"/>
        <w:spacing w:after="140" w:line="336" w:lineRule="exact"/>
        <w:ind w:left="820" w:hanging="400"/>
        <w:jc w:val="both"/>
      </w:pPr>
      <w:r w:rsidRPr="002D019D">
        <w:t>d</w:t>
      </w:r>
      <w:r w:rsidR="007040E7" w:rsidRPr="002D019D">
        <w:t>）</w:t>
      </w:r>
      <w:r>
        <w:t>补偿因素</w:t>
      </w:r>
      <w:r w:rsidRPr="002D019D">
        <w:t>：</w:t>
      </w:r>
      <w:r>
        <w:t>对于重要数据在可控网络中传输的情况</w:t>
      </w:r>
      <w:r w:rsidRPr="002D019D">
        <w:t>，</w:t>
      </w:r>
      <w:r>
        <w:t>可从已采取的网络管控措施</w:t>
      </w:r>
      <w:r w:rsidRPr="002D019D">
        <w:t>、</w:t>
      </w:r>
      <w:r>
        <w:t>遭受数据篡改的可能性等角度进行综合风险分析</w:t>
      </w:r>
      <w:r w:rsidRPr="002D019D">
        <w:t>，</w:t>
      </w:r>
      <w:r>
        <w:t>根据分析结果</w:t>
      </w:r>
      <w:r w:rsidRPr="002D019D">
        <w:t>，</w:t>
      </w:r>
      <w:r>
        <w:t>酌情判定风险等级</w:t>
      </w:r>
      <w:r w:rsidRPr="002D019D">
        <w:t>。</w:t>
      </w:r>
    </w:p>
    <w:p w14:paraId="204B7F85" w14:textId="77777777" w:rsidR="0019610A" w:rsidRPr="002D019D" w:rsidRDefault="00193A84">
      <w:pPr>
        <w:pStyle w:val="Bodytext20"/>
        <w:framePr w:w="9278" w:h="13589" w:hRule="exact" w:wrap="none" w:vAnchor="page" w:hAnchor="page" w:x="175" w:y="626"/>
        <w:numPr>
          <w:ilvl w:val="2"/>
          <w:numId w:val="4"/>
        </w:numPr>
        <w:tabs>
          <w:tab w:val="left" w:pos="667"/>
        </w:tabs>
      </w:pPr>
      <w:r w:rsidRPr="002D019D">
        <w:t>重要数据明文传输</w:t>
      </w:r>
    </w:p>
    <w:p w14:paraId="0B67E2B1" w14:textId="77777777" w:rsidR="0019610A" w:rsidRPr="002D019D" w:rsidRDefault="00193A84">
      <w:pPr>
        <w:pStyle w:val="a4"/>
        <w:framePr w:w="9278" w:h="13589" w:hRule="exact" w:wrap="none" w:vAnchor="page" w:hAnchor="page" w:x="175" w:y="626"/>
        <w:spacing w:line="331" w:lineRule="exact"/>
      </w:pPr>
      <w:r>
        <w:t>本判例包括以下内容</w:t>
      </w:r>
      <w:r w:rsidRPr="002D019D">
        <w:t>：</w:t>
      </w:r>
    </w:p>
    <w:p w14:paraId="2B705DD2" w14:textId="41A095E2" w:rsidR="0019610A" w:rsidRPr="002D019D" w:rsidRDefault="00193A84">
      <w:pPr>
        <w:pStyle w:val="a4"/>
        <w:framePr w:w="9278" w:h="13589" w:hRule="exact" w:wrap="none" w:vAnchor="page" w:hAnchor="page" w:x="175" w:y="626"/>
        <w:spacing w:line="341" w:lineRule="exact"/>
      </w:pPr>
      <w:r w:rsidRPr="002D019D">
        <w:t>a</w:t>
      </w:r>
      <w:r w:rsidR="007040E7" w:rsidRPr="002D019D">
        <w:t>）</w:t>
      </w:r>
      <w:r>
        <w:t>标准要求</w:t>
      </w:r>
      <w:r w:rsidRPr="002D019D">
        <w:t>：</w:t>
      </w:r>
      <w:r>
        <w:t>应采用密码技术保证通信过程中数据的保密性</w:t>
      </w:r>
      <w:r w:rsidRPr="002D019D">
        <w:t>。</w:t>
      </w:r>
    </w:p>
    <w:p w14:paraId="10CBF9A3" w14:textId="281661FF" w:rsidR="0019610A" w:rsidRPr="002D019D" w:rsidRDefault="00193A84">
      <w:pPr>
        <w:pStyle w:val="a4"/>
        <w:framePr w:w="9278" w:h="13589" w:hRule="exact" w:wrap="none" w:vAnchor="page" w:hAnchor="page" w:x="175" w:y="626"/>
        <w:spacing w:line="341" w:lineRule="exact"/>
      </w:pPr>
      <w:r w:rsidRPr="002D019D">
        <w:t>b</w:t>
      </w:r>
      <w:r w:rsidR="007040E7" w:rsidRPr="002D019D">
        <w:t>）</w:t>
      </w:r>
      <w:r>
        <w:t>适用范围</w:t>
      </w:r>
      <w:r w:rsidRPr="002D019D">
        <w:t>：</w:t>
      </w:r>
      <w:r>
        <w:t>三级及以上系统</w:t>
      </w:r>
      <w:r w:rsidRPr="002D019D">
        <w:t>。</w:t>
      </w:r>
    </w:p>
    <w:p w14:paraId="7C34AC77" w14:textId="5CFCECF5" w:rsidR="0019610A" w:rsidRPr="002D019D" w:rsidRDefault="00193A84">
      <w:pPr>
        <w:pStyle w:val="a4"/>
        <w:framePr w:w="9278" w:h="13589" w:hRule="exact" w:wrap="none" w:vAnchor="page" w:hAnchor="page" w:x="175" w:y="626"/>
        <w:spacing w:line="341" w:lineRule="exact"/>
        <w:ind w:left="820" w:hanging="400"/>
      </w:pPr>
      <w:r w:rsidRPr="002D019D">
        <w:t>c</w:t>
      </w:r>
      <w:r w:rsidR="007040E7" w:rsidRPr="002D019D">
        <w:t>）</w:t>
      </w:r>
      <w:r>
        <w:t>判例场景</w:t>
      </w:r>
      <w:r w:rsidRPr="002D019D">
        <w:t>：</w:t>
      </w:r>
      <w:r>
        <w:t>鉴别信息</w:t>
      </w:r>
      <w:r w:rsidRPr="002D019D">
        <w:t>、</w:t>
      </w:r>
      <w:r>
        <w:t>个人敏感信息或重要业务敏感信息等以明文方式在不可控网络环境中传输</w:t>
      </w:r>
      <w:r w:rsidRPr="002D019D">
        <w:t>。</w:t>
      </w:r>
    </w:p>
    <w:p w14:paraId="0BC951A9" w14:textId="77777777" w:rsidR="0019610A" w:rsidRDefault="00193A84">
      <w:pPr>
        <w:pStyle w:val="Headerorfooter0"/>
        <w:framePr w:wrap="none" w:vAnchor="page" w:hAnchor="page" w:x="444" w:y="14282"/>
        <w:rPr>
          <w:sz w:val="16"/>
          <w:szCs w:val="16"/>
          <w:lang w:eastAsia="zh-CN"/>
        </w:rPr>
      </w:pPr>
      <w:r>
        <w:rPr>
          <w:rFonts w:ascii="Times New Roman" w:eastAsia="Times New Roman" w:hAnsi="Times New Roman" w:cs="Times New Roman"/>
          <w:sz w:val="16"/>
          <w:szCs w:val="16"/>
          <w:lang w:val="zh-CN" w:eastAsia="zh-CN" w:bidi="zh-CN"/>
        </w:rPr>
        <w:t>6</w:t>
      </w:r>
    </w:p>
    <w:p w14:paraId="454E80C2"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6FAE6D70" w14:textId="77777777" w:rsidR="0019610A" w:rsidRDefault="0019610A">
      <w:pPr>
        <w:spacing w:line="1" w:lineRule="exact"/>
        <w:rPr>
          <w:lang w:eastAsia="zh-CN"/>
        </w:rPr>
      </w:pPr>
    </w:p>
    <w:p w14:paraId="09B98321" w14:textId="77777777" w:rsidR="007040E7" w:rsidRDefault="007040E7" w:rsidP="007040E7">
      <w:pPr>
        <w:pStyle w:val="Headerorfooter0"/>
        <w:framePr w:wrap="none" w:vAnchor="page" w:hAnchor="page" w:x="7507"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274E99E8" w14:textId="4D908E6E" w:rsidR="0019610A" w:rsidRPr="002D019D" w:rsidRDefault="00193A84">
      <w:pPr>
        <w:pStyle w:val="a4"/>
        <w:framePr w:w="9331" w:h="13099" w:hRule="exact" w:wrap="none" w:vAnchor="page" w:hAnchor="page" w:x="149" w:y="654"/>
        <w:spacing w:line="326" w:lineRule="exact"/>
      </w:pPr>
      <w:r w:rsidRPr="002D019D">
        <w:t>d</w:t>
      </w:r>
      <w:r w:rsidR="007040E7" w:rsidRPr="002D019D">
        <w:t>）</w:t>
      </w:r>
      <w:r w:rsidRPr="002D019D">
        <w:t>补偿因素：</w:t>
      </w:r>
    </w:p>
    <w:p w14:paraId="0D733419" w14:textId="61A43F2F" w:rsidR="0019610A" w:rsidRPr="002D019D" w:rsidRDefault="00193A84">
      <w:pPr>
        <w:pStyle w:val="a4"/>
        <w:framePr w:w="9331" w:h="13099" w:hRule="exact" w:wrap="none" w:vAnchor="page" w:hAnchor="page" w:x="149" w:y="654"/>
        <w:spacing w:line="326" w:lineRule="exact"/>
        <w:ind w:left="1280" w:hanging="440"/>
        <w:jc w:val="both"/>
      </w:pPr>
      <w:r w:rsidRPr="002D019D">
        <w:t>1</w:t>
      </w:r>
      <w:r w:rsidR="007040E7" w:rsidRPr="002D019D">
        <w:t>）</w:t>
      </w:r>
      <w:r w:rsidRPr="002D019D">
        <w:t>使用多种身份鉴别技术、限定管理地址等措施，获得的鉴别信息无法直接登录应用系统或 设备，可根据实际措施效果，酌情判定风险等级；</w:t>
      </w:r>
    </w:p>
    <w:p w14:paraId="17A25C41" w14:textId="56D91E37" w:rsidR="0019610A" w:rsidRPr="002D019D" w:rsidRDefault="00193A84">
      <w:pPr>
        <w:pStyle w:val="a4"/>
        <w:framePr w:w="9331" w:h="13099" w:hRule="exact" w:wrap="none" w:vAnchor="page" w:hAnchor="page" w:x="149" w:y="654"/>
        <w:spacing w:after="140" w:line="326" w:lineRule="exact"/>
        <w:ind w:left="1280" w:hanging="440"/>
        <w:jc w:val="both"/>
      </w:pPr>
      <w:r w:rsidRPr="002D019D">
        <w:t>2</w:t>
      </w:r>
      <w:r w:rsidR="007040E7" w:rsidRPr="002D019D">
        <w:t>）</w:t>
      </w:r>
      <w:r w:rsidRPr="002D019D">
        <w:t>可从被测对象的作用、重要程度以及信息泄露后对整个系统或个人产生的影响等角度进 行综合风险分析，根据分析结果，酌情判定风险等级。</w:t>
      </w:r>
    </w:p>
    <w:p w14:paraId="4AB9F3CB" w14:textId="77777777" w:rsidR="0019610A" w:rsidRPr="002D019D" w:rsidRDefault="00193A84">
      <w:pPr>
        <w:pStyle w:val="Bodytext20"/>
        <w:framePr w:w="9331" w:h="13099" w:hRule="exact" w:wrap="none" w:vAnchor="page" w:hAnchor="page" w:x="149" w:y="654"/>
        <w:numPr>
          <w:ilvl w:val="1"/>
          <w:numId w:val="4"/>
        </w:numPr>
        <w:tabs>
          <w:tab w:val="left" w:pos="617"/>
        </w:tabs>
      </w:pPr>
      <w:r w:rsidRPr="002D019D">
        <w:t>安全区域边界</w:t>
      </w:r>
    </w:p>
    <w:p w14:paraId="5ACA85D7" w14:textId="77777777" w:rsidR="0019610A" w:rsidRPr="002D019D" w:rsidRDefault="00193A84">
      <w:pPr>
        <w:pStyle w:val="Bodytext20"/>
        <w:framePr w:w="9331" w:h="13099" w:hRule="exact" w:wrap="none" w:vAnchor="page" w:hAnchor="page" w:x="149" w:y="654"/>
        <w:numPr>
          <w:ilvl w:val="2"/>
          <w:numId w:val="4"/>
        </w:numPr>
        <w:tabs>
          <w:tab w:val="left" w:pos="617"/>
        </w:tabs>
      </w:pPr>
      <w:r w:rsidRPr="002D019D">
        <w:t>无线网络管控措施缺失</w:t>
      </w:r>
    </w:p>
    <w:p w14:paraId="267D73CE" w14:textId="77777777" w:rsidR="0019610A" w:rsidRPr="002D019D" w:rsidRDefault="00193A84">
      <w:pPr>
        <w:pStyle w:val="a4"/>
        <w:framePr w:w="9331" w:h="13099" w:hRule="exact" w:wrap="none" w:vAnchor="page" w:hAnchor="page" w:x="149" w:y="654"/>
        <w:spacing w:line="331" w:lineRule="exact"/>
      </w:pPr>
      <w:r w:rsidRPr="002D019D">
        <w:t>本判例包括以下内容：</w:t>
      </w:r>
    </w:p>
    <w:p w14:paraId="35D0727D" w14:textId="741FCD74" w:rsidR="0019610A" w:rsidRPr="002D019D" w:rsidRDefault="00193A84">
      <w:pPr>
        <w:pStyle w:val="a4"/>
        <w:framePr w:w="9331" w:h="13099" w:hRule="exact" w:wrap="none" w:vAnchor="page" w:hAnchor="page" w:x="149" w:y="654"/>
        <w:spacing w:line="331" w:lineRule="exact"/>
      </w:pPr>
      <w:r w:rsidRPr="002D019D">
        <w:t>a</w:t>
      </w:r>
      <w:r w:rsidR="007040E7" w:rsidRPr="002D019D">
        <w:t>）</w:t>
      </w:r>
      <w:r w:rsidRPr="002D019D">
        <w:t>标准要求：应限制无线网络的使用，保证无线网络通过受控的边界设备接入内部网络。</w:t>
      </w:r>
    </w:p>
    <w:p w14:paraId="18C4F849" w14:textId="110F1B95" w:rsidR="0019610A" w:rsidRPr="002D019D" w:rsidRDefault="00193A84">
      <w:pPr>
        <w:pStyle w:val="a4"/>
        <w:framePr w:w="9331" w:h="13099" w:hRule="exact" w:wrap="none" w:vAnchor="page" w:hAnchor="page" w:x="149" w:y="654"/>
        <w:spacing w:line="331" w:lineRule="exact"/>
      </w:pPr>
      <w:r w:rsidRPr="002D019D">
        <w:t>b</w:t>
      </w:r>
      <w:r w:rsidR="007040E7" w:rsidRPr="002D019D">
        <w:t>）</w:t>
      </w:r>
      <w:r w:rsidRPr="002D019D">
        <w:t>适用范围：三级及以上系统。</w:t>
      </w:r>
    </w:p>
    <w:p w14:paraId="5775B7F3" w14:textId="5BCF742E" w:rsidR="0019610A" w:rsidRPr="002D019D" w:rsidRDefault="00193A84">
      <w:pPr>
        <w:pStyle w:val="a4"/>
        <w:framePr w:w="9331" w:h="13099" w:hRule="exact" w:wrap="none" w:vAnchor="page" w:hAnchor="page" w:x="149" w:y="654"/>
        <w:spacing w:line="331" w:lineRule="exact"/>
        <w:ind w:left="820" w:hanging="400"/>
        <w:jc w:val="both"/>
      </w:pPr>
      <w:r w:rsidRPr="002D019D">
        <w:t>c</w:t>
      </w:r>
      <w:r w:rsidR="007040E7" w:rsidRPr="002D019D">
        <w:t>）</w:t>
      </w:r>
      <w:r w:rsidRPr="002D019D">
        <w:t xml:space="preserve">判例场景：内部重要网络与无线网络互联，且不通过任何受控的边界设备，或边界设备控制策 </w:t>
      </w:r>
      <w:proofErr w:type="gramStart"/>
      <w:r w:rsidRPr="002D019D">
        <w:t>略设置</w:t>
      </w:r>
      <w:proofErr w:type="gramEnd"/>
      <w:r w:rsidRPr="002D019D">
        <w:t>不当，一旦非授权接入无线网络即可访问内部重要资源。</w:t>
      </w:r>
    </w:p>
    <w:p w14:paraId="5A1EBE4A" w14:textId="2AB48523" w:rsidR="0019610A" w:rsidRPr="002D019D" w:rsidRDefault="00193A84">
      <w:pPr>
        <w:pStyle w:val="a4"/>
        <w:framePr w:w="9331" w:h="13099" w:hRule="exact" w:wrap="none" w:vAnchor="page" w:hAnchor="page" w:x="149" w:y="654"/>
        <w:spacing w:after="140" w:line="341" w:lineRule="exact"/>
        <w:ind w:left="820" w:hanging="400"/>
        <w:jc w:val="both"/>
      </w:pPr>
      <w:r w:rsidRPr="002D019D">
        <w:t>d</w:t>
      </w:r>
      <w:r w:rsidR="007040E7" w:rsidRPr="002D019D">
        <w:t>）</w:t>
      </w:r>
      <w:r w:rsidRPr="002D019D">
        <w:t>补偿因素：对于必须使用无线网络的场景，可从无线接入设备的管控和身份认证措施、非授权 接入的可能性等角度进行综合风险分析，根据分析结果，酌情判定风险等级。</w:t>
      </w:r>
    </w:p>
    <w:p w14:paraId="687714FE" w14:textId="77777777" w:rsidR="0019610A" w:rsidRPr="002D019D" w:rsidRDefault="00193A84">
      <w:pPr>
        <w:pStyle w:val="Bodytext20"/>
        <w:framePr w:w="9331" w:h="13099" w:hRule="exact" w:wrap="none" w:vAnchor="page" w:hAnchor="page" w:x="149" w:y="654"/>
        <w:numPr>
          <w:ilvl w:val="2"/>
          <w:numId w:val="4"/>
        </w:numPr>
        <w:tabs>
          <w:tab w:val="left" w:pos="618"/>
        </w:tabs>
      </w:pPr>
      <w:r w:rsidRPr="002D019D">
        <w:t>重要网络区域边界访问控制配置不当</w:t>
      </w:r>
    </w:p>
    <w:p w14:paraId="3B6D34A2" w14:textId="77777777" w:rsidR="0019610A" w:rsidRPr="002D019D" w:rsidRDefault="00193A84">
      <w:pPr>
        <w:pStyle w:val="a4"/>
        <w:framePr w:w="9331" w:h="13099" w:hRule="exact" w:wrap="none" w:vAnchor="page" w:hAnchor="page" w:x="149" w:y="654"/>
        <w:spacing w:line="331" w:lineRule="exact"/>
      </w:pPr>
      <w:r w:rsidRPr="002D019D">
        <w:t>本判例包括以下内容：</w:t>
      </w:r>
    </w:p>
    <w:p w14:paraId="6788F4F4" w14:textId="26919C86" w:rsidR="0019610A" w:rsidRPr="002D019D" w:rsidRDefault="00193A84">
      <w:pPr>
        <w:pStyle w:val="a4"/>
        <w:framePr w:w="9331" w:h="13099" w:hRule="exact" w:wrap="none" w:vAnchor="page" w:hAnchor="page" w:x="149" w:y="654"/>
        <w:spacing w:line="341" w:lineRule="exact"/>
        <w:ind w:left="820" w:hanging="400"/>
        <w:jc w:val="both"/>
      </w:pPr>
      <w:r w:rsidRPr="002D019D">
        <w:t>a</w:t>
      </w:r>
      <w:r w:rsidR="007040E7" w:rsidRPr="002D019D">
        <w:t>）</w:t>
      </w:r>
      <w:r w:rsidRPr="002D019D">
        <w:t>标准要求:应在网络边界或区域之间根据访问控制策略设置访问控制规则，默认情况下除允许 通信外受控接口拒绝所有通信。</w:t>
      </w:r>
    </w:p>
    <w:p w14:paraId="0C2A2722" w14:textId="00E2EBEE" w:rsidR="0019610A" w:rsidRPr="002D019D" w:rsidRDefault="00193A84">
      <w:pPr>
        <w:pStyle w:val="a4"/>
        <w:framePr w:w="9331" w:h="13099" w:hRule="exact" w:wrap="none" w:vAnchor="page" w:hAnchor="page" w:x="149" w:y="654"/>
        <w:spacing w:line="331" w:lineRule="exact"/>
      </w:pPr>
      <w:r w:rsidRPr="002D019D">
        <w:t>b</w:t>
      </w:r>
      <w:r w:rsidR="007040E7" w:rsidRPr="002D019D">
        <w:t>）</w:t>
      </w:r>
      <w:r w:rsidRPr="002D019D">
        <w:t>适用范围：二级及以上系统。</w:t>
      </w:r>
    </w:p>
    <w:p w14:paraId="482C0BCF" w14:textId="7B24D43B" w:rsidR="0019610A" w:rsidRPr="002D019D" w:rsidRDefault="00193A84">
      <w:pPr>
        <w:pStyle w:val="a4"/>
        <w:framePr w:w="9331" w:h="13099" w:hRule="exact" w:wrap="none" w:vAnchor="page" w:hAnchor="page" w:x="149" w:y="654"/>
        <w:spacing w:line="331" w:lineRule="exact"/>
        <w:ind w:left="820" w:hanging="400"/>
        <w:jc w:val="both"/>
      </w:pPr>
      <w:r w:rsidRPr="002D019D">
        <w:t>c</w:t>
      </w:r>
      <w:r w:rsidR="007040E7" w:rsidRPr="002D019D">
        <w:t>）</w:t>
      </w:r>
      <w:r w:rsidRPr="002D019D">
        <w:t>判例场景:重要网络区域与其他网络区域之间（包括内部区域边界和外部区域边界</w:t>
      </w:r>
      <w:r w:rsidR="007040E7" w:rsidRPr="002D019D">
        <w:t>）</w:t>
      </w:r>
      <w:r w:rsidRPr="002D019D">
        <w:t xml:space="preserve">访问控制 设备配置不当或控制措施失效，存在较大安全隐患。例如办公网络任意网络终端均可访问核 </w:t>
      </w:r>
      <w:proofErr w:type="gramStart"/>
      <w:r w:rsidRPr="002D019D">
        <w:t>心生产</w:t>
      </w:r>
      <w:proofErr w:type="gramEnd"/>
      <w:r w:rsidRPr="002D019D">
        <w:t>服务器和网络设备;无线网络</w:t>
      </w:r>
      <w:proofErr w:type="gramStart"/>
      <w:r w:rsidRPr="002D019D">
        <w:t>接入区</w:t>
      </w:r>
      <w:proofErr w:type="gramEnd"/>
      <w:r w:rsidRPr="002D019D">
        <w:t>终端可直接访问生产网络设备等。</w:t>
      </w:r>
    </w:p>
    <w:p w14:paraId="5CCDD07A" w14:textId="3BE893E9" w:rsidR="0019610A" w:rsidRPr="002D019D" w:rsidRDefault="00193A84">
      <w:pPr>
        <w:pStyle w:val="a4"/>
        <w:framePr w:w="9331" w:h="13099" w:hRule="exact" w:wrap="none" w:vAnchor="page" w:hAnchor="page" w:x="149" w:y="654"/>
        <w:spacing w:after="140" w:line="331" w:lineRule="exact"/>
      </w:pPr>
      <w:r w:rsidRPr="002D019D">
        <w:t>d</w:t>
      </w:r>
      <w:r w:rsidR="007040E7" w:rsidRPr="002D019D">
        <w:t>）</w:t>
      </w:r>
      <w:r w:rsidRPr="002D019D">
        <w:t>补偿因素:无。</w:t>
      </w:r>
    </w:p>
    <w:p w14:paraId="5EC3AEB6" w14:textId="77777777" w:rsidR="0019610A" w:rsidRPr="002D019D" w:rsidRDefault="00193A84">
      <w:pPr>
        <w:pStyle w:val="Bodytext20"/>
        <w:framePr w:w="9331" w:h="13099" w:hRule="exact" w:wrap="none" w:vAnchor="page" w:hAnchor="page" w:x="149" w:y="654"/>
        <w:numPr>
          <w:ilvl w:val="2"/>
          <w:numId w:val="4"/>
        </w:numPr>
        <w:tabs>
          <w:tab w:val="left" w:pos="618"/>
        </w:tabs>
      </w:pPr>
      <w:r w:rsidRPr="002D019D">
        <w:t>外部网络攻击防御措施缺失</w:t>
      </w:r>
    </w:p>
    <w:p w14:paraId="14126685" w14:textId="77777777" w:rsidR="0019610A" w:rsidRPr="002D019D" w:rsidRDefault="00193A84">
      <w:pPr>
        <w:pStyle w:val="a4"/>
        <w:framePr w:w="9331" w:h="13099" w:hRule="exact" w:wrap="none" w:vAnchor="page" w:hAnchor="page" w:x="149" w:y="654"/>
        <w:spacing w:line="331" w:lineRule="exact"/>
      </w:pPr>
      <w:r w:rsidRPr="002D019D">
        <w:t>本判例包括以下内容：</w:t>
      </w:r>
    </w:p>
    <w:p w14:paraId="20F3AD19" w14:textId="7E57DE58" w:rsidR="0019610A" w:rsidRPr="002D019D" w:rsidRDefault="00193A84">
      <w:pPr>
        <w:pStyle w:val="a4"/>
        <w:framePr w:w="9331" w:h="13099" w:hRule="exact" w:wrap="none" w:vAnchor="page" w:hAnchor="page" w:x="149" w:y="654"/>
        <w:spacing w:line="331" w:lineRule="exact"/>
      </w:pPr>
      <w:r w:rsidRPr="002D019D">
        <w:t>a</w:t>
      </w:r>
      <w:r w:rsidR="007040E7" w:rsidRPr="002D019D">
        <w:t>）</w:t>
      </w:r>
      <w:r w:rsidRPr="002D019D">
        <w:t>标准要求：应在关键网络节点处检测、防止或限制从外部发起的网络攻击行为。</w:t>
      </w:r>
    </w:p>
    <w:p w14:paraId="3F445513" w14:textId="09D3D0BC" w:rsidR="0019610A" w:rsidRPr="002D019D" w:rsidRDefault="00193A84">
      <w:pPr>
        <w:pStyle w:val="a4"/>
        <w:framePr w:w="9331" w:h="13099" w:hRule="exact" w:wrap="none" w:vAnchor="page" w:hAnchor="page" w:x="149" w:y="654"/>
        <w:spacing w:line="331" w:lineRule="exact"/>
      </w:pPr>
      <w:r w:rsidRPr="002D019D">
        <w:t>b</w:t>
      </w:r>
      <w:r w:rsidR="007040E7" w:rsidRPr="002D019D">
        <w:t>）</w:t>
      </w:r>
      <w:r w:rsidRPr="002D019D">
        <w:t>适用范围：二级及以上系统。</w:t>
      </w:r>
    </w:p>
    <w:p w14:paraId="3B808E33" w14:textId="348931EF" w:rsidR="0019610A" w:rsidRPr="002D019D" w:rsidRDefault="00193A84">
      <w:pPr>
        <w:pStyle w:val="a4"/>
        <w:framePr w:w="9331" w:h="13099" w:hRule="exact" w:wrap="none" w:vAnchor="page" w:hAnchor="page" w:x="149" w:y="654"/>
        <w:spacing w:line="331" w:lineRule="exact"/>
      </w:pPr>
      <w:r w:rsidRPr="002D019D">
        <w:t>c</w:t>
      </w:r>
      <w:r w:rsidR="007040E7" w:rsidRPr="002D019D">
        <w:t>）</w:t>
      </w:r>
      <w:r w:rsidRPr="002D019D">
        <w:t>判例场景（任意</w:t>
      </w:r>
      <w:r w:rsidR="007040E7" w:rsidRPr="002D019D">
        <w:t>）</w:t>
      </w:r>
      <w:r w:rsidRPr="002D019D">
        <w:t>：</w:t>
      </w:r>
    </w:p>
    <w:p w14:paraId="4DDBFB44" w14:textId="4B7637A1" w:rsidR="0019610A" w:rsidRPr="002D019D" w:rsidRDefault="00193A84">
      <w:pPr>
        <w:pStyle w:val="a4"/>
        <w:framePr w:w="9331" w:h="13099" w:hRule="exact" w:wrap="none" w:vAnchor="page" w:hAnchor="page" w:x="149" w:y="654"/>
        <w:spacing w:line="331" w:lineRule="exact"/>
        <w:ind w:firstLine="820"/>
      </w:pPr>
      <w:r w:rsidRPr="002D019D">
        <w:t>1</w:t>
      </w:r>
      <w:r w:rsidR="007040E7" w:rsidRPr="002D019D">
        <w:t>）</w:t>
      </w:r>
      <w:r w:rsidRPr="002D019D">
        <w:t>二级系统关键网络节点无任何网络攻击行为检测手段，例如未部署入侵检测系统；</w:t>
      </w:r>
    </w:p>
    <w:p w14:paraId="0B433726" w14:textId="05A5B6F5" w:rsidR="0019610A" w:rsidRPr="002D019D" w:rsidRDefault="00193A84">
      <w:pPr>
        <w:pStyle w:val="a4"/>
        <w:framePr w:w="9331" w:h="13099" w:hRule="exact" w:wrap="none" w:vAnchor="page" w:hAnchor="page" w:x="149" w:y="654"/>
        <w:spacing w:line="336" w:lineRule="exact"/>
        <w:ind w:left="1280" w:hanging="440"/>
      </w:pPr>
      <w:r w:rsidRPr="002D019D">
        <w:t>2</w:t>
      </w:r>
      <w:r w:rsidR="007040E7" w:rsidRPr="002D019D">
        <w:t>）</w:t>
      </w:r>
      <w:r w:rsidRPr="002D019D">
        <w:t>三级及以上系统关键网络节点对外部发起的攻击行为无任何防护手段，例如未部署IPS 入侵防御设备、应用防火墙、反垃圾邮件、态势感知系统或抗DDoS设备等；</w:t>
      </w:r>
    </w:p>
    <w:p w14:paraId="2CA75F4F" w14:textId="615FD2D4" w:rsidR="0019610A" w:rsidRPr="002D019D" w:rsidRDefault="00193A84">
      <w:pPr>
        <w:pStyle w:val="a4"/>
        <w:framePr w:w="9331" w:h="13099" w:hRule="exact" w:wrap="none" w:vAnchor="page" w:hAnchor="page" w:x="149" w:y="654"/>
        <w:spacing w:line="336" w:lineRule="exact"/>
        <w:ind w:firstLine="820"/>
      </w:pPr>
      <w:r w:rsidRPr="002D019D">
        <w:t>3</w:t>
      </w:r>
      <w:r w:rsidR="007040E7" w:rsidRPr="002D019D">
        <w:t>）</w:t>
      </w:r>
      <w:r w:rsidRPr="002D019D">
        <w:t>网络攻击/防护检测措施的策略库、规则库半年及以上未更新，无法满足防护需求。</w:t>
      </w:r>
    </w:p>
    <w:p w14:paraId="2C001D83" w14:textId="7E139D93" w:rsidR="0019610A" w:rsidRPr="002D019D" w:rsidRDefault="00193A84">
      <w:pPr>
        <w:pStyle w:val="a4"/>
        <w:framePr w:w="9331" w:h="13099" w:hRule="exact" w:wrap="none" w:vAnchor="page" w:hAnchor="page" w:x="149" w:y="654"/>
        <w:spacing w:line="336" w:lineRule="exact"/>
        <w:ind w:left="820" w:hanging="400"/>
        <w:jc w:val="both"/>
      </w:pPr>
      <w:r w:rsidRPr="002D019D">
        <w:t>d</w:t>
      </w:r>
      <w:r w:rsidR="007040E7" w:rsidRPr="002D019D">
        <w:t>）</w:t>
      </w:r>
      <w:r w:rsidRPr="002D019D">
        <w:t>补偿因素：主机设备部署入侵防范产品，且策略库、规则库更新及时，能够对攻击行为进行检 测、阻断或限制，可根据实际措施效果，酌情判定风险等级。</w:t>
      </w:r>
    </w:p>
    <w:p w14:paraId="1B78ECD4" w14:textId="77777777" w:rsidR="0019610A" w:rsidRPr="002D019D" w:rsidRDefault="00193A84">
      <w:pPr>
        <w:pStyle w:val="Bodytext40"/>
        <w:framePr w:w="9331" w:h="13099" w:hRule="exact" w:wrap="none" w:vAnchor="page" w:hAnchor="page" w:x="149" w:y="654"/>
        <w:spacing w:after="0" w:line="240" w:lineRule="auto"/>
        <w:ind w:left="0" w:firstLine="400"/>
        <w:rPr>
          <w:sz w:val="16"/>
          <w:szCs w:val="16"/>
        </w:rPr>
      </w:pPr>
      <w:r w:rsidRPr="002D019D">
        <w:rPr>
          <w:b/>
          <w:bCs/>
          <w:sz w:val="16"/>
          <w:szCs w:val="16"/>
        </w:rPr>
        <w:t>注1：</w:t>
      </w:r>
      <w:r w:rsidRPr="002D019D">
        <w:rPr>
          <w:sz w:val="16"/>
          <w:szCs w:val="16"/>
        </w:rPr>
        <w:t>策略库、规则库的更新周期可根据部署环境、行业或设备特性缩短或延长。</w:t>
      </w:r>
    </w:p>
    <w:p w14:paraId="09224A60" w14:textId="77777777" w:rsidR="0019610A" w:rsidRPr="002D019D" w:rsidRDefault="00193A84">
      <w:pPr>
        <w:pStyle w:val="Bodytext40"/>
        <w:framePr w:w="9331" w:h="13099" w:hRule="exact" w:wrap="none" w:vAnchor="page" w:hAnchor="page" w:x="149" w:y="654"/>
        <w:spacing w:after="0" w:line="317" w:lineRule="exact"/>
        <w:ind w:left="820" w:hanging="400"/>
        <w:jc w:val="both"/>
        <w:rPr>
          <w:sz w:val="16"/>
          <w:szCs w:val="16"/>
        </w:rPr>
      </w:pPr>
      <w:r w:rsidRPr="002D019D">
        <w:rPr>
          <w:b/>
          <w:bCs/>
          <w:sz w:val="16"/>
          <w:szCs w:val="16"/>
        </w:rPr>
        <w:t>注2：</w:t>
      </w:r>
      <w:r w:rsidRPr="002D019D">
        <w:rPr>
          <w:sz w:val="16"/>
          <w:szCs w:val="16"/>
        </w:rPr>
        <w:t>所列举的防护设备仅为举例使用。测评过程中，应分析定级对象所面临的威胁、风险以及安全防护需求，并以 此为依据检查是否合理配备了对应的防护设备。</w:t>
      </w:r>
    </w:p>
    <w:p w14:paraId="038BF1B0" w14:textId="77777777" w:rsidR="0019610A" w:rsidRDefault="00193A84">
      <w:pPr>
        <w:pStyle w:val="Headerorfooter0"/>
        <w:framePr w:w="187" w:h="221" w:hRule="exact" w:wrap="none" w:vAnchor="page" w:hAnchor="page" w:x="9010" w:y="14286"/>
        <w:jc w:val="right"/>
        <w:rPr>
          <w:sz w:val="16"/>
          <w:szCs w:val="16"/>
        </w:rPr>
      </w:pPr>
      <w:r>
        <w:rPr>
          <w:rFonts w:ascii="Times New Roman" w:eastAsia="Times New Roman" w:hAnsi="Times New Roman" w:cs="Times New Roman"/>
          <w:sz w:val="16"/>
          <w:szCs w:val="16"/>
          <w:lang w:val="zh-CN" w:eastAsia="zh-CN" w:bidi="zh-CN"/>
        </w:rPr>
        <w:t>7</w:t>
      </w:r>
    </w:p>
    <w:p w14:paraId="2AC391E1"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2BC02D45" w14:textId="77777777" w:rsidR="0019610A" w:rsidRDefault="0019610A">
      <w:pPr>
        <w:spacing w:line="1" w:lineRule="exact"/>
      </w:pPr>
    </w:p>
    <w:p w14:paraId="26AC8476" w14:textId="77777777" w:rsidR="007040E7" w:rsidRDefault="007040E7" w:rsidP="007040E7">
      <w:pPr>
        <w:pStyle w:val="Headerorfooter0"/>
        <w:framePr w:wrap="none" w:vAnchor="page" w:hAnchor="page" w:x="137"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30DB6656" w14:textId="77777777" w:rsidR="0019610A" w:rsidRDefault="00193A84">
      <w:pPr>
        <w:pStyle w:val="Bodytext20"/>
        <w:framePr w:w="9384" w:h="13426" w:hRule="exact" w:wrap="none" w:vAnchor="page" w:hAnchor="page" w:x="122" w:y="789"/>
        <w:numPr>
          <w:ilvl w:val="2"/>
          <w:numId w:val="4"/>
        </w:numPr>
        <w:tabs>
          <w:tab w:val="left" w:pos="658"/>
        </w:tabs>
        <w:spacing w:line="338" w:lineRule="exact"/>
      </w:pPr>
      <w:r>
        <w:t>内部网络攻击防御措施缺失</w:t>
      </w:r>
    </w:p>
    <w:p w14:paraId="6BF1B5A6" w14:textId="77777777" w:rsidR="0019610A" w:rsidRPr="002D019D" w:rsidRDefault="00193A84">
      <w:pPr>
        <w:pStyle w:val="a4"/>
        <w:framePr w:w="9384" w:h="13426" w:hRule="exact" w:wrap="none" w:vAnchor="page" w:hAnchor="page" w:x="122" w:y="789"/>
        <w:spacing w:line="330" w:lineRule="exact"/>
      </w:pPr>
      <w:r>
        <w:t>本判例包括以下内容</w:t>
      </w:r>
      <w:r w:rsidRPr="002D019D">
        <w:t>：</w:t>
      </w:r>
    </w:p>
    <w:p w14:paraId="32D29B4A" w14:textId="459B779B" w:rsidR="0019610A" w:rsidRPr="002D019D" w:rsidRDefault="00193A84">
      <w:pPr>
        <w:pStyle w:val="a4"/>
        <w:framePr w:w="9384" w:h="13426" w:hRule="exact" w:wrap="none" w:vAnchor="page" w:hAnchor="page" w:x="122" w:y="789"/>
        <w:spacing w:line="330" w:lineRule="exact"/>
      </w:pPr>
      <w:r w:rsidRPr="002D019D">
        <w:t>a</w:t>
      </w:r>
      <w:r w:rsidR="007040E7" w:rsidRPr="002D019D">
        <w:t>）</w:t>
      </w:r>
      <w:r>
        <w:t>标准要求</w:t>
      </w:r>
      <w:r w:rsidRPr="002D019D">
        <w:t>：</w:t>
      </w:r>
      <w:r>
        <w:t>应在关键网络节点处检测</w:t>
      </w:r>
      <w:r w:rsidRPr="002D019D">
        <w:t>、</w:t>
      </w:r>
      <w:r>
        <w:t>防止或限制从内部发起的网络攻击行为</w:t>
      </w:r>
      <w:r w:rsidRPr="002D019D">
        <w:t>。</w:t>
      </w:r>
    </w:p>
    <w:p w14:paraId="549C34A2" w14:textId="06B87182" w:rsidR="0019610A" w:rsidRPr="002D019D" w:rsidRDefault="00193A84">
      <w:pPr>
        <w:pStyle w:val="a4"/>
        <w:framePr w:w="9384" w:h="13426" w:hRule="exact" w:wrap="none" w:vAnchor="page" w:hAnchor="page" w:x="122" w:y="789"/>
        <w:spacing w:line="330" w:lineRule="exact"/>
      </w:pPr>
      <w:r w:rsidRPr="002D019D">
        <w:t>b</w:t>
      </w:r>
      <w:r w:rsidR="007040E7" w:rsidRPr="002D019D">
        <w:t>）</w:t>
      </w:r>
      <w:r>
        <w:t>适用范围</w:t>
      </w:r>
      <w:r w:rsidRPr="002D019D">
        <w:t>：</w:t>
      </w:r>
      <w:r>
        <w:t>三级及以上系统</w:t>
      </w:r>
      <w:r w:rsidRPr="002D019D">
        <w:t>。</w:t>
      </w:r>
    </w:p>
    <w:p w14:paraId="079C0106" w14:textId="2C10D3F2" w:rsidR="0019610A" w:rsidRPr="002D019D" w:rsidRDefault="00193A84">
      <w:pPr>
        <w:pStyle w:val="a4"/>
        <w:framePr w:w="9384" w:h="13426" w:hRule="exact" w:wrap="none" w:vAnchor="page" w:hAnchor="page" w:x="122" w:y="789"/>
        <w:spacing w:line="330" w:lineRule="exact"/>
      </w:pPr>
      <w:r w:rsidRPr="002D019D">
        <w:t>c</w:t>
      </w:r>
      <w:r w:rsidR="007040E7" w:rsidRPr="002D019D">
        <w:t>）</w:t>
      </w:r>
      <w:r>
        <w:t>判例场景</w:t>
      </w:r>
      <w:r w:rsidRPr="002D019D">
        <w:t>（</w:t>
      </w:r>
      <w:r>
        <w:t>任意</w:t>
      </w:r>
      <w:r w:rsidR="007040E7" w:rsidRPr="002D019D">
        <w:t>）</w:t>
      </w:r>
      <w:r w:rsidRPr="002D019D">
        <w:t>：</w:t>
      </w:r>
    </w:p>
    <w:p w14:paraId="06DFF250" w14:textId="33A02796" w:rsidR="0019610A" w:rsidRPr="002D019D" w:rsidRDefault="00193A84">
      <w:pPr>
        <w:pStyle w:val="a4"/>
        <w:framePr w:w="9384" w:h="13426" w:hRule="exact" w:wrap="none" w:vAnchor="page" w:hAnchor="page" w:x="122" w:y="789"/>
        <w:spacing w:line="330" w:lineRule="exact"/>
        <w:ind w:left="1220" w:hanging="400"/>
      </w:pPr>
      <w:r w:rsidRPr="002D019D">
        <w:t>1</w:t>
      </w:r>
      <w:r w:rsidR="007040E7" w:rsidRPr="002D019D">
        <w:t>）</w:t>
      </w:r>
      <w:r>
        <w:t>关键网络节点对内部发起的攻击行为无任何检测</w:t>
      </w:r>
      <w:r w:rsidRPr="002D019D">
        <w:t>、</w:t>
      </w:r>
      <w:r>
        <w:t>防护手段</w:t>
      </w:r>
      <w:r w:rsidRPr="002D019D">
        <w:t>，</w:t>
      </w:r>
      <w:r>
        <w:t>例如未部署入侵检测系统</w:t>
      </w:r>
      <w:r w:rsidRPr="002D019D">
        <w:t>、 IPS</w:t>
      </w:r>
      <w:r>
        <w:t>入侵防御设备</w:t>
      </w:r>
      <w:r w:rsidRPr="002D019D">
        <w:t>、</w:t>
      </w:r>
      <w:r>
        <w:t>态势感知系统等</w:t>
      </w:r>
      <w:r w:rsidRPr="002D019D">
        <w:t>；</w:t>
      </w:r>
    </w:p>
    <w:p w14:paraId="585FA434" w14:textId="12138706" w:rsidR="0019610A" w:rsidRPr="002D019D" w:rsidRDefault="00193A84">
      <w:pPr>
        <w:pStyle w:val="a4"/>
        <w:framePr w:w="9384" w:h="13426" w:hRule="exact" w:wrap="none" w:vAnchor="page" w:hAnchor="page" w:x="122" w:y="789"/>
        <w:spacing w:line="330" w:lineRule="exact"/>
        <w:ind w:firstLine="820"/>
      </w:pPr>
      <w:r w:rsidRPr="002D019D">
        <w:t>2</w:t>
      </w:r>
      <w:r w:rsidR="007040E7" w:rsidRPr="002D019D">
        <w:t>）</w:t>
      </w:r>
      <w:r>
        <w:t>网络攻击</w:t>
      </w:r>
      <w:r w:rsidRPr="002D019D">
        <w:t>/</w:t>
      </w:r>
      <w:r>
        <w:t>防护检测措施的策略库</w:t>
      </w:r>
      <w:r w:rsidRPr="002D019D">
        <w:t>、</w:t>
      </w:r>
      <w:r>
        <w:t>规则库半年及以上未更新</w:t>
      </w:r>
      <w:r w:rsidRPr="002D019D">
        <w:t>，</w:t>
      </w:r>
      <w:r>
        <w:t>无法满足防护需求</w:t>
      </w:r>
      <w:r w:rsidRPr="002D019D">
        <w:t>。</w:t>
      </w:r>
    </w:p>
    <w:p w14:paraId="682B411F" w14:textId="47C41E9A" w:rsidR="0019610A" w:rsidRPr="002D019D" w:rsidRDefault="00193A84">
      <w:pPr>
        <w:pStyle w:val="a4"/>
        <w:framePr w:w="9384" w:h="13426" w:hRule="exact" w:wrap="none" w:vAnchor="page" w:hAnchor="page" w:x="122" w:y="789"/>
        <w:spacing w:line="330" w:lineRule="exact"/>
      </w:pPr>
      <w:r w:rsidRPr="002D019D">
        <w:t>d</w:t>
      </w:r>
      <w:r w:rsidR="007040E7" w:rsidRPr="002D019D">
        <w:t>）</w:t>
      </w:r>
      <w:r>
        <w:t>补偿因素</w:t>
      </w:r>
      <w:r w:rsidRPr="002D019D">
        <w:t>：</w:t>
      </w:r>
    </w:p>
    <w:p w14:paraId="5E6E211F" w14:textId="50C9E03A" w:rsidR="0019610A" w:rsidRPr="002D019D" w:rsidRDefault="00193A84">
      <w:pPr>
        <w:pStyle w:val="a4"/>
        <w:framePr w:w="9384" w:h="13426" w:hRule="exact" w:wrap="none" w:vAnchor="page" w:hAnchor="page" w:x="122" w:y="789"/>
        <w:spacing w:line="330" w:lineRule="exact"/>
        <w:ind w:left="1280" w:hanging="460"/>
      </w:pPr>
      <w:r w:rsidRPr="002D019D">
        <w:t>1</w:t>
      </w:r>
      <w:r w:rsidR="007040E7" w:rsidRPr="002D019D">
        <w:t>）</w:t>
      </w:r>
      <w:r>
        <w:t>对于主机设备部署入侵防范产品的情况</w:t>
      </w:r>
      <w:r w:rsidRPr="002D019D">
        <w:t>，</w:t>
      </w:r>
      <w:r>
        <w:t>可从策略库</w:t>
      </w:r>
      <w:r w:rsidRPr="002D019D">
        <w:t>、</w:t>
      </w:r>
      <w:r>
        <w:t>规则库更新情况</w:t>
      </w:r>
      <w:r w:rsidRPr="002D019D">
        <w:t>，</w:t>
      </w:r>
      <w:r>
        <w:t xml:space="preserve">对攻击行为的防 </w:t>
      </w:r>
      <w:proofErr w:type="gramStart"/>
      <w:r>
        <w:t>护能力</w:t>
      </w:r>
      <w:proofErr w:type="gramEnd"/>
      <w:r>
        <w:t>等角度进行综合风险分析</w:t>
      </w:r>
      <w:r w:rsidRPr="002D019D">
        <w:t>，</w:t>
      </w:r>
      <w:r>
        <w:t>根据分析结果</w:t>
      </w:r>
      <w:r w:rsidRPr="002D019D">
        <w:t>，</w:t>
      </w:r>
      <w:r>
        <w:t>酌情判定风险等级</w:t>
      </w:r>
      <w:r w:rsidRPr="002D019D">
        <w:t>；</w:t>
      </w:r>
    </w:p>
    <w:p w14:paraId="41F97A74" w14:textId="3DD2B925" w:rsidR="0019610A" w:rsidRPr="002D019D" w:rsidRDefault="00193A84">
      <w:pPr>
        <w:pStyle w:val="a4"/>
        <w:framePr w:w="9384" w:h="13426" w:hRule="exact" w:wrap="none" w:vAnchor="page" w:hAnchor="page" w:x="122" w:y="789"/>
        <w:spacing w:line="330" w:lineRule="exact"/>
        <w:ind w:left="1280" w:hanging="460"/>
      </w:pPr>
      <w:r w:rsidRPr="002D019D">
        <w:t>2</w:t>
      </w:r>
      <w:r w:rsidR="007040E7" w:rsidRPr="002D019D">
        <w:t>）</w:t>
      </w:r>
      <w:r>
        <w:t>对于重要网络区域与其他内部网络之间部署防火墙等访问控制设备</w:t>
      </w:r>
      <w:r w:rsidRPr="002D019D">
        <w:t>，</w:t>
      </w:r>
      <w:r>
        <w:t>且对访问的目标地 址</w:t>
      </w:r>
      <w:r w:rsidRPr="002D019D">
        <w:t>、</w:t>
      </w:r>
      <w:r>
        <w:t>目标端口</w:t>
      </w:r>
      <w:r w:rsidRPr="002D019D">
        <w:t>、</w:t>
      </w:r>
      <w:r>
        <w:t>源地址</w:t>
      </w:r>
      <w:r w:rsidRPr="002D019D">
        <w:t>、</w:t>
      </w:r>
      <w:r>
        <w:t>源端口</w:t>
      </w:r>
      <w:r w:rsidRPr="002D019D">
        <w:t>、</w:t>
      </w:r>
      <w:r>
        <w:t>访问协议等有严格限制的情况</w:t>
      </w:r>
      <w:r w:rsidRPr="002D019D">
        <w:t>，</w:t>
      </w:r>
      <w:r>
        <w:t>可从现有措施能否对内部 网络攻击起到限制作用等角度进行综合风险分析</w:t>
      </w:r>
      <w:r w:rsidRPr="002D019D">
        <w:t>，</w:t>
      </w:r>
      <w:r>
        <w:t>根据分析结果</w:t>
      </w:r>
      <w:r w:rsidRPr="002D019D">
        <w:t>，</w:t>
      </w:r>
      <w:r>
        <w:t>酌情判定风险等级</w:t>
      </w:r>
      <w:r w:rsidRPr="002D019D">
        <w:t>；</w:t>
      </w:r>
    </w:p>
    <w:p w14:paraId="1ADB85F7" w14:textId="4E0C2201" w:rsidR="0019610A" w:rsidRPr="002D019D" w:rsidRDefault="00193A84">
      <w:pPr>
        <w:pStyle w:val="a4"/>
        <w:framePr w:w="9384" w:h="13426" w:hRule="exact" w:wrap="none" w:vAnchor="page" w:hAnchor="page" w:x="122" w:y="789"/>
        <w:spacing w:after="140" w:line="330" w:lineRule="exact"/>
        <w:ind w:left="1280" w:hanging="460"/>
      </w:pPr>
      <w:r w:rsidRPr="002D019D">
        <w:t>3</w:t>
      </w:r>
      <w:r w:rsidR="007040E7" w:rsidRPr="002D019D">
        <w:t>）</w:t>
      </w:r>
      <w:r>
        <w:t>对于与互联网完全物理隔离或强逻辑隔离的系统</w:t>
      </w:r>
      <w:r w:rsidRPr="002D019D">
        <w:t>，</w:t>
      </w:r>
      <w:r>
        <w:t>可从网络</w:t>
      </w:r>
      <w:r w:rsidRPr="002D019D">
        <w:t>、</w:t>
      </w:r>
      <w:r>
        <w:t>终端采取的管控</w:t>
      </w:r>
      <w:r w:rsidRPr="002D019D">
        <w:t>，</w:t>
      </w:r>
      <w:r>
        <w:t>攻击</w:t>
      </w:r>
      <w:proofErr w:type="gramStart"/>
      <w:r>
        <w:t>源进 入内部</w:t>
      </w:r>
      <w:proofErr w:type="gramEnd"/>
      <w:r>
        <w:t>网络的可能性等角度进行综合风险分析</w:t>
      </w:r>
      <w:r w:rsidRPr="002D019D">
        <w:t>，</w:t>
      </w:r>
      <w:r>
        <w:t>根据分析结果</w:t>
      </w:r>
      <w:r w:rsidRPr="002D019D">
        <w:t>，</w:t>
      </w:r>
      <w:r>
        <w:t>酌情判定风险等级</w:t>
      </w:r>
      <w:r w:rsidRPr="002D019D">
        <w:t>。</w:t>
      </w:r>
    </w:p>
    <w:p w14:paraId="72AF15B1" w14:textId="77777777" w:rsidR="0019610A" w:rsidRPr="002D019D" w:rsidRDefault="00193A84">
      <w:pPr>
        <w:pStyle w:val="Bodytext20"/>
        <w:framePr w:w="9384" w:h="13426" w:hRule="exact" w:wrap="none" w:vAnchor="page" w:hAnchor="page" w:x="122" w:y="789"/>
        <w:numPr>
          <w:ilvl w:val="2"/>
          <w:numId w:val="4"/>
        </w:numPr>
        <w:tabs>
          <w:tab w:val="left" w:pos="658"/>
        </w:tabs>
        <w:spacing w:line="338" w:lineRule="exact"/>
      </w:pPr>
      <w:r w:rsidRPr="002D019D">
        <w:t>恶意代码防范措施缺失</w:t>
      </w:r>
    </w:p>
    <w:p w14:paraId="41E013A6" w14:textId="77777777" w:rsidR="0019610A" w:rsidRPr="002D019D" w:rsidRDefault="00193A84">
      <w:pPr>
        <w:pStyle w:val="a4"/>
        <w:framePr w:w="9384" w:h="13426" w:hRule="exact" w:wrap="none" w:vAnchor="page" w:hAnchor="page" w:x="122" w:y="789"/>
        <w:spacing w:line="338" w:lineRule="exact"/>
      </w:pPr>
      <w:r>
        <w:t>本判例包括以下内容</w:t>
      </w:r>
      <w:r w:rsidRPr="002D019D">
        <w:t>：</w:t>
      </w:r>
    </w:p>
    <w:p w14:paraId="4C5E93F5" w14:textId="75F89F5F" w:rsidR="0019610A" w:rsidRPr="002D019D" w:rsidRDefault="00193A84">
      <w:pPr>
        <w:pStyle w:val="a4"/>
        <w:framePr w:w="9384" w:h="13426" w:hRule="exact" w:wrap="none" w:vAnchor="page" w:hAnchor="page" w:x="122" w:y="789"/>
        <w:spacing w:line="346" w:lineRule="exact"/>
        <w:ind w:left="820" w:hanging="400"/>
        <w:jc w:val="both"/>
      </w:pPr>
      <w:r w:rsidRPr="002D019D">
        <w:t>a</w:t>
      </w:r>
      <w:r w:rsidR="007040E7" w:rsidRPr="002D019D">
        <w:t>）</w:t>
      </w:r>
      <w:r>
        <w:t>标准要求</w:t>
      </w:r>
      <w:r w:rsidRPr="002D019D">
        <w:t>：</w:t>
      </w:r>
      <w:r>
        <w:t>应在关键网络节点处对恶意代码进行检测和清除</w:t>
      </w:r>
      <w:r w:rsidRPr="002D019D">
        <w:t>，</w:t>
      </w:r>
      <w:r>
        <w:t>并维护恶意代码防护机制的 更新</w:t>
      </w:r>
      <w:r w:rsidRPr="002D019D">
        <w:t>。</w:t>
      </w:r>
    </w:p>
    <w:p w14:paraId="635EF0DF" w14:textId="4D47E455" w:rsidR="0019610A" w:rsidRPr="002D019D" w:rsidRDefault="00193A84">
      <w:pPr>
        <w:pStyle w:val="a4"/>
        <w:framePr w:w="9384" w:h="13426" w:hRule="exact" w:wrap="none" w:vAnchor="page" w:hAnchor="page" w:x="122" w:y="789"/>
        <w:spacing w:line="341" w:lineRule="exact"/>
      </w:pPr>
      <w:r w:rsidRPr="002D019D">
        <w:t>b</w:t>
      </w:r>
      <w:r w:rsidR="007040E7" w:rsidRPr="002D019D">
        <w:t>）</w:t>
      </w:r>
      <w:r>
        <w:t>适用范围</w:t>
      </w:r>
      <w:r w:rsidRPr="002D019D">
        <w:t>：</w:t>
      </w:r>
      <w:r>
        <w:t>二级及以上系统</w:t>
      </w:r>
      <w:r w:rsidRPr="002D019D">
        <w:t>。</w:t>
      </w:r>
    </w:p>
    <w:p w14:paraId="4C4B972B" w14:textId="100DA70A" w:rsidR="0019610A" w:rsidRPr="002D019D" w:rsidRDefault="00193A84">
      <w:pPr>
        <w:pStyle w:val="a4"/>
        <w:framePr w:w="9384" w:h="13426" w:hRule="exact" w:wrap="none" w:vAnchor="page" w:hAnchor="page" w:x="122" w:y="789"/>
        <w:spacing w:line="341" w:lineRule="exact"/>
      </w:pPr>
      <w:r w:rsidRPr="002D019D">
        <w:t>c</w:t>
      </w:r>
      <w:r w:rsidR="007040E7" w:rsidRPr="002D019D">
        <w:t>）</w:t>
      </w:r>
      <w:r>
        <w:t>判例场景</w:t>
      </w:r>
      <w:r w:rsidRPr="002D019D">
        <w:t>（</w:t>
      </w:r>
      <w:r>
        <w:t>所有</w:t>
      </w:r>
      <w:r w:rsidR="007040E7" w:rsidRPr="002D019D">
        <w:t>）</w:t>
      </w:r>
      <w:r w:rsidRPr="002D019D">
        <w:t>：</w:t>
      </w:r>
    </w:p>
    <w:p w14:paraId="0AF325A4" w14:textId="55892A6B" w:rsidR="0019610A" w:rsidRPr="002D019D" w:rsidRDefault="00193A84">
      <w:pPr>
        <w:pStyle w:val="a4"/>
        <w:framePr w:w="9384" w:h="13426" w:hRule="exact" w:wrap="none" w:vAnchor="page" w:hAnchor="page" w:x="122" w:y="789"/>
        <w:spacing w:line="341" w:lineRule="exact"/>
        <w:ind w:firstLine="820"/>
      </w:pPr>
      <w:r w:rsidRPr="002D019D">
        <w:t>1</w:t>
      </w:r>
      <w:r w:rsidR="007040E7" w:rsidRPr="002D019D">
        <w:t>）</w:t>
      </w:r>
      <w:proofErr w:type="gramStart"/>
      <w:r>
        <w:t>主机层无恶意</w:t>
      </w:r>
      <w:proofErr w:type="gramEnd"/>
      <w:r>
        <w:t>代码检测和清除措施</w:t>
      </w:r>
      <w:r w:rsidRPr="002D019D">
        <w:t>，</w:t>
      </w:r>
      <w:r>
        <w:t>或恶意代码库一个月以上未更新</w:t>
      </w:r>
      <w:r w:rsidRPr="002D019D">
        <w:t>；</w:t>
      </w:r>
    </w:p>
    <w:p w14:paraId="2CF7AFF7" w14:textId="003F734B" w:rsidR="0019610A" w:rsidRPr="002D019D" w:rsidRDefault="00193A84">
      <w:pPr>
        <w:pStyle w:val="a4"/>
        <w:framePr w:w="9384" w:h="13426" w:hRule="exact" w:wrap="none" w:vAnchor="page" w:hAnchor="page" w:x="122" w:y="789"/>
        <w:spacing w:line="341" w:lineRule="exact"/>
        <w:ind w:firstLine="820"/>
      </w:pPr>
      <w:r w:rsidRPr="002D019D">
        <w:t>2</w:t>
      </w:r>
      <w:r w:rsidR="007040E7" w:rsidRPr="002D019D">
        <w:t>）</w:t>
      </w:r>
      <w:r>
        <w:t>网络层无恶意代码检测和清除措施</w:t>
      </w:r>
      <w:r w:rsidRPr="002D019D">
        <w:t>，</w:t>
      </w:r>
      <w:r>
        <w:t>或恶意代码库一个月以上未更新</w:t>
      </w:r>
      <w:r w:rsidRPr="002D019D">
        <w:t>。</w:t>
      </w:r>
    </w:p>
    <w:p w14:paraId="352650BA" w14:textId="5874F765" w:rsidR="0019610A" w:rsidRPr="002D019D" w:rsidRDefault="00193A84">
      <w:pPr>
        <w:pStyle w:val="a4"/>
        <w:framePr w:w="9384" w:h="13426" w:hRule="exact" w:wrap="none" w:vAnchor="page" w:hAnchor="page" w:x="122" w:y="789"/>
        <w:spacing w:line="341" w:lineRule="exact"/>
      </w:pPr>
      <w:r w:rsidRPr="002D019D">
        <w:t>d</w:t>
      </w:r>
      <w:r w:rsidR="007040E7" w:rsidRPr="002D019D">
        <w:t>）</w:t>
      </w:r>
      <w:r>
        <w:t>补偿因素</w:t>
      </w:r>
      <w:r w:rsidRPr="002D019D">
        <w:t>：</w:t>
      </w:r>
    </w:p>
    <w:p w14:paraId="19F3B9AD" w14:textId="43368D13" w:rsidR="0019610A" w:rsidRPr="002D019D" w:rsidRDefault="00193A84">
      <w:pPr>
        <w:pStyle w:val="a4"/>
        <w:framePr w:w="9384" w:h="13426" w:hRule="exact" w:wrap="none" w:vAnchor="page" w:hAnchor="page" w:x="122" w:y="789"/>
        <w:spacing w:line="341" w:lineRule="exact"/>
        <w:ind w:left="1280" w:hanging="460"/>
      </w:pPr>
      <w:r w:rsidRPr="002D019D">
        <w:t>1</w:t>
      </w:r>
      <w:r w:rsidR="007040E7" w:rsidRPr="002D019D">
        <w:t>）</w:t>
      </w:r>
      <w:r>
        <w:t>对于使用</w:t>
      </w:r>
      <w:r w:rsidR="004379DF" w:rsidRPr="004379DF">
        <w:t>Linux</w:t>
      </w:r>
      <w:r w:rsidR="004379DF" w:rsidRPr="004379DF">
        <w:rPr>
          <w:rFonts w:hint="eastAsia"/>
        </w:rPr>
        <w:t>、</w:t>
      </w:r>
      <w:r w:rsidR="004379DF" w:rsidRPr="004379DF">
        <w:t>Unix</w:t>
      </w:r>
      <w:r w:rsidR="004379DF" w:rsidRPr="004379DF">
        <w:rPr>
          <w:rFonts w:hint="eastAsia"/>
        </w:rPr>
        <w:t>、</w:t>
      </w:r>
      <w:r w:rsidR="004379DF" w:rsidRPr="004379DF">
        <w:t xml:space="preserve"> Solaris</w:t>
      </w:r>
      <w:r w:rsidR="004379DF" w:rsidRPr="004379DF">
        <w:rPr>
          <w:rFonts w:hint="eastAsia"/>
        </w:rPr>
        <w:t>、</w:t>
      </w:r>
      <w:r w:rsidR="004379DF" w:rsidRPr="004379DF">
        <w:t xml:space="preserve"> Cent</w:t>
      </w:r>
      <w:r w:rsidR="004379DF">
        <w:rPr>
          <w:rFonts w:hint="eastAsia"/>
        </w:rPr>
        <w:t>OS</w:t>
      </w:r>
      <w:r w:rsidR="004379DF" w:rsidRPr="004379DF">
        <w:rPr>
          <w:rFonts w:hint="eastAsia"/>
        </w:rPr>
        <w:t>、</w:t>
      </w:r>
      <w:r w:rsidR="004379DF" w:rsidRPr="004379DF">
        <w:t>AIX</w:t>
      </w:r>
      <w:r w:rsidR="004379DF" w:rsidRPr="004379DF">
        <w:rPr>
          <w:rFonts w:hint="eastAsia"/>
        </w:rPr>
        <w:t>、</w:t>
      </w:r>
      <w:r w:rsidR="004379DF" w:rsidRPr="004379DF">
        <w:t>Mac</w:t>
      </w:r>
      <w:r>
        <w:t>等非</w:t>
      </w:r>
      <w:r w:rsidRPr="002D019D">
        <w:t>Windows</w:t>
      </w:r>
      <w:r>
        <w:t>操作系统的二级系统</w:t>
      </w:r>
      <w:r w:rsidRPr="002D019D">
        <w:t xml:space="preserve">, </w:t>
      </w:r>
      <w:r>
        <w:t>主机和网络层均未部署恶意代码检测和清除产品</w:t>
      </w:r>
      <w:r w:rsidRPr="002D019D">
        <w:t>，</w:t>
      </w:r>
      <w:r>
        <w:t>可从总体防御措施</w:t>
      </w:r>
      <w:r w:rsidRPr="002D019D">
        <w:t>、</w:t>
      </w:r>
      <w:r>
        <w:t>恶意代码入侵的可 能性等角度进行综合风险分析</w:t>
      </w:r>
      <w:r w:rsidRPr="002D019D">
        <w:t>，</w:t>
      </w:r>
      <w:r>
        <w:t>根据分析结果</w:t>
      </w:r>
      <w:r w:rsidRPr="002D019D">
        <w:t>，</w:t>
      </w:r>
      <w:r>
        <w:t>酌情判定风险等级</w:t>
      </w:r>
      <w:r w:rsidRPr="002D019D">
        <w:t>；</w:t>
      </w:r>
    </w:p>
    <w:p w14:paraId="3626EDFA" w14:textId="16A753BB" w:rsidR="0019610A" w:rsidRPr="002D019D" w:rsidRDefault="00193A84">
      <w:pPr>
        <w:pStyle w:val="a4"/>
        <w:framePr w:w="9384" w:h="13426" w:hRule="exact" w:wrap="none" w:vAnchor="page" w:hAnchor="page" w:x="122" w:y="789"/>
        <w:spacing w:line="338" w:lineRule="exact"/>
        <w:ind w:left="1280" w:hanging="460"/>
      </w:pPr>
      <w:r w:rsidRPr="002D019D">
        <w:t>2</w:t>
      </w:r>
      <w:r w:rsidR="007040E7" w:rsidRPr="002D019D">
        <w:t>）</w:t>
      </w:r>
      <w:r>
        <w:t>与互联网完全物理隔离或强逻辑隔离的系统</w:t>
      </w:r>
      <w:r w:rsidRPr="002D019D">
        <w:t>，</w:t>
      </w:r>
      <w:r>
        <w:t>其网络环境可控</w:t>
      </w:r>
      <w:r w:rsidRPr="002D019D">
        <w:t>，</w:t>
      </w:r>
      <w:r>
        <w:t>并采取</w:t>
      </w:r>
      <w:r w:rsidRPr="002D019D">
        <w:t>USB</w:t>
      </w:r>
      <w:r>
        <w:t>介质管控</w:t>
      </w:r>
      <w:r w:rsidRPr="002D019D">
        <w:t>、</w:t>
      </w:r>
      <w:r>
        <w:t>部 署主机防护软件</w:t>
      </w:r>
      <w:r w:rsidRPr="002D019D">
        <w:t>、</w:t>
      </w:r>
      <w:r>
        <w:t>软件白名单等技术措施</w:t>
      </w:r>
      <w:r w:rsidRPr="002D019D">
        <w:t>，</w:t>
      </w:r>
      <w:r>
        <w:t>能有效防范恶意代码进入被测主机或网络</w:t>
      </w:r>
      <w:r w:rsidRPr="002D019D">
        <w:t>，</w:t>
      </w:r>
      <w:r>
        <w:t>可 根据实际措施效果</w:t>
      </w:r>
      <w:r w:rsidRPr="002D019D">
        <w:t>，</w:t>
      </w:r>
      <w:r>
        <w:t>酌情判定风险等级</w:t>
      </w:r>
      <w:r w:rsidRPr="002D019D">
        <w:t>；</w:t>
      </w:r>
    </w:p>
    <w:p w14:paraId="0E845848" w14:textId="432D2C02" w:rsidR="0019610A" w:rsidRPr="002D019D" w:rsidRDefault="00193A84">
      <w:pPr>
        <w:pStyle w:val="a4"/>
        <w:framePr w:w="9384" w:h="13426" w:hRule="exact" w:wrap="none" w:vAnchor="page" w:hAnchor="page" w:x="122" w:y="789"/>
        <w:spacing w:after="140" w:line="338" w:lineRule="exact"/>
        <w:ind w:left="1280" w:hanging="460"/>
      </w:pPr>
      <w:r w:rsidRPr="002D019D">
        <w:t>3</w:t>
      </w:r>
      <w:r w:rsidR="007040E7" w:rsidRPr="002D019D">
        <w:t>）</w:t>
      </w:r>
      <w:r>
        <w:t>主机设备采用</w:t>
      </w:r>
      <w:proofErr w:type="gramStart"/>
      <w:r>
        <w:t>可信基</w:t>
      </w:r>
      <w:proofErr w:type="gramEnd"/>
      <w:r>
        <w:t>的防控技术</w:t>
      </w:r>
      <w:r w:rsidRPr="002D019D">
        <w:t>，</w:t>
      </w:r>
      <w:r>
        <w:t>对设备运行环境进行有效度量</w:t>
      </w:r>
      <w:r w:rsidRPr="002D019D">
        <w:t>，</w:t>
      </w:r>
      <w:r>
        <w:t>可根据实际措施效果</w:t>
      </w:r>
      <w:r w:rsidRPr="002D019D">
        <w:t xml:space="preserve">, </w:t>
      </w:r>
      <w:r>
        <w:t>酌情判定风险等级</w:t>
      </w:r>
      <w:r w:rsidRPr="002D019D">
        <w:t>。</w:t>
      </w:r>
    </w:p>
    <w:p w14:paraId="063B6813" w14:textId="77777777" w:rsidR="0019610A" w:rsidRPr="002D019D" w:rsidRDefault="00193A84">
      <w:pPr>
        <w:pStyle w:val="Bodytext20"/>
        <w:framePr w:w="9384" w:h="13426" w:hRule="exact" w:wrap="none" w:vAnchor="page" w:hAnchor="page" w:x="122" w:y="789"/>
        <w:numPr>
          <w:ilvl w:val="2"/>
          <w:numId w:val="4"/>
        </w:numPr>
        <w:tabs>
          <w:tab w:val="left" w:pos="658"/>
        </w:tabs>
        <w:spacing w:line="338" w:lineRule="exact"/>
      </w:pPr>
      <w:r w:rsidRPr="002D019D">
        <w:t>网络安全审计措施缺失</w:t>
      </w:r>
    </w:p>
    <w:p w14:paraId="301450EF" w14:textId="77777777" w:rsidR="0019610A" w:rsidRPr="002D019D" w:rsidRDefault="00193A84">
      <w:pPr>
        <w:pStyle w:val="a4"/>
        <w:framePr w:w="9384" w:h="13426" w:hRule="exact" w:wrap="none" w:vAnchor="page" w:hAnchor="page" w:x="122" w:y="789"/>
        <w:spacing w:line="341" w:lineRule="exact"/>
      </w:pPr>
      <w:r>
        <w:t>本判例包括以下内容</w:t>
      </w:r>
      <w:r w:rsidRPr="002D019D">
        <w:t>：</w:t>
      </w:r>
    </w:p>
    <w:p w14:paraId="1671A4DD" w14:textId="4B8A087D" w:rsidR="0019610A" w:rsidRPr="002D019D" w:rsidRDefault="00193A84">
      <w:pPr>
        <w:pStyle w:val="a4"/>
        <w:framePr w:w="9384" w:h="13426" w:hRule="exact" w:wrap="none" w:vAnchor="page" w:hAnchor="page" w:x="122" w:y="789"/>
        <w:spacing w:line="341" w:lineRule="exact"/>
        <w:ind w:left="820" w:hanging="400"/>
        <w:jc w:val="both"/>
      </w:pPr>
      <w:r w:rsidRPr="002D019D">
        <w:t>a</w:t>
      </w:r>
      <w:r w:rsidR="007040E7" w:rsidRPr="002D019D">
        <w:t>）</w:t>
      </w:r>
      <w:r>
        <w:t>标准要求</w:t>
      </w:r>
      <w:r w:rsidRPr="002D019D">
        <w:t>:</w:t>
      </w:r>
      <w:r>
        <w:t>应在网络边界</w:t>
      </w:r>
      <w:r w:rsidRPr="002D019D">
        <w:t>、</w:t>
      </w:r>
      <w:r>
        <w:t>重要网络节点进行安全审计</w:t>
      </w:r>
      <w:r w:rsidRPr="002D019D">
        <w:t>，</w:t>
      </w:r>
      <w:r>
        <w:t>审计覆盖到每个用户</w:t>
      </w:r>
      <w:r w:rsidRPr="002D019D">
        <w:t>，</w:t>
      </w:r>
      <w:r>
        <w:t>对重要的用户行 为和重要安全事件进行审计</w:t>
      </w:r>
      <w:r w:rsidRPr="002D019D">
        <w:t>。</w:t>
      </w:r>
    </w:p>
    <w:p w14:paraId="20CE6311" w14:textId="56F57AE7" w:rsidR="0019610A" w:rsidRPr="002D019D" w:rsidRDefault="00193A84">
      <w:pPr>
        <w:pStyle w:val="a4"/>
        <w:framePr w:w="9384" w:h="13426" w:hRule="exact" w:wrap="none" w:vAnchor="page" w:hAnchor="page" w:x="122" w:y="789"/>
        <w:spacing w:line="338" w:lineRule="exact"/>
      </w:pPr>
      <w:r w:rsidRPr="002D019D">
        <w:t>b</w:t>
      </w:r>
      <w:r w:rsidR="007040E7" w:rsidRPr="002D019D">
        <w:t>）</w:t>
      </w:r>
      <w:r>
        <w:t>适用范围</w:t>
      </w:r>
      <w:r w:rsidRPr="002D019D">
        <w:t>：</w:t>
      </w:r>
      <w:r>
        <w:t>二级及以上系统</w:t>
      </w:r>
      <w:r w:rsidRPr="002D019D">
        <w:t>。</w:t>
      </w:r>
    </w:p>
    <w:p w14:paraId="28BB402B" w14:textId="77777777" w:rsidR="0019610A" w:rsidRDefault="00193A84">
      <w:pPr>
        <w:pStyle w:val="Headerorfooter0"/>
        <w:framePr w:wrap="none" w:vAnchor="page" w:hAnchor="page" w:x="391" w:y="14286"/>
        <w:rPr>
          <w:sz w:val="16"/>
          <w:szCs w:val="16"/>
          <w:lang w:eastAsia="zh-CN"/>
        </w:rPr>
      </w:pPr>
      <w:r>
        <w:rPr>
          <w:rFonts w:ascii="Times New Roman" w:eastAsia="Times New Roman" w:hAnsi="Times New Roman" w:cs="Times New Roman"/>
          <w:sz w:val="16"/>
          <w:szCs w:val="16"/>
          <w:lang w:val="zh-CN" w:eastAsia="zh-CN" w:bidi="zh-CN"/>
        </w:rPr>
        <w:t>8</w:t>
      </w:r>
    </w:p>
    <w:p w14:paraId="329985EB"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46B3491C" w14:textId="77777777" w:rsidR="0019610A" w:rsidRDefault="0019610A">
      <w:pPr>
        <w:spacing w:line="1" w:lineRule="exact"/>
        <w:rPr>
          <w:lang w:eastAsia="zh-CN"/>
        </w:rPr>
      </w:pPr>
    </w:p>
    <w:p w14:paraId="53D93DD1" w14:textId="77777777" w:rsidR="007040E7" w:rsidRDefault="007040E7" w:rsidP="007040E7">
      <w:pPr>
        <w:pStyle w:val="Headerorfooter0"/>
        <w:framePr w:wrap="none" w:vAnchor="page" w:hAnchor="page" w:x="7534"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4E53F5E6" w14:textId="62C96E99" w:rsidR="0019610A" w:rsidRPr="004379DF" w:rsidRDefault="00193A84">
      <w:pPr>
        <w:pStyle w:val="a4"/>
        <w:framePr w:w="9278" w:h="13541" w:hRule="exact" w:wrap="none" w:vAnchor="page" w:hAnchor="page" w:x="175" w:y="654"/>
        <w:spacing w:line="333" w:lineRule="exact"/>
      </w:pPr>
      <w:r w:rsidRPr="004379DF">
        <w:t>c</w:t>
      </w:r>
      <w:r w:rsidR="007040E7" w:rsidRPr="004379DF">
        <w:t>）</w:t>
      </w:r>
      <w:r>
        <w:t>判例场景</w:t>
      </w:r>
      <w:r w:rsidRPr="004379DF">
        <w:t>（</w:t>
      </w:r>
      <w:r>
        <w:t>所有</w:t>
      </w:r>
      <w:r w:rsidR="007040E7" w:rsidRPr="004379DF">
        <w:t>）</w:t>
      </w:r>
      <w:r w:rsidRPr="004379DF">
        <w:t>：</w:t>
      </w:r>
    </w:p>
    <w:p w14:paraId="060D62BB" w14:textId="240B6FF8" w:rsidR="0019610A" w:rsidRPr="004379DF" w:rsidRDefault="00193A84">
      <w:pPr>
        <w:pStyle w:val="a4"/>
        <w:framePr w:w="9278" w:h="13541" w:hRule="exact" w:wrap="none" w:vAnchor="page" w:hAnchor="page" w:x="175" w:y="654"/>
        <w:spacing w:line="333" w:lineRule="exact"/>
        <w:ind w:firstLine="820"/>
      </w:pPr>
      <w:r w:rsidRPr="004379DF">
        <w:t>1</w:t>
      </w:r>
      <w:r w:rsidR="007040E7" w:rsidRPr="004379DF">
        <w:t>）</w:t>
      </w:r>
      <w:r>
        <w:t>在网络边界</w:t>
      </w:r>
      <w:r w:rsidRPr="004379DF">
        <w:t>、</w:t>
      </w:r>
      <w:r>
        <w:t>关键网络节点无法对重要的用户行为进行日志审计</w:t>
      </w:r>
      <w:r w:rsidRPr="004379DF">
        <w:t>；</w:t>
      </w:r>
    </w:p>
    <w:p w14:paraId="4A91622B" w14:textId="76F1A98C" w:rsidR="0019610A" w:rsidRPr="004379DF" w:rsidRDefault="00193A84">
      <w:pPr>
        <w:pStyle w:val="a4"/>
        <w:framePr w:w="9278" w:h="13541" w:hRule="exact" w:wrap="none" w:vAnchor="page" w:hAnchor="page" w:x="175" w:y="654"/>
        <w:spacing w:line="333" w:lineRule="exact"/>
        <w:ind w:firstLine="820"/>
      </w:pPr>
      <w:r w:rsidRPr="004379DF">
        <w:t>2</w:t>
      </w:r>
      <w:r w:rsidR="007040E7" w:rsidRPr="004379DF">
        <w:t>）</w:t>
      </w:r>
      <w:r>
        <w:t>在网络边界</w:t>
      </w:r>
      <w:r w:rsidRPr="004379DF">
        <w:t>、</w:t>
      </w:r>
      <w:r>
        <w:t>关键网络节点无法对重要安全事件进行日志审计</w:t>
      </w:r>
      <w:r w:rsidRPr="004379DF">
        <w:t>。</w:t>
      </w:r>
    </w:p>
    <w:p w14:paraId="466FFB57" w14:textId="6357B826" w:rsidR="0019610A" w:rsidRPr="004379DF" w:rsidRDefault="00193A84">
      <w:pPr>
        <w:pStyle w:val="a4"/>
        <w:framePr w:w="9278" w:h="13541" w:hRule="exact" w:wrap="none" w:vAnchor="page" w:hAnchor="page" w:x="175" w:y="654"/>
        <w:spacing w:line="299" w:lineRule="exact"/>
      </w:pPr>
      <w:r w:rsidRPr="004379DF">
        <w:t>d</w:t>
      </w:r>
      <w:r w:rsidR="007040E7" w:rsidRPr="004379DF">
        <w:t>）</w:t>
      </w:r>
      <w:r>
        <w:t>补偿因素</w:t>
      </w:r>
      <w:r w:rsidRPr="004379DF">
        <w:t>:</w:t>
      </w:r>
      <w:r>
        <w:t>无</w:t>
      </w:r>
      <w:r w:rsidRPr="004379DF">
        <w:t>。</w:t>
      </w:r>
    </w:p>
    <w:p w14:paraId="510A0BC6" w14:textId="77777777" w:rsidR="0019610A" w:rsidRPr="004379DF" w:rsidRDefault="00193A84">
      <w:pPr>
        <w:pStyle w:val="Bodytext40"/>
        <w:framePr w:w="9278" w:h="13541" w:hRule="exact" w:wrap="none" w:vAnchor="page" w:hAnchor="page" w:x="175" w:y="654"/>
        <w:spacing w:line="299" w:lineRule="exact"/>
        <w:ind w:left="720" w:hanging="300"/>
        <w:jc w:val="both"/>
        <w:rPr>
          <w:sz w:val="19"/>
          <w:szCs w:val="19"/>
        </w:rPr>
      </w:pPr>
      <w:r w:rsidRPr="004379DF">
        <w:rPr>
          <w:sz w:val="19"/>
          <w:szCs w:val="19"/>
        </w:rPr>
        <w:t>注：网络安全</w:t>
      </w:r>
      <w:proofErr w:type="gramStart"/>
      <w:r w:rsidRPr="004379DF">
        <w:rPr>
          <w:sz w:val="19"/>
          <w:szCs w:val="19"/>
        </w:rPr>
        <w:t>审计指</w:t>
      </w:r>
      <w:proofErr w:type="gramEnd"/>
      <w:r w:rsidRPr="004379DF">
        <w:rPr>
          <w:sz w:val="19"/>
          <w:szCs w:val="19"/>
        </w:rPr>
        <w:t xml:space="preserve">通过对网络边界或重要网络节点的流量数据进行分析，从而形成的网络安全审计数据。网络 安全审计包括网络流量审计和网络安全事件审计，其中网络流量审计主要是通过对网络流量进行统计、关联分 析、识别和筛选，实现对网络中特定重要行为的审计，例如对各种违规的访问协议及其流量的审计、对访问敏感 数据的人员行为或系统行为的审计等；网络安全事件审计包括但不限于对网络入侵检测、网络入侵防御、防病 </w:t>
      </w:r>
      <w:proofErr w:type="gramStart"/>
      <w:r w:rsidRPr="004379DF">
        <w:rPr>
          <w:sz w:val="19"/>
          <w:szCs w:val="19"/>
        </w:rPr>
        <w:t>毒产品</w:t>
      </w:r>
      <w:proofErr w:type="gramEnd"/>
      <w:r w:rsidRPr="004379DF">
        <w:rPr>
          <w:sz w:val="19"/>
          <w:szCs w:val="19"/>
        </w:rPr>
        <w:t>等设备检测到的网络攻击行为、恶意代码传播行为的审计等。</w:t>
      </w:r>
    </w:p>
    <w:p w14:paraId="09729C99" w14:textId="77777777" w:rsidR="0019610A" w:rsidRPr="003C4DEF" w:rsidRDefault="00193A84">
      <w:pPr>
        <w:pStyle w:val="Bodytext20"/>
        <w:framePr w:w="9278" w:h="13541" w:hRule="exact" w:wrap="none" w:vAnchor="page" w:hAnchor="page" w:x="175" w:y="654"/>
        <w:numPr>
          <w:ilvl w:val="1"/>
          <w:numId w:val="4"/>
        </w:numPr>
        <w:tabs>
          <w:tab w:val="left" w:pos="581"/>
        </w:tabs>
        <w:spacing w:line="333" w:lineRule="exact"/>
      </w:pPr>
      <w:r w:rsidRPr="003C4DEF">
        <w:t>安全计算环境</w:t>
      </w:r>
    </w:p>
    <w:p w14:paraId="0CEE621E" w14:textId="77777777" w:rsidR="0019610A" w:rsidRPr="003C4DEF" w:rsidRDefault="00193A84">
      <w:pPr>
        <w:pStyle w:val="Bodytext20"/>
        <w:framePr w:w="9278" w:h="13541" w:hRule="exact" w:wrap="none" w:vAnchor="page" w:hAnchor="page" w:x="175" w:y="654"/>
        <w:numPr>
          <w:ilvl w:val="2"/>
          <w:numId w:val="4"/>
        </w:numPr>
        <w:tabs>
          <w:tab w:val="left" w:pos="598"/>
        </w:tabs>
        <w:spacing w:line="333" w:lineRule="exact"/>
      </w:pPr>
      <w:r w:rsidRPr="003C4DEF">
        <w:t>网络设备、安全设备和主机设备</w:t>
      </w:r>
    </w:p>
    <w:p w14:paraId="3036C5C8" w14:textId="77777777" w:rsidR="0019610A" w:rsidRPr="003C4DEF" w:rsidRDefault="00193A84">
      <w:pPr>
        <w:pStyle w:val="Bodytext20"/>
        <w:framePr w:w="9278" w:h="13541" w:hRule="exact" w:wrap="none" w:vAnchor="page" w:hAnchor="page" w:x="175" w:y="654"/>
        <w:numPr>
          <w:ilvl w:val="3"/>
          <w:numId w:val="4"/>
        </w:numPr>
        <w:tabs>
          <w:tab w:val="left" w:pos="830"/>
        </w:tabs>
        <w:spacing w:line="333" w:lineRule="exact"/>
      </w:pPr>
      <w:r w:rsidRPr="003C4DEF">
        <w:t>设备存在弱口令或相同口令</w:t>
      </w:r>
    </w:p>
    <w:p w14:paraId="404E5BEE" w14:textId="77777777" w:rsidR="0019610A" w:rsidRPr="004379DF" w:rsidRDefault="00193A84">
      <w:pPr>
        <w:pStyle w:val="a4"/>
        <w:framePr w:w="9278" w:h="13541" w:hRule="exact" w:wrap="none" w:vAnchor="page" w:hAnchor="page" w:x="175" w:y="654"/>
        <w:spacing w:line="333" w:lineRule="exact"/>
      </w:pPr>
      <w:r>
        <w:t>本判例包括以下内容</w:t>
      </w:r>
      <w:r w:rsidRPr="004379DF">
        <w:t>：</w:t>
      </w:r>
    </w:p>
    <w:p w14:paraId="19297DE0" w14:textId="3D9D12B5" w:rsidR="0019610A" w:rsidRPr="004379DF" w:rsidRDefault="00193A84">
      <w:pPr>
        <w:pStyle w:val="a4"/>
        <w:framePr w:w="9278" w:h="13541" w:hRule="exact" w:wrap="none" w:vAnchor="page" w:hAnchor="page" w:x="175" w:y="654"/>
        <w:spacing w:line="341" w:lineRule="exact"/>
        <w:ind w:left="820" w:hanging="400"/>
        <w:jc w:val="both"/>
      </w:pPr>
      <w:r w:rsidRPr="004379DF">
        <w:t>a</w:t>
      </w:r>
      <w:r w:rsidR="007040E7" w:rsidRPr="004379DF">
        <w:t>）</w:t>
      </w:r>
      <w:r>
        <w:t>标准要求</w:t>
      </w:r>
      <w:r w:rsidRPr="004379DF">
        <w:t>：</w:t>
      </w:r>
      <w:r>
        <w:t>应对登录的用户进行身份标识和鉴别</w:t>
      </w:r>
      <w:r w:rsidRPr="004379DF">
        <w:t>，</w:t>
      </w:r>
      <w:r>
        <w:t>身份标识具有唯一性</w:t>
      </w:r>
      <w:r w:rsidRPr="004379DF">
        <w:t>，</w:t>
      </w:r>
      <w:r>
        <w:t xml:space="preserve">身份鉴别信息具有复 </w:t>
      </w:r>
      <w:proofErr w:type="gramStart"/>
      <w:r>
        <w:t>杂度要求</w:t>
      </w:r>
      <w:proofErr w:type="gramEnd"/>
      <w:r>
        <w:t>并定期更换</w:t>
      </w:r>
      <w:r w:rsidRPr="004379DF">
        <w:t>。</w:t>
      </w:r>
    </w:p>
    <w:p w14:paraId="67CEA7A1" w14:textId="2AF19EC4" w:rsidR="0019610A" w:rsidRPr="004379DF" w:rsidRDefault="00193A84">
      <w:pPr>
        <w:pStyle w:val="a4"/>
        <w:framePr w:w="9278" w:h="13541" w:hRule="exact" w:wrap="none" w:vAnchor="page" w:hAnchor="page" w:x="175" w:y="654"/>
        <w:spacing w:line="333" w:lineRule="exact"/>
      </w:pPr>
      <w:r w:rsidRPr="004379DF">
        <w:t>b</w:t>
      </w:r>
      <w:r w:rsidR="007040E7" w:rsidRPr="004379DF">
        <w:t>）</w:t>
      </w:r>
      <w:r>
        <w:t>适用范围</w:t>
      </w:r>
      <w:r w:rsidRPr="004379DF">
        <w:t>：</w:t>
      </w:r>
      <w:r>
        <w:t>二级及以上系统</w:t>
      </w:r>
      <w:r w:rsidRPr="004379DF">
        <w:t>。</w:t>
      </w:r>
    </w:p>
    <w:p w14:paraId="7E01C099" w14:textId="11005A7C" w:rsidR="0019610A" w:rsidRPr="004379DF" w:rsidRDefault="00193A84">
      <w:pPr>
        <w:pStyle w:val="a4"/>
        <w:framePr w:w="9278" w:h="13541" w:hRule="exact" w:wrap="none" w:vAnchor="page" w:hAnchor="page" w:x="175" w:y="654"/>
        <w:spacing w:line="333" w:lineRule="exact"/>
      </w:pPr>
      <w:r w:rsidRPr="004379DF">
        <w:t>c</w:t>
      </w:r>
      <w:r w:rsidR="007040E7" w:rsidRPr="004379DF">
        <w:t>）</w:t>
      </w:r>
      <w:r>
        <w:t>判例场景</w:t>
      </w:r>
      <w:r w:rsidRPr="004379DF">
        <w:t>（</w:t>
      </w:r>
      <w:r>
        <w:t>任意</w:t>
      </w:r>
      <w:r w:rsidR="007040E7" w:rsidRPr="004379DF">
        <w:t>）</w:t>
      </w:r>
      <w:r w:rsidRPr="004379DF">
        <w:t>：</w:t>
      </w:r>
    </w:p>
    <w:p w14:paraId="2446AA1D" w14:textId="71D1ECFD" w:rsidR="0019610A" w:rsidRPr="004379DF" w:rsidRDefault="006263C8" w:rsidP="006263C8">
      <w:pPr>
        <w:pStyle w:val="a4"/>
        <w:framePr w:w="9278" w:h="13541" w:hRule="exact" w:wrap="none" w:vAnchor="page" w:hAnchor="page" w:x="175" w:y="654"/>
        <w:tabs>
          <w:tab w:val="left" w:pos="2360"/>
        </w:tabs>
        <w:spacing w:line="333" w:lineRule="exact"/>
        <w:ind w:firstLineChars="400" w:firstLine="760"/>
        <w:jc w:val="both"/>
      </w:pPr>
      <w:r>
        <w:rPr>
          <w:rFonts w:hint="eastAsia"/>
        </w:rPr>
        <w:t>1）</w:t>
      </w:r>
      <w:r w:rsidR="00193A84">
        <w:t>安全设备</w:t>
      </w:r>
      <w:r w:rsidR="00193A84" w:rsidRPr="004379DF">
        <w:t>、</w:t>
      </w:r>
      <w:r w:rsidR="00193A84">
        <w:t>主机设备</w:t>
      </w:r>
      <w:r w:rsidR="00193A84" w:rsidRPr="004379DF">
        <w:t>（</w:t>
      </w:r>
      <w:r w:rsidR="00193A84">
        <w:t>包括操作系统</w:t>
      </w:r>
      <w:r w:rsidR="00193A84" w:rsidRPr="004379DF">
        <w:t>、</w:t>
      </w:r>
      <w:r w:rsidR="00193A84">
        <w:t>数据库等</w:t>
      </w:r>
      <w:r w:rsidR="007040E7" w:rsidRPr="004379DF">
        <w:t>）</w:t>
      </w:r>
      <w:r w:rsidR="00193A84">
        <w:t>存在可登录的弱口令账户</w:t>
      </w:r>
      <w:r w:rsidR="00193A84" w:rsidRPr="004379DF">
        <w:t>（</w:t>
      </w:r>
      <w:r w:rsidR="00193A84">
        <w:t>包括 空口令</w:t>
      </w:r>
      <w:r w:rsidR="00193A84" w:rsidRPr="004379DF">
        <w:t>、</w:t>
      </w:r>
      <w:r w:rsidR="00193A84">
        <w:t>无身份鉴别机制</w:t>
      </w:r>
      <w:r w:rsidR="007040E7" w:rsidRPr="004379DF">
        <w:t>）</w:t>
      </w:r>
      <w:r w:rsidR="00193A84" w:rsidRPr="004379DF">
        <w:t>;</w:t>
      </w:r>
    </w:p>
    <w:p w14:paraId="45F8F02E" w14:textId="63BE925A" w:rsidR="0019610A" w:rsidRPr="004379DF" w:rsidRDefault="006263C8" w:rsidP="006263C8">
      <w:pPr>
        <w:pStyle w:val="a4"/>
        <w:framePr w:w="9278" w:h="13541" w:hRule="exact" w:wrap="none" w:vAnchor="page" w:hAnchor="page" w:x="175" w:y="654"/>
        <w:tabs>
          <w:tab w:val="left" w:pos="2460"/>
        </w:tabs>
        <w:spacing w:line="333" w:lineRule="exact"/>
        <w:ind w:firstLineChars="400" w:firstLine="760"/>
      </w:pPr>
      <w:r>
        <w:rPr>
          <w:rFonts w:hint="eastAsia"/>
        </w:rPr>
        <w:t>2）</w:t>
      </w:r>
      <w:proofErr w:type="gramStart"/>
      <w:r w:rsidR="00193A84">
        <w:t>理员账户</w:t>
      </w:r>
      <w:proofErr w:type="gramEnd"/>
      <w:r w:rsidR="00193A84">
        <w:t>口令相同</w:t>
      </w:r>
      <w:r w:rsidR="00193A84" w:rsidRPr="004379DF">
        <w:t>，</w:t>
      </w:r>
      <w:r w:rsidR="00193A84">
        <w:t>单台设备口令被破解将导致大量设备被控制</w:t>
      </w:r>
      <w:r w:rsidR="00193A84" w:rsidRPr="004379DF">
        <w:t>。</w:t>
      </w:r>
    </w:p>
    <w:p w14:paraId="7A22DFC9" w14:textId="440F58D5" w:rsidR="0019610A" w:rsidRPr="004379DF" w:rsidRDefault="00193A84">
      <w:pPr>
        <w:pStyle w:val="a4"/>
        <w:framePr w:w="9278" w:h="13541" w:hRule="exact" w:wrap="none" w:vAnchor="page" w:hAnchor="page" w:x="175" w:y="654"/>
        <w:spacing w:after="140" w:line="333" w:lineRule="exact"/>
        <w:ind w:left="820" w:hanging="400"/>
        <w:jc w:val="both"/>
      </w:pPr>
      <w:r w:rsidRPr="004379DF">
        <w:t>d</w:t>
      </w:r>
      <w:r w:rsidR="007040E7" w:rsidRPr="004379DF">
        <w:t>）</w:t>
      </w:r>
      <w:r>
        <w:t>补偿因素</w:t>
      </w:r>
      <w:r w:rsidRPr="004379DF">
        <w:t>：</w:t>
      </w:r>
      <w:r>
        <w:t>对于因业务场景需要</w:t>
      </w:r>
      <w:r w:rsidRPr="004379DF">
        <w:t>，</w:t>
      </w:r>
      <w:r>
        <w:t>使用无法设置口令或口令强度达不到要求的专用设备</w:t>
      </w:r>
      <w:r w:rsidRPr="004379DF">
        <w:t>，</w:t>
      </w:r>
      <w:r>
        <w:t>可从 设备登录方式</w:t>
      </w:r>
      <w:r w:rsidRPr="004379DF">
        <w:t>、</w:t>
      </w:r>
      <w:r>
        <w:t>物理访问控制</w:t>
      </w:r>
      <w:r w:rsidRPr="004379DF">
        <w:t>、</w:t>
      </w:r>
      <w:r>
        <w:t>访问权限</w:t>
      </w:r>
      <w:r w:rsidRPr="004379DF">
        <w:t>、</w:t>
      </w:r>
      <w:r>
        <w:t>其他技术防护措施</w:t>
      </w:r>
      <w:r w:rsidRPr="004379DF">
        <w:t>、</w:t>
      </w:r>
      <w:r>
        <w:t>相关管理制度落实等角度进行综 合风险分析</w:t>
      </w:r>
      <w:r w:rsidRPr="004379DF">
        <w:t>，</w:t>
      </w:r>
      <w:r>
        <w:t>根据分析结果</w:t>
      </w:r>
      <w:r w:rsidRPr="004379DF">
        <w:t>，</w:t>
      </w:r>
      <w:r>
        <w:t>酌情判定风险等级</w:t>
      </w:r>
      <w:r w:rsidRPr="004379DF">
        <w:t>。</w:t>
      </w:r>
    </w:p>
    <w:p w14:paraId="26F02260" w14:textId="77777777" w:rsidR="0019610A" w:rsidRPr="003C4DEF" w:rsidRDefault="00193A84" w:rsidP="006263C8">
      <w:pPr>
        <w:pStyle w:val="Bodytext20"/>
        <w:framePr w:w="9278" w:h="13541" w:hRule="exact" w:wrap="none" w:vAnchor="page" w:hAnchor="page" w:x="175" w:y="654"/>
        <w:numPr>
          <w:ilvl w:val="3"/>
          <w:numId w:val="4"/>
        </w:numPr>
        <w:tabs>
          <w:tab w:val="left" w:pos="830"/>
        </w:tabs>
        <w:spacing w:line="333" w:lineRule="exact"/>
      </w:pPr>
      <w:r w:rsidRPr="003C4DEF">
        <w:t>设备鉴别信息防窃听措施缺失</w:t>
      </w:r>
    </w:p>
    <w:p w14:paraId="65637631" w14:textId="77777777" w:rsidR="0019610A" w:rsidRPr="004379DF" w:rsidRDefault="00193A84">
      <w:pPr>
        <w:pStyle w:val="a4"/>
        <w:framePr w:w="9278" w:h="13541" w:hRule="exact" w:wrap="none" w:vAnchor="page" w:hAnchor="page" w:x="175" w:y="654"/>
        <w:spacing w:line="331" w:lineRule="exact"/>
      </w:pPr>
      <w:r>
        <w:t>本判例包括以下内容</w:t>
      </w:r>
      <w:r w:rsidRPr="004379DF">
        <w:t>：</w:t>
      </w:r>
    </w:p>
    <w:p w14:paraId="33BA3448" w14:textId="0DDF84E5" w:rsidR="0019610A" w:rsidRPr="004379DF" w:rsidRDefault="00193A84">
      <w:pPr>
        <w:pStyle w:val="a4"/>
        <w:framePr w:w="9278" w:h="13541" w:hRule="exact" w:wrap="none" w:vAnchor="page" w:hAnchor="page" w:x="175" w:y="654"/>
        <w:spacing w:line="331" w:lineRule="exact"/>
      </w:pPr>
      <w:r w:rsidRPr="004379DF">
        <w:t>a</w:t>
      </w:r>
      <w:r w:rsidR="007040E7" w:rsidRPr="004379DF">
        <w:t>）</w:t>
      </w:r>
      <w:r>
        <w:t>标准要求</w:t>
      </w:r>
      <w:r w:rsidRPr="004379DF">
        <w:t>：</w:t>
      </w:r>
      <w:r>
        <w:t>当进行远程管理时</w:t>
      </w:r>
      <w:r w:rsidRPr="004379DF">
        <w:t>，</w:t>
      </w:r>
      <w:r>
        <w:t>应采取必要措施防止鉴别信息在网络传输过程中被窃听</w:t>
      </w:r>
      <w:r w:rsidRPr="004379DF">
        <w:t>。</w:t>
      </w:r>
    </w:p>
    <w:p w14:paraId="09747903" w14:textId="5C6EF6A7" w:rsidR="0019610A" w:rsidRPr="004379DF" w:rsidRDefault="00193A84">
      <w:pPr>
        <w:pStyle w:val="a4"/>
        <w:framePr w:w="9278" w:h="13541" w:hRule="exact" w:wrap="none" w:vAnchor="page" w:hAnchor="page" w:x="175" w:y="654"/>
        <w:spacing w:line="331" w:lineRule="exact"/>
      </w:pPr>
      <w:r w:rsidRPr="004379DF">
        <w:t>b</w:t>
      </w:r>
      <w:r w:rsidR="007040E7" w:rsidRPr="004379DF">
        <w:t>）</w:t>
      </w:r>
      <w:r>
        <w:t>适用范围</w:t>
      </w:r>
      <w:r w:rsidRPr="004379DF">
        <w:t>：</w:t>
      </w:r>
      <w:r>
        <w:t>二级及以上系统</w:t>
      </w:r>
      <w:r w:rsidRPr="004379DF">
        <w:t>。</w:t>
      </w:r>
    </w:p>
    <w:p w14:paraId="54532D2C" w14:textId="0BBD6D78" w:rsidR="0019610A" w:rsidRPr="004379DF" w:rsidRDefault="00193A84">
      <w:pPr>
        <w:pStyle w:val="a4"/>
        <w:framePr w:w="9278" w:h="13541" w:hRule="exact" w:wrap="none" w:vAnchor="page" w:hAnchor="page" w:x="175" w:y="654"/>
        <w:spacing w:line="331" w:lineRule="exact"/>
      </w:pPr>
      <w:r w:rsidRPr="004379DF">
        <w:t>c</w:t>
      </w:r>
      <w:r w:rsidR="007040E7" w:rsidRPr="004379DF">
        <w:t>）</w:t>
      </w:r>
      <w:r>
        <w:t>判例场景</w:t>
      </w:r>
      <w:r w:rsidRPr="004379DF">
        <w:t>（</w:t>
      </w:r>
      <w:r>
        <w:t>所有</w:t>
      </w:r>
      <w:r w:rsidR="007040E7" w:rsidRPr="004379DF">
        <w:t>）</w:t>
      </w:r>
      <w:r w:rsidRPr="004379DF">
        <w:t>：</w:t>
      </w:r>
    </w:p>
    <w:p w14:paraId="15F8DCF5" w14:textId="1B7D7E89" w:rsidR="0019610A" w:rsidRPr="004379DF" w:rsidRDefault="00193A84">
      <w:pPr>
        <w:pStyle w:val="a4"/>
        <w:framePr w:w="9278" w:h="13541" w:hRule="exact" w:wrap="none" w:vAnchor="page" w:hAnchor="page" w:x="175" w:y="654"/>
        <w:spacing w:line="331" w:lineRule="exact"/>
        <w:ind w:left="1280" w:hanging="440"/>
        <w:jc w:val="both"/>
      </w:pPr>
      <w:r w:rsidRPr="004379DF">
        <w:t>1</w:t>
      </w:r>
      <w:r w:rsidR="007040E7" w:rsidRPr="004379DF">
        <w:t>）</w:t>
      </w:r>
      <w:r>
        <w:t>网络设备</w:t>
      </w:r>
      <w:r w:rsidRPr="004379DF">
        <w:t>、</w:t>
      </w:r>
      <w:r>
        <w:t>安全设备</w:t>
      </w:r>
      <w:r w:rsidRPr="004379DF">
        <w:t>、</w:t>
      </w:r>
      <w:r>
        <w:t>主机设备</w:t>
      </w:r>
      <w:r w:rsidRPr="004379DF">
        <w:t>（</w:t>
      </w:r>
      <w:r>
        <w:t>包括操作系统</w:t>
      </w:r>
      <w:r w:rsidRPr="004379DF">
        <w:t>、</w:t>
      </w:r>
      <w:r>
        <w:t>数据库等</w:t>
      </w:r>
      <w:r w:rsidR="007040E7" w:rsidRPr="004379DF">
        <w:t>）</w:t>
      </w:r>
      <w:r>
        <w:t>的鉴别信息以明文方式在不可 控网络环境中传输</w:t>
      </w:r>
      <w:r w:rsidRPr="004379DF">
        <w:t>；</w:t>
      </w:r>
    </w:p>
    <w:p w14:paraId="07417308" w14:textId="2483C806" w:rsidR="0019610A" w:rsidRPr="004379DF" w:rsidRDefault="00193A84">
      <w:pPr>
        <w:pStyle w:val="a4"/>
        <w:framePr w:w="9278" w:h="13541" w:hRule="exact" w:wrap="none" w:vAnchor="page" w:hAnchor="page" w:x="175" w:y="654"/>
        <w:spacing w:line="331" w:lineRule="exact"/>
        <w:ind w:left="1280" w:hanging="440"/>
        <w:jc w:val="both"/>
      </w:pPr>
      <w:r w:rsidRPr="004379DF">
        <w:t>2</w:t>
      </w:r>
      <w:r w:rsidR="007040E7" w:rsidRPr="004379DF">
        <w:t>）</w:t>
      </w:r>
      <w:r>
        <w:t>未采取多种身份鉴别技术</w:t>
      </w:r>
      <w:r w:rsidRPr="004379DF">
        <w:t>、</w:t>
      </w:r>
      <w:r>
        <w:t>限定管理地址等技术措施</w:t>
      </w:r>
      <w:r w:rsidRPr="004379DF">
        <w:t>，</w:t>
      </w:r>
      <w:r>
        <w:t>鉴别信息被截获后可成功登录 设备</w:t>
      </w:r>
      <w:r w:rsidRPr="004379DF">
        <w:t>。</w:t>
      </w:r>
    </w:p>
    <w:p w14:paraId="74E6AD14" w14:textId="24707EBC" w:rsidR="0019610A" w:rsidRPr="004379DF" w:rsidRDefault="00193A84">
      <w:pPr>
        <w:pStyle w:val="a4"/>
        <w:framePr w:w="9278" w:h="13541" w:hRule="exact" w:wrap="none" w:vAnchor="page" w:hAnchor="page" w:x="175" w:y="654"/>
        <w:spacing w:after="140" w:line="331" w:lineRule="exact"/>
        <w:ind w:left="820" w:hanging="400"/>
        <w:jc w:val="both"/>
      </w:pPr>
      <w:r w:rsidRPr="004379DF">
        <w:t>d</w:t>
      </w:r>
      <w:r w:rsidR="007040E7" w:rsidRPr="004379DF">
        <w:t>）</w:t>
      </w:r>
      <w:r>
        <w:t>补偿因素</w:t>
      </w:r>
      <w:r w:rsidRPr="004379DF">
        <w:t>：</w:t>
      </w:r>
      <w:r>
        <w:t>对于设备提供加密</w:t>
      </w:r>
      <w:r w:rsidRPr="004379DF">
        <w:t>、</w:t>
      </w:r>
      <w:r>
        <w:t>非加密两种管理模式</w:t>
      </w:r>
      <w:r w:rsidRPr="004379DF">
        <w:t>，</w:t>
      </w:r>
      <w:r>
        <w:t>且其非加密通道无法关闭的情况</w:t>
      </w:r>
      <w:r w:rsidRPr="004379DF">
        <w:t>，</w:t>
      </w:r>
      <w:r>
        <w:t>可从日 常运</w:t>
      </w:r>
      <w:proofErr w:type="gramStart"/>
      <w:r>
        <w:t>维使用</w:t>
      </w:r>
      <w:proofErr w:type="gramEnd"/>
      <w:r>
        <w:t>等角度进行综合风险分析</w:t>
      </w:r>
      <w:r w:rsidRPr="004379DF">
        <w:t>，</w:t>
      </w:r>
      <w:r>
        <w:t>根据分析结果</w:t>
      </w:r>
      <w:r w:rsidRPr="004379DF">
        <w:t>，</w:t>
      </w:r>
      <w:r>
        <w:t>酌情判定风险等级</w:t>
      </w:r>
      <w:r w:rsidRPr="004379DF">
        <w:t>。</w:t>
      </w:r>
    </w:p>
    <w:p w14:paraId="508ADACA" w14:textId="77777777" w:rsidR="0019610A" w:rsidRPr="003C4DEF" w:rsidRDefault="00193A84" w:rsidP="006263C8">
      <w:pPr>
        <w:pStyle w:val="Bodytext20"/>
        <w:framePr w:w="9278" w:h="13541" w:hRule="exact" w:wrap="none" w:vAnchor="page" w:hAnchor="page" w:x="175" w:y="654"/>
        <w:numPr>
          <w:ilvl w:val="3"/>
          <w:numId w:val="4"/>
        </w:numPr>
        <w:tabs>
          <w:tab w:val="left" w:pos="830"/>
        </w:tabs>
        <w:spacing w:line="333" w:lineRule="exact"/>
      </w:pPr>
      <w:r w:rsidRPr="003C4DEF">
        <w:t>设备未采用多种身份鉴别技术</w:t>
      </w:r>
    </w:p>
    <w:p w14:paraId="79F86167" w14:textId="77777777" w:rsidR="0019610A" w:rsidRPr="004379DF" w:rsidRDefault="00193A84">
      <w:pPr>
        <w:pStyle w:val="a4"/>
        <w:framePr w:w="9278" w:h="13541" w:hRule="exact" w:wrap="none" w:vAnchor="page" w:hAnchor="page" w:x="175" w:y="654"/>
        <w:spacing w:line="333" w:lineRule="exact"/>
      </w:pPr>
      <w:r>
        <w:t>本判例包括以下内容</w:t>
      </w:r>
      <w:r w:rsidRPr="004379DF">
        <w:t>：</w:t>
      </w:r>
    </w:p>
    <w:p w14:paraId="48BDAD72" w14:textId="3ACEB10B" w:rsidR="0019610A" w:rsidRPr="004379DF" w:rsidRDefault="00193A84">
      <w:pPr>
        <w:pStyle w:val="a4"/>
        <w:framePr w:w="9278" w:h="13541" w:hRule="exact" w:wrap="none" w:vAnchor="page" w:hAnchor="page" w:x="175" w:y="654"/>
        <w:spacing w:line="341" w:lineRule="exact"/>
        <w:ind w:left="820" w:hanging="400"/>
        <w:jc w:val="both"/>
      </w:pPr>
      <w:r w:rsidRPr="004379DF">
        <w:t>a</w:t>
      </w:r>
      <w:r w:rsidR="007040E7" w:rsidRPr="004379DF">
        <w:t>）</w:t>
      </w:r>
      <w:r>
        <w:t>标准要求</w:t>
      </w:r>
      <w:r w:rsidRPr="004379DF">
        <w:t>：</w:t>
      </w:r>
      <w:r>
        <w:t>应采用口令</w:t>
      </w:r>
      <w:r w:rsidRPr="004379DF">
        <w:t>、</w:t>
      </w:r>
      <w:r>
        <w:t>密码技术</w:t>
      </w:r>
      <w:r w:rsidRPr="004379DF">
        <w:t>、</w:t>
      </w:r>
      <w:r>
        <w:t>生物技术等两种或两种以上组合的鉴别技术对用户进行身 份鉴别</w:t>
      </w:r>
      <w:r w:rsidRPr="004379DF">
        <w:t>，</w:t>
      </w:r>
      <w:r>
        <w:t>且其中一种鉴别技术至少应使用密码技术来实现</w:t>
      </w:r>
      <w:r w:rsidRPr="004379DF">
        <w:t>。</w:t>
      </w:r>
    </w:p>
    <w:p w14:paraId="2FB3C02A" w14:textId="77777777" w:rsidR="0019610A" w:rsidRDefault="00193A84">
      <w:pPr>
        <w:pStyle w:val="Headerorfooter0"/>
        <w:framePr w:w="187" w:h="221" w:hRule="exact" w:wrap="none" w:vAnchor="page" w:hAnchor="page" w:x="9036" w:y="14286"/>
        <w:jc w:val="right"/>
        <w:rPr>
          <w:sz w:val="16"/>
          <w:szCs w:val="16"/>
          <w:lang w:eastAsia="zh-CN"/>
        </w:rPr>
      </w:pPr>
      <w:r>
        <w:rPr>
          <w:rFonts w:ascii="Times New Roman" w:eastAsia="Times New Roman" w:hAnsi="Times New Roman" w:cs="Times New Roman"/>
          <w:sz w:val="16"/>
          <w:szCs w:val="16"/>
          <w:lang w:val="zh-CN" w:eastAsia="zh-CN" w:bidi="zh-CN"/>
        </w:rPr>
        <w:t>9</w:t>
      </w:r>
    </w:p>
    <w:p w14:paraId="1DDFC541"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C9F18B8" w14:textId="77777777" w:rsidR="0019610A" w:rsidRDefault="0019610A">
      <w:pPr>
        <w:spacing w:line="1" w:lineRule="exact"/>
        <w:rPr>
          <w:lang w:eastAsia="zh-CN"/>
        </w:rPr>
      </w:pPr>
    </w:p>
    <w:p w14:paraId="39D11915" w14:textId="77777777" w:rsidR="007040E7" w:rsidRDefault="007040E7" w:rsidP="007040E7">
      <w:pPr>
        <w:pStyle w:val="Headerorfooter0"/>
        <w:framePr w:w="9283" w:h="298" w:hRule="exact" w:wrap="none" w:vAnchor="page" w:hAnchor="page" w:x="173" w:y="98"/>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5C7216E9" w14:textId="696C48FB" w:rsidR="0019610A" w:rsidRPr="004379DF" w:rsidRDefault="00193A84">
      <w:pPr>
        <w:pStyle w:val="a4"/>
        <w:framePr w:w="9283" w:h="13382" w:hRule="exact" w:wrap="none" w:vAnchor="page" w:hAnchor="page" w:x="173" w:y="770"/>
        <w:spacing w:line="332" w:lineRule="exact"/>
      </w:pPr>
      <w:r w:rsidRPr="004379DF">
        <w:t>b</w:t>
      </w:r>
      <w:r w:rsidR="007040E7" w:rsidRPr="004379DF">
        <w:t>）</w:t>
      </w:r>
      <w:r>
        <w:t>适用范围</w:t>
      </w:r>
      <w:r w:rsidRPr="004379DF">
        <w:t>：</w:t>
      </w:r>
      <w:r>
        <w:t>三级及以上系统</w:t>
      </w:r>
      <w:r w:rsidRPr="004379DF">
        <w:t>。</w:t>
      </w:r>
    </w:p>
    <w:p w14:paraId="1FE5DB5D" w14:textId="7E9327DC" w:rsidR="0019610A" w:rsidRPr="004379DF" w:rsidRDefault="00193A84">
      <w:pPr>
        <w:pStyle w:val="a4"/>
        <w:framePr w:w="9283" w:h="13382" w:hRule="exact" w:wrap="none" w:vAnchor="page" w:hAnchor="page" w:x="173" w:y="770"/>
        <w:spacing w:line="332" w:lineRule="exact"/>
      </w:pPr>
      <w:r w:rsidRPr="004379DF">
        <w:t>c</w:t>
      </w:r>
      <w:r w:rsidR="007040E7" w:rsidRPr="004379DF">
        <w:t>）</w:t>
      </w:r>
      <w:r>
        <w:t>判例场景</w:t>
      </w:r>
      <w:r w:rsidRPr="004379DF">
        <w:t>（</w:t>
      </w:r>
      <w:r>
        <w:t>所有</w:t>
      </w:r>
      <w:r w:rsidR="007040E7" w:rsidRPr="004379DF">
        <w:t>）</w:t>
      </w:r>
      <w:r w:rsidRPr="004379DF">
        <w:t>：</w:t>
      </w:r>
    </w:p>
    <w:p w14:paraId="501D35C8" w14:textId="04095ED3" w:rsidR="0019610A" w:rsidRPr="004379DF" w:rsidRDefault="00193A84">
      <w:pPr>
        <w:pStyle w:val="a4"/>
        <w:framePr w:w="9283" w:h="13382" w:hRule="exact" w:wrap="none" w:vAnchor="page" w:hAnchor="page" w:x="173" w:y="770"/>
        <w:spacing w:line="332" w:lineRule="exact"/>
        <w:ind w:left="1280" w:hanging="440"/>
        <w:jc w:val="both"/>
      </w:pPr>
      <w:r w:rsidRPr="004379DF">
        <w:t>1</w:t>
      </w:r>
      <w:r w:rsidR="007040E7" w:rsidRPr="004379DF">
        <w:t>）</w:t>
      </w:r>
      <w:r>
        <w:t>关键网络设备</w:t>
      </w:r>
      <w:r w:rsidRPr="004379DF">
        <w:t>、</w:t>
      </w:r>
      <w:r>
        <w:t>关键安全设备</w:t>
      </w:r>
      <w:r w:rsidRPr="004379DF">
        <w:t>、</w:t>
      </w:r>
      <w:r>
        <w:t>关键主机设备</w:t>
      </w:r>
      <w:r w:rsidRPr="004379DF">
        <w:t>（</w:t>
      </w:r>
      <w:r>
        <w:t>操作系统</w:t>
      </w:r>
      <w:r w:rsidR="007040E7" w:rsidRPr="004379DF">
        <w:t>）</w:t>
      </w:r>
      <w:r>
        <w:t>通过不可控网络环境进行远程 管理</w:t>
      </w:r>
      <w:r w:rsidRPr="004379DF">
        <w:t>；</w:t>
      </w:r>
    </w:p>
    <w:p w14:paraId="0BA51FF0" w14:textId="47D307BE" w:rsidR="0019610A" w:rsidRPr="004379DF" w:rsidRDefault="00193A84">
      <w:pPr>
        <w:pStyle w:val="a4"/>
        <w:framePr w:w="9283" w:h="13382" w:hRule="exact" w:wrap="none" w:vAnchor="page" w:hAnchor="page" w:x="173" w:y="770"/>
        <w:spacing w:line="332" w:lineRule="exact"/>
        <w:ind w:firstLine="820"/>
      </w:pPr>
      <w:r w:rsidRPr="004379DF">
        <w:t>2</w:t>
      </w:r>
      <w:r w:rsidR="007040E7" w:rsidRPr="004379DF">
        <w:t>）</w:t>
      </w:r>
      <w:r>
        <w:t>设备未采用两种或两种以上鉴别技术对用户身份进行鉴别</w:t>
      </w:r>
      <w:r w:rsidRPr="004379DF">
        <w:t>。</w:t>
      </w:r>
    </w:p>
    <w:p w14:paraId="58C6EB57" w14:textId="07C79B79" w:rsidR="0019610A" w:rsidRPr="004379DF" w:rsidRDefault="00193A84">
      <w:pPr>
        <w:pStyle w:val="a4"/>
        <w:framePr w:w="9283" w:h="13382" w:hRule="exact" w:wrap="none" w:vAnchor="page" w:hAnchor="page" w:x="173" w:y="770"/>
        <w:spacing w:line="332" w:lineRule="exact"/>
      </w:pPr>
      <w:r w:rsidRPr="004379DF">
        <w:t>d</w:t>
      </w:r>
      <w:r w:rsidR="007040E7" w:rsidRPr="004379DF">
        <w:t>）</w:t>
      </w:r>
      <w:r>
        <w:t>补偿因素</w:t>
      </w:r>
      <w:r w:rsidRPr="004379DF">
        <w:t>：</w:t>
      </w:r>
    </w:p>
    <w:p w14:paraId="623F4870" w14:textId="620D3D45" w:rsidR="0019610A" w:rsidRPr="004379DF" w:rsidRDefault="00193A84">
      <w:pPr>
        <w:pStyle w:val="a4"/>
        <w:framePr w:w="9283" w:h="13382" w:hRule="exact" w:wrap="none" w:vAnchor="page" w:hAnchor="page" w:x="173" w:y="770"/>
        <w:spacing w:line="332" w:lineRule="exact"/>
        <w:ind w:left="1280" w:hanging="440"/>
        <w:jc w:val="both"/>
      </w:pPr>
      <w:r w:rsidRPr="004379DF">
        <w:t>1</w:t>
      </w:r>
      <w:r w:rsidR="007040E7" w:rsidRPr="004379DF">
        <w:t>）</w:t>
      </w:r>
      <w:r>
        <w:t>远程管理过程中</w:t>
      </w:r>
      <w:r w:rsidRPr="004379DF">
        <w:t>，</w:t>
      </w:r>
      <w:r>
        <w:t>多次采用同一种鉴别技术进行身份鉴别</w:t>
      </w:r>
      <w:r w:rsidRPr="004379DF">
        <w:t>，</w:t>
      </w:r>
      <w:r>
        <w:t>且每次鉴别信息不相同</w:t>
      </w:r>
      <w:r w:rsidRPr="004379DF">
        <w:t>，</w:t>
      </w:r>
      <w:r>
        <w:t>例如 两次口令认证措施</w:t>
      </w:r>
      <w:r w:rsidRPr="004379DF">
        <w:t>（</w:t>
      </w:r>
      <w:r>
        <w:t>两次口令不同</w:t>
      </w:r>
      <w:r w:rsidR="007040E7" w:rsidRPr="004379DF">
        <w:t>）</w:t>
      </w:r>
      <w:r w:rsidRPr="004379DF">
        <w:t>，</w:t>
      </w:r>
      <w:r>
        <w:t>可根据实际措施效果</w:t>
      </w:r>
      <w:r w:rsidRPr="004379DF">
        <w:t>，</w:t>
      </w:r>
      <w:r>
        <w:t>酌情判定风险等级</w:t>
      </w:r>
      <w:r w:rsidRPr="004379DF">
        <w:t>；</w:t>
      </w:r>
    </w:p>
    <w:p w14:paraId="30CAD6BE" w14:textId="2AFB9601" w:rsidR="0019610A" w:rsidRPr="004379DF" w:rsidRDefault="00193A84">
      <w:pPr>
        <w:pStyle w:val="a4"/>
        <w:framePr w:w="9283" w:h="13382" w:hRule="exact" w:wrap="none" w:vAnchor="page" w:hAnchor="page" w:x="173" w:y="770"/>
        <w:spacing w:after="140" w:line="332" w:lineRule="exact"/>
        <w:ind w:left="1280" w:hanging="440"/>
        <w:jc w:val="both"/>
      </w:pPr>
      <w:r w:rsidRPr="004379DF">
        <w:t>2</w:t>
      </w:r>
      <w:r w:rsidR="007040E7" w:rsidRPr="004379DF">
        <w:t>）</w:t>
      </w:r>
      <w:r>
        <w:t>对于采取登录地址限制</w:t>
      </w:r>
      <w:r w:rsidRPr="004379DF">
        <w:t>、</w:t>
      </w:r>
      <w:r>
        <w:t xml:space="preserve">绑定管理终端等其他技术手段减轻用户身份被滥用的威胁的情 </w:t>
      </w:r>
      <w:proofErr w:type="gramStart"/>
      <w:r>
        <w:t>况</w:t>
      </w:r>
      <w:proofErr w:type="gramEnd"/>
      <w:r w:rsidRPr="004379DF">
        <w:t>，</w:t>
      </w:r>
      <w:r>
        <w:t>可从措施所起到的防护效果等角度进行综合风险分析</w:t>
      </w:r>
      <w:r w:rsidRPr="004379DF">
        <w:t>，</w:t>
      </w:r>
      <w:r>
        <w:t>根据分析结果</w:t>
      </w:r>
      <w:r w:rsidRPr="004379DF">
        <w:t>，</w:t>
      </w:r>
      <w:r>
        <w:t>酌情判定风险 等级</w:t>
      </w:r>
      <w:r w:rsidRPr="004379DF">
        <w:t>。</w:t>
      </w:r>
    </w:p>
    <w:p w14:paraId="709CF9A2" w14:textId="77777777" w:rsidR="0019610A" w:rsidRPr="003C4DEF" w:rsidRDefault="00193A84" w:rsidP="006263C8">
      <w:pPr>
        <w:pStyle w:val="Bodytext20"/>
        <w:framePr w:w="9283" w:h="13382" w:hRule="exact" w:wrap="none" w:vAnchor="page" w:hAnchor="page" w:x="173" w:y="770"/>
        <w:numPr>
          <w:ilvl w:val="3"/>
          <w:numId w:val="4"/>
        </w:numPr>
        <w:tabs>
          <w:tab w:val="left" w:pos="830"/>
        </w:tabs>
        <w:spacing w:line="333" w:lineRule="exact"/>
      </w:pPr>
      <w:r w:rsidRPr="003C4DEF">
        <w:t>设备默认口令未修改</w:t>
      </w:r>
    </w:p>
    <w:p w14:paraId="5121A80C" w14:textId="77777777" w:rsidR="0019610A" w:rsidRPr="004379DF" w:rsidRDefault="00193A84">
      <w:pPr>
        <w:pStyle w:val="a4"/>
        <w:framePr w:w="9283" w:h="13382" w:hRule="exact" w:wrap="none" w:vAnchor="page" w:hAnchor="page" w:x="173" w:y="770"/>
        <w:spacing w:line="336" w:lineRule="exact"/>
      </w:pPr>
      <w:r>
        <w:t>本判例包括以下内容</w:t>
      </w:r>
      <w:r w:rsidRPr="004379DF">
        <w:t>：</w:t>
      </w:r>
    </w:p>
    <w:p w14:paraId="1338B94A" w14:textId="41B2FDFB" w:rsidR="0019610A" w:rsidRPr="004379DF" w:rsidRDefault="00193A84">
      <w:pPr>
        <w:pStyle w:val="a4"/>
        <w:framePr w:w="9283" w:h="13382" w:hRule="exact" w:wrap="none" w:vAnchor="page" w:hAnchor="page" w:x="173" w:y="770"/>
        <w:spacing w:line="336" w:lineRule="exact"/>
      </w:pPr>
      <w:r w:rsidRPr="004379DF">
        <w:t>a</w:t>
      </w:r>
      <w:r w:rsidR="007040E7" w:rsidRPr="004379DF">
        <w:t>）</w:t>
      </w:r>
      <w:r>
        <w:t>标准要求</w:t>
      </w:r>
      <w:r w:rsidRPr="004379DF">
        <w:t>：</w:t>
      </w:r>
      <w:r>
        <w:t>应重命名或删除默认账户</w:t>
      </w:r>
      <w:r w:rsidRPr="004379DF">
        <w:t>，</w:t>
      </w:r>
      <w:r>
        <w:t>修改默认账户的默认口令</w:t>
      </w:r>
      <w:r w:rsidRPr="004379DF">
        <w:t>。</w:t>
      </w:r>
    </w:p>
    <w:p w14:paraId="02291910" w14:textId="75FFE7A0" w:rsidR="0019610A" w:rsidRPr="004379DF" w:rsidRDefault="00193A84">
      <w:pPr>
        <w:pStyle w:val="a4"/>
        <w:framePr w:w="9283" w:h="13382" w:hRule="exact" w:wrap="none" w:vAnchor="page" w:hAnchor="page" w:x="173" w:y="770"/>
        <w:spacing w:line="336" w:lineRule="exact"/>
      </w:pPr>
      <w:r w:rsidRPr="004379DF">
        <w:t>b</w:t>
      </w:r>
      <w:r w:rsidR="007040E7" w:rsidRPr="004379DF">
        <w:t>）</w:t>
      </w:r>
      <w:r>
        <w:t>适用范围</w:t>
      </w:r>
      <w:r w:rsidRPr="004379DF">
        <w:t>：</w:t>
      </w:r>
      <w:r>
        <w:t>二级及以上系统</w:t>
      </w:r>
      <w:r w:rsidRPr="004379DF">
        <w:t>。</w:t>
      </w:r>
    </w:p>
    <w:p w14:paraId="7DB331BB" w14:textId="3D28A9BC" w:rsidR="0019610A" w:rsidRPr="004379DF" w:rsidRDefault="00193A84">
      <w:pPr>
        <w:pStyle w:val="a4"/>
        <w:framePr w:w="9283" w:h="13382" w:hRule="exact" w:wrap="none" w:vAnchor="page" w:hAnchor="page" w:x="173" w:y="770"/>
        <w:spacing w:line="336" w:lineRule="exact"/>
        <w:ind w:left="820" w:hanging="400"/>
        <w:jc w:val="both"/>
      </w:pPr>
      <w:r w:rsidRPr="004379DF">
        <w:t>c</w:t>
      </w:r>
      <w:r w:rsidR="007040E7" w:rsidRPr="004379DF">
        <w:t>）</w:t>
      </w:r>
      <w:r>
        <w:t>判例场景</w:t>
      </w:r>
      <w:r w:rsidRPr="004379DF">
        <w:t>：</w:t>
      </w:r>
      <w:r>
        <w:t>网络设备</w:t>
      </w:r>
      <w:r w:rsidRPr="004379DF">
        <w:t>、</w:t>
      </w:r>
      <w:r>
        <w:t>安全设备</w:t>
      </w:r>
      <w:r w:rsidRPr="004379DF">
        <w:t>、</w:t>
      </w:r>
      <w:r>
        <w:t>主机设备</w:t>
      </w:r>
      <w:r w:rsidRPr="004379DF">
        <w:t>（</w:t>
      </w:r>
      <w:r>
        <w:t>包括操作系统</w:t>
      </w:r>
      <w:r w:rsidRPr="004379DF">
        <w:t>、</w:t>
      </w:r>
      <w:r>
        <w:t>数据库等</w:t>
      </w:r>
      <w:r w:rsidR="007040E7" w:rsidRPr="004379DF">
        <w:t>）</w:t>
      </w:r>
      <w:r w:rsidRPr="004379DF">
        <w:t>默</w:t>
      </w:r>
      <w:r>
        <w:t>认口令未修改</w:t>
      </w:r>
      <w:r w:rsidRPr="004379DF">
        <w:t>，</w:t>
      </w:r>
      <w:r>
        <w:t>使用默 认口令可以登录设备</w:t>
      </w:r>
      <w:r w:rsidRPr="004379DF">
        <w:t>。</w:t>
      </w:r>
    </w:p>
    <w:p w14:paraId="5E87D89B" w14:textId="314CA6DA" w:rsidR="0019610A" w:rsidRPr="004379DF" w:rsidRDefault="00193A84">
      <w:pPr>
        <w:pStyle w:val="a4"/>
        <w:framePr w:w="9283" w:h="13382" w:hRule="exact" w:wrap="none" w:vAnchor="page" w:hAnchor="page" w:x="173" w:y="770"/>
        <w:spacing w:after="140" w:line="336" w:lineRule="exact"/>
        <w:ind w:left="820" w:hanging="400"/>
        <w:jc w:val="both"/>
      </w:pPr>
      <w:r w:rsidRPr="004379DF">
        <w:t>d</w:t>
      </w:r>
      <w:r w:rsidR="007040E7" w:rsidRPr="004379DF">
        <w:t>）</w:t>
      </w:r>
      <w:r>
        <w:t>补偿因素</w:t>
      </w:r>
      <w:r w:rsidRPr="004379DF">
        <w:t>：</w:t>
      </w:r>
      <w:r>
        <w:t>对于因业务场景需要</w:t>
      </w:r>
      <w:r w:rsidRPr="004379DF">
        <w:t>，</w:t>
      </w:r>
      <w:r>
        <w:t>无法修改专用设备的默认口令的情况</w:t>
      </w:r>
      <w:r w:rsidRPr="004379DF">
        <w:t>，</w:t>
      </w:r>
      <w:r>
        <w:t>可从设备登录方式</w:t>
      </w:r>
      <w:r w:rsidRPr="004379DF">
        <w:t>、</w:t>
      </w:r>
      <w:r>
        <w:t xml:space="preserve">物 </w:t>
      </w:r>
      <w:proofErr w:type="gramStart"/>
      <w:r>
        <w:t>理访问</w:t>
      </w:r>
      <w:proofErr w:type="gramEnd"/>
      <w:r>
        <w:t>控制</w:t>
      </w:r>
      <w:r w:rsidRPr="004379DF">
        <w:t>、</w:t>
      </w:r>
      <w:r>
        <w:t>访问权限</w:t>
      </w:r>
      <w:r w:rsidRPr="004379DF">
        <w:t>、</w:t>
      </w:r>
      <w:r>
        <w:t>其他技术防护措施</w:t>
      </w:r>
      <w:r w:rsidRPr="004379DF">
        <w:t>、</w:t>
      </w:r>
      <w:r>
        <w:t>相关管理制度落实等角度进行综合风险分析</w:t>
      </w:r>
      <w:r w:rsidRPr="004379DF">
        <w:t>，</w:t>
      </w:r>
      <w:r>
        <w:t>根据 分析结果</w:t>
      </w:r>
      <w:r w:rsidRPr="004379DF">
        <w:t>，</w:t>
      </w:r>
      <w:r>
        <w:t>酌情判定风险等级</w:t>
      </w:r>
      <w:r w:rsidRPr="004379DF">
        <w:t>。</w:t>
      </w:r>
    </w:p>
    <w:p w14:paraId="1C8DA507" w14:textId="77777777" w:rsidR="0019610A" w:rsidRPr="003C4DEF" w:rsidRDefault="00193A84" w:rsidP="006263C8">
      <w:pPr>
        <w:pStyle w:val="Bodytext20"/>
        <w:framePr w:w="9283" w:h="13382" w:hRule="exact" w:wrap="none" w:vAnchor="page" w:hAnchor="page" w:x="173" w:y="770"/>
        <w:numPr>
          <w:ilvl w:val="3"/>
          <w:numId w:val="4"/>
        </w:numPr>
        <w:tabs>
          <w:tab w:val="left" w:pos="830"/>
        </w:tabs>
        <w:spacing w:line="333" w:lineRule="exact"/>
      </w:pPr>
      <w:r w:rsidRPr="003C4DEF">
        <w:t>设备安全审计措施缺失</w:t>
      </w:r>
    </w:p>
    <w:p w14:paraId="0100B48B" w14:textId="77777777" w:rsidR="0019610A" w:rsidRPr="004379DF" w:rsidRDefault="00193A84">
      <w:pPr>
        <w:pStyle w:val="a4"/>
        <w:framePr w:w="9283" w:h="13382" w:hRule="exact" w:wrap="none" w:vAnchor="page" w:hAnchor="page" w:x="173" w:y="770"/>
        <w:spacing w:line="341" w:lineRule="exact"/>
      </w:pPr>
      <w:r>
        <w:t>本判例包括以下内容</w:t>
      </w:r>
      <w:r w:rsidRPr="004379DF">
        <w:t>：</w:t>
      </w:r>
    </w:p>
    <w:p w14:paraId="131AF86A" w14:textId="617C58AA" w:rsidR="0019610A" w:rsidRPr="004379DF" w:rsidRDefault="00193A84">
      <w:pPr>
        <w:pStyle w:val="a4"/>
        <w:framePr w:w="9283" w:h="13382" w:hRule="exact" w:wrap="none" w:vAnchor="page" w:hAnchor="page" w:x="173" w:y="770"/>
        <w:spacing w:line="341" w:lineRule="exact"/>
        <w:ind w:left="820" w:hanging="400"/>
        <w:jc w:val="both"/>
      </w:pPr>
      <w:r w:rsidRPr="004379DF">
        <w:t>a</w:t>
      </w:r>
      <w:r w:rsidR="007040E7" w:rsidRPr="004379DF">
        <w:t>）</w:t>
      </w:r>
      <w:r>
        <w:t>标准要求</w:t>
      </w:r>
      <w:r w:rsidRPr="004379DF">
        <w:t>：</w:t>
      </w:r>
      <w:r>
        <w:t>应启用安全审计功能</w:t>
      </w:r>
      <w:r w:rsidRPr="004379DF">
        <w:t>，</w:t>
      </w:r>
      <w:r>
        <w:t>审计覆盖到每个用户</w:t>
      </w:r>
      <w:r w:rsidRPr="004379DF">
        <w:t>，</w:t>
      </w:r>
      <w:r>
        <w:t>对重要的用户行为和重要安全事件进 行审计</w:t>
      </w:r>
      <w:r w:rsidRPr="004379DF">
        <w:t>。</w:t>
      </w:r>
    </w:p>
    <w:p w14:paraId="0CB8ABAA" w14:textId="2B48183C" w:rsidR="0019610A" w:rsidRPr="004379DF" w:rsidRDefault="00193A84">
      <w:pPr>
        <w:pStyle w:val="a4"/>
        <w:framePr w:w="9283" w:h="13382" w:hRule="exact" w:wrap="none" w:vAnchor="page" w:hAnchor="page" w:x="173" w:y="770"/>
        <w:spacing w:line="331" w:lineRule="exact"/>
      </w:pPr>
      <w:r w:rsidRPr="004379DF">
        <w:t>b</w:t>
      </w:r>
      <w:r w:rsidR="007040E7" w:rsidRPr="004379DF">
        <w:t>）</w:t>
      </w:r>
      <w:r>
        <w:t>适用范围</w:t>
      </w:r>
      <w:r w:rsidRPr="004379DF">
        <w:t>：</w:t>
      </w:r>
      <w:r>
        <w:t>二级及以上系统</w:t>
      </w:r>
      <w:r w:rsidRPr="004379DF">
        <w:t>。</w:t>
      </w:r>
    </w:p>
    <w:p w14:paraId="239E5DBB" w14:textId="3A4F2425" w:rsidR="0019610A" w:rsidRPr="004379DF" w:rsidRDefault="00193A84">
      <w:pPr>
        <w:pStyle w:val="a4"/>
        <w:framePr w:w="9283" w:h="13382" w:hRule="exact" w:wrap="none" w:vAnchor="page" w:hAnchor="page" w:x="173" w:y="770"/>
        <w:spacing w:line="331" w:lineRule="exact"/>
      </w:pPr>
      <w:r w:rsidRPr="004379DF">
        <w:t>c</w:t>
      </w:r>
      <w:r w:rsidR="007040E7" w:rsidRPr="004379DF">
        <w:t>）</w:t>
      </w:r>
      <w:r>
        <w:t>判例场景</w:t>
      </w:r>
      <w:r w:rsidRPr="004379DF">
        <w:t>（</w:t>
      </w:r>
      <w:r>
        <w:t>所有</w:t>
      </w:r>
      <w:r w:rsidR="007040E7" w:rsidRPr="004379DF">
        <w:t>）</w:t>
      </w:r>
      <w:r w:rsidRPr="004379DF">
        <w:t>：</w:t>
      </w:r>
    </w:p>
    <w:p w14:paraId="0D7E9D46" w14:textId="7EBFEA26" w:rsidR="0019610A" w:rsidRPr="004379DF" w:rsidRDefault="00193A84">
      <w:pPr>
        <w:pStyle w:val="a4"/>
        <w:framePr w:w="9283" w:h="13382" w:hRule="exact" w:wrap="none" w:vAnchor="page" w:hAnchor="page" w:x="173" w:y="770"/>
        <w:spacing w:line="331" w:lineRule="exact"/>
        <w:ind w:left="1280" w:hanging="440"/>
        <w:jc w:val="both"/>
      </w:pPr>
      <w:r w:rsidRPr="004379DF">
        <w:t>1</w:t>
      </w:r>
      <w:r w:rsidR="007040E7" w:rsidRPr="004379DF">
        <w:t>）</w:t>
      </w:r>
      <w:r>
        <w:t>关键网络设备</w:t>
      </w:r>
      <w:r w:rsidRPr="004379DF">
        <w:t>、</w:t>
      </w:r>
      <w:r>
        <w:t>关键安全设备</w:t>
      </w:r>
      <w:r w:rsidRPr="004379DF">
        <w:t>、</w:t>
      </w:r>
      <w:r>
        <w:t>关键主机设备</w:t>
      </w:r>
      <w:r w:rsidRPr="004379DF">
        <w:t>（</w:t>
      </w:r>
      <w:r>
        <w:t>包括操作系统</w:t>
      </w:r>
      <w:r w:rsidRPr="004379DF">
        <w:t>、</w:t>
      </w:r>
      <w:r>
        <w:t>数据库等</w:t>
      </w:r>
      <w:r w:rsidR="007040E7" w:rsidRPr="004379DF">
        <w:t>）</w:t>
      </w:r>
      <w:r>
        <w:t>未开启任何审计 功能</w:t>
      </w:r>
      <w:r w:rsidRPr="004379DF">
        <w:t>，</w:t>
      </w:r>
      <w:r>
        <w:t>无法对重要的用户行为和重要安全事件进行审计</w:t>
      </w:r>
      <w:r w:rsidRPr="004379DF">
        <w:t>；</w:t>
      </w:r>
    </w:p>
    <w:p w14:paraId="4D644974" w14:textId="03696ED2" w:rsidR="0019610A" w:rsidRPr="004379DF" w:rsidRDefault="00193A84">
      <w:pPr>
        <w:pStyle w:val="a4"/>
        <w:framePr w:w="9283" w:h="13382" w:hRule="exact" w:wrap="none" w:vAnchor="page" w:hAnchor="page" w:x="173" w:y="770"/>
        <w:spacing w:line="331" w:lineRule="exact"/>
        <w:ind w:left="1280" w:hanging="440"/>
        <w:jc w:val="both"/>
      </w:pPr>
      <w:r w:rsidRPr="004379DF">
        <w:t>2</w:t>
      </w:r>
      <w:r w:rsidR="007040E7" w:rsidRPr="004379DF">
        <w:t>）</w:t>
      </w:r>
      <w:r>
        <w:t>未采用堡垒机</w:t>
      </w:r>
      <w:r w:rsidRPr="004379DF">
        <w:t>、</w:t>
      </w:r>
      <w:r>
        <w:t>第三方审计工具等技术手段或所采用的辅助审计措施存在漏记</w:t>
      </w:r>
      <w:r w:rsidRPr="004379DF">
        <w:t>、</w:t>
      </w:r>
      <w:proofErr w:type="gramStart"/>
      <w:r>
        <w:t>旁路等缺</w:t>
      </w:r>
      <w:proofErr w:type="gramEnd"/>
      <w:r>
        <w:t xml:space="preserve"> 陷</w:t>
      </w:r>
      <w:r w:rsidRPr="004379DF">
        <w:t>，</w:t>
      </w:r>
      <w:r>
        <w:t>无法对重要的用户行为和重要安全事件进行溯源</w:t>
      </w:r>
      <w:r w:rsidRPr="004379DF">
        <w:t>。</w:t>
      </w:r>
    </w:p>
    <w:p w14:paraId="1B62C01F" w14:textId="1DAC585A" w:rsidR="0019610A" w:rsidRPr="004379DF" w:rsidRDefault="00193A84">
      <w:pPr>
        <w:pStyle w:val="a4"/>
        <w:framePr w:w="9283" w:h="13382" w:hRule="exact" w:wrap="none" w:vAnchor="page" w:hAnchor="page" w:x="173" w:y="770"/>
        <w:spacing w:after="140" w:line="331" w:lineRule="exact"/>
      </w:pPr>
      <w:r w:rsidRPr="004379DF">
        <w:t>d</w:t>
      </w:r>
      <w:r w:rsidR="007040E7" w:rsidRPr="004379DF">
        <w:t>）</w:t>
      </w:r>
      <w:r>
        <w:t>补偿因素</w:t>
      </w:r>
      <w:r w:rsidRPr="004379DF">
        <w:t>：</w:t>
      </w:r>
      <w:r>
        <w:t>无</w:t>
      </w:r>
      <w:r w:rsidRPr="004379DF">
        <w:t>。</w:t>
      </w:r>
    </w:p>
    <w:p w14:paraId="3671204E" w14:textId="77777777" w:rsidR="0019610A" w:rsidRPr="003C4DEF" w:rsidRDefault="00193A84" w:rsidP="006263C8">
      <w:pPr>
        <w:pStyle w:val="Bodytext20"/>
        <w:framePr w:w="9283" w:h="13382" w:hRule="exact" w:wrap="none" w:vAnchor="page" w:hAnchor="page" w:x="173" w:y="770"/>
        <w:numPr>
          <w:ilvl w:val="3"/>
          <w:numId w:val="4"/>
        </w:numPr>
        <w:tabs>
          <w:tab w:val="left" w:pos="830"/>
        </w:tabs>
        <w:spacing w:line="333" w:lineRule="exact"/>
      </w:pPr>
      <w:r w:rsidRPr="003C4DEF">
        <w:t>设备审计记录不满足保护要求</w:t>
      </w:r>
    </w:p>
    <w:p w14:paraId="2CF12F46" w14:textId="77777777" w:rsidR="0019610A" w:rsidRPr="004379DF" w:rsidRDefault="00193A84">
      <w:pPr>
        <w:pStyle w:val="a4"/>
        <w:framePr w:w="9283" w:h="13382" w:hRule="exact" w:wrap="none" w:vAnchor="page" w:hAnchor="page" w:x="173" w:y="770"/>
        <w:spacing w:line="331" w:lineRule="exact"/>
      </w:pPr>
      <w:r>
        <w:t>本判例包括以下内容</w:t>
      </w:r>
      <w:r w:rsidRPr="004379DF">
        <w:t>：</w:t>
      </w:r>
    </w:p>
    <w:p w14:paraId="3BAF493A" w14:textId="0BF983E1" w:rsidR="0019610A" w:rsidRPr="004379DF" w:rsidRDefault="00193A84">
      <w:pPr>
        <w:pStyle w:val="a4"/>
        <w:framePr w:w="9283" w:h="13382" w:hRule="exact" w:wrap="none" w:vAnchor="page" w:hAnchor="page" w:x="173" w:y="770"/>
        <w:spacing w:line="331" w:lineRule="exact"/>
      </w:pPr>
      <w:r w:rsidRPr="004379DF">
        <w:t>a</w:t>
      </w:r>
      <w:r w:rsidR="007040E7" w:rsidRPr="004379DF">
        <w:t>）</w:t>
      </w:r>
      <w:r>
        <w:t>标准要求</w:t>
      </w:r>
      <w:r w:rsidRPr="004379DF">
        <w:t>：</w:t>
      </w:r>
      <w:r>
        <w:t>应对审计记录进行保护</w:t>
      </w:r>
      <w:r w:rsidRPr="004379DF">
        <w:t>，</w:t>
      </w:r>
      <w:r>
        <w:t>定期备份</w:t>
      </w:r>
      <w:r w:rsidRPr="004379DF">
        <w:t>，</w:t>
      </w:r>
      <w:r>
        <w:t>避免其受到非预期的删除</w:t>
      </w:r>
      <w:r w:rsidRPr="004379DF">
        <w:t>、</w:t>
      </w:r>
      <w:r>
        <w:t>修改或覆盖等</w:t>
      </w:r>
      <w:r w:rsidRPr="004379DF">
        <w:t>。</w:t>
      </w:r>
    </w:p>
    <w:p w14:paraId="4E9903C5" w14:textId="38394C3D" w:rsidR="0019610A" w:rsidRPr="004379DF" w:rsidRDefault="00193A84">
      <w:pPr>
        <w:pStyle w:val="a4"/>
        <w:framePr w:w="9283" w:h="13382" w:hRule="exact" w:wrap="none" w:vAnchor="page" w:hAnchor="page" w:x="173" w:y="770"/>
        <w:spacing w:line="331" w:lineRule="exact"/>
      </w:pPr>
      <w:r w:rsidRPr="004379DF">
        <w:t>b</w:t>
      </w:r>
      <w:r w:rsidR="007040E7" w:rsidRPr="004379DF">
        <w:t>）</w:t>
      </w:r>
      <w:r>
        <w:t>适用范围</w:t>
      </w:r>
      <w:r w:rsidRPr="004379DF">
        <w:t>：</w:t>
      </w:r>
      <w:r>
        <w:t>二级及以上系统</w:t>
      </w:r>
      <w:r w:rsidRPr="004379DF">
        <w:t>。</w:t>
      </w:r>
    </w:p>
    <w:p w14:paraId="5F328444" w14:textId="47DCCC33" w:rsidR="0019610A" w:rsidRPr="004379DF" w:rsidRDefault="00193A84">
      <w:pPr>
        <w:pStyle w:val="a4"/>
        <w:framePr w:w="9283" w:h="13382" w:hRule="exact" w:wrap="none" w:vAnchor="page" w:hAnchor="page" w:x="173" w:y="770"/>
        <w:spacing w:line="331" w:lineRule="exact"/>
      </w:pPr>
      <w:r w:rsidRPr="004379DF">
        <w:t>c</w:t>
      </w:r>
      <w:r w:rsidR="007040E7" w:rsidRPr="004379DF">
        <w:t>）</w:t>
      </w:r>
      <w:r>
        <w:t>判例场景</w:t>
      </w:r>
      <w:r w:rsidRPr="004379DF">
        <w:t>（</w:t>
      </w:r>
      <w:r>
        <w:t>任意</w:t>
      </w:r>
      <w:r w:rsidR="007040E7" w:rsidRPr="004379DF">
        <w:t>）</w:t>
      </w:r>
      <w:r w:rsidRPr="004379DF">
        <w:t>：</w:t>
      </w:r>
    </w:p>
    <w:p w14:paraId="30090D87" w14:textId="18B7319D" w:rsidR="0019610A" w:rsidRPr="004379DF" w:rsidRDefault="00193A84">
      <w:pPr>
        <w:pStyle w:val="a4"/>
        <w:framePr w:w="9283" w:h="13382" w:hRule="exact" w:wrap="none" w:vAnchor="page" w:hAnchor="page" w:x="173" w:y="770"/>
        <w:spacing w:line="331" w:lineRule="exact"/>
        <w:ind w:left="1280" w:hanging="440"/>
        <w:jc w:val="both"/>
      </w:pPr>
      <w:r w:rsidRPr="004379DF">
        <w:t>1</w:t>
      </w:r>
      <w:r w:rsidR="007040E7" w:rsidRPr="004379DF">
        <w:t>）</w:t>
      </w:r>
      <w:r>
        <w:t>关键网络设备</w:t>
      </w:r>
      <w:r w:rsidRPr="004379DF">
        <w:t>、</w:t>
      </w:r>
      <w:r>
        <w:t>关键安全设备</w:t>
      </w:r>
      <w:r w:rsidRPr="004379DF">
        <w:t>、</w:t>
      </w:r>
      <w:r>
        <w:t>关键主机设备</w:t>
      </w:r>
      <w:r w:rsidRPr="004379DF">
        <w:t>（</w:t>
      </w:r>
      <w:r>
        <w:t>包括操作系统</w:t>
      </w:r>
      <w:r w:rsidRPr="004379DF">
        <w:t>、</w:t>
      </w:r>
      <w:r>
        <w:t>数据库等</w:t>
      </w:r>
      <w:r w:rsidR="007040E7" w:rsidRPr="004379DF">
        <w:t>）</w:t>
      </w:r>
      <w:r>
        <w:t>的重要操作</w:t>
      </w:r>
      <w:r w:rsidRPr="004379DF">
        <w:t>、</w:t>
      </w:r>
      <w:r>
        <w:t>安全 事件日志可被非预期删除</w:t>
      </w:r>
      <w:r w:rsidRPr="004379DF">
        <w:t>、</w:t>
      </w:r>
      <w:r>
        <w:t>修改或覆盖等</w:t>
      </w:r>
      <w:r w:rsidRPr="004379DF">
        <w:t>；</w:t>
      </w:r>
    </w:p>
    <w:p w14:paraId="6658D24D" w14:textId="77777777" w:rsidR="0019610A" w:rsidRDefault="00193A84">
      <w:pPr>
        <w:pStyle w:val="Headerorfooter0"/>
        <w:framePr w:w="9283" w:h="192" w:hRule="exact" w:wrap="none" w:vAnchor="page" w:hAnchor="page" w:x="173" w:y="14315"/>
        <w:ind w:firstLine="260"/>
        <w:rPr>
          <w:sz w:val="16"/>
          <w:szCs w:val="16"/>
          <w:lang w:eastAsia="zh-CN"/>
        </w:rPr>
      </w:pPr>
      <w:r>
        <w:rPr>
          <w:rFonts w:ascii="Times New Roman" w:eastAsia="Times New Roman" w:hAnsi="Times New Roman" w:cs="Times New Roman"/>
          <w:sz w:val="16"/>
          <w:szCs w:val="16"/>
          <w:lang w:val="zh-CN" w:eastAsia="zh-CN" w:bidi="zh-CN"/>
        </w:rPr>
        <w:t>10</w:t>
      </w:r>
    </w:p>
    <w:p w14:paraId="7888C124"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316674DF" w14:textId="77777777" w:rsidR="0019610A" w:rsidRDefault="0019610A">
      <w:pPr>
        <w:spacing w:line="1" w:lineRule="exact"/>
        <w:rPr>
          <w:lang w:eastAsia="zh-CN"/>
        </w:rPr>
      </w:pPr>
    </w:p>
    <w:p w14:paraId="04B3996D" w14:textId="77777777" w:rsidR="007040E7" w:rsidRDefault="007040E7" w:rsidP="007040E7">
      <w:pPr>
        <w:pStyle w:val="Headerorfooter0"/>
        <w:framePr w:w="9384" w:h="302" w:hRule="exact" w:wrap="none" w:vAnchor="page" w:hAnchor="page" w:x="122" w:y="93"/>
        <w:ind w:left="7560"/>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4DFBF4FA" w14:textId="22227A02" w:rsidR="0019610A" w:rsidRDefault="00193A84">
      <w:pPr>
        <w:pStyle w:val="a4"/>
        <w:framePr w:w="9384" w:h="12629" w:hRule="exact" w:wrap="none" w:vAnchor="page" w:hAnchor="page" w:x="122" w:y="765"/>
        <w:spacing w:line="331" w:lineRule="exact"/>
        <w:ind w:left="1280" w:hanging="440"/>
      </w:pPr>
      <w:r>
        <w:rPr>
          <w:rFonts w:ascii="Times New Roman" w:eastAsia="Times New Roman" w:hAnsi="Times New Roman" w:cs="Times New Roman"/>
          <w:sz w:val="20"/>
          <w:szCs w:val="20"/>
          <w:lang w:val="en-US" w:bidi="en-US"/>
        </w:rPr>
        <w:t>2</w:t>
      </w:r>
      <w:r w:rsidR="007040E7" w:rsidRPr="004379DF">
        <w:t>）</w:t>
      </w:r>
      <w:r>
        <w:t>关键网络设备</w:t>
      </w:r>
      <w:r w:rsidRPr="004379DF">
        <w:t>、</w:t>
      </w:r>
      <w:r>
        <w:t>关键安全设备</w:t>
      </w:r>
      <w:r w:rsidRPr="004379DF">
        <w:t>、</w:t>
      </w:r>
      <w:r>
        <w:t>关键主机设备</w:t>
      </w:r>
      <w:r w:rsidRPr="004379DF">
        <w:t>（</w:t>
      </w:r>
      <w:r>
        <w:t>包括操作系统</w:t>
      </w:r>
      <w:r w:rsidRPr="004379DF">
        <w:t>、</w:t>
      </w:r>
      <w:r>
        <w:t>数据库等</w:t>
      </w:r>
      <w:r w:rsidR="007040E7" w:rsidRPr="004379DF">
        <w:t>）</w:t>
      </w:r>
      <w:r>
        <w:t>的重要操作</w:t>
      </w:r>
      <w:r w:rsidRPr="004379DF">
        <w:t>、</w:t>
      </w:r>
      <w:r>
        <w:t>安全 事件日志的留存时间不满足法律法规规定的要求</w:t>
      </w:r>
      <w:r w:rsidRPr="004379DF">
        <w:t>（</w:t>
      </w:r>
      <w:r>
        <w:t>不少于六个月</w:t>
      </w:r>
      <w:proofErr w:type="gramStart"/>
      <w:r>
        <w:t>兀</w:t>
      </w:r>
      <w:proofErr w:type="gramEnd"/>
    </w:p>
    <w:p w14:paraId="55F1F2B6" w14:textId="28527421" w:rsidR="0019610A" w:rsidRPr="004379DF" w:rsidRDefault="00193A84">
      <w:pPr>
        <w:pStyle w:val="a4"/>
        <w:framePr w:w="9384" w:h="12629" w:hRule="exact" w:wrap="none" w:vAnchor="page" w:hAnchor="page" w:x="122" w:y="765"/>
        <w:spacing w:after="120" w:line="350" w:lineRule="exact"/>
        <w:ind w:left="820" w:hanging="400"/>
      </w:pPr>
      <w:r w:rsidRPr="004379DF">
        <w:t>d</w:t>
      </w:r>
      <w:r w:rsidR="007040E7" w:rsidRPr="004379DF">
        <w:t>）</w:t>
      </w:r>
      <w:r>
        <w:t>补偿因素</w:t>
      </w:r>
      <w:r w:rsidRPr="004379DF">
        <w:t>：</w:t>
      </w:r>
      <w:r>
        <w:t>对于被测对象上线运行时间不足六个月的情况</w:t>
      </w:r>
      <w:r w:rsidRPr="004379DF">
        <w:t>，</w:t>
      </w:r>
      <w:r>
        <w:t>可从当前日志保存情况</w:t>
      </w:r>
      <w:r w:rsidRPr="004379DF">
        <w:t>、</w:t>
      </w:r>
      <w:r>
        <w:t>日志备份 策略</w:t>
      </w:r>
      <w:r w:rsidRPr="004379DF">
        <w:t>、</w:t>
      </w:r>
      <w:r>
        <w:t>日志存储容量等角度进行综合风险分析</w:t>
      </w:r>
      <w:r w:rsidRPr="004379DF">
        <w:t>，</w:t>
      </w:r>
      <w:r>
        <w:t>根据分析结果</w:t>
      </w:r>
      <w:r w:rsidRPr="004379DF">
        <w:t>，</w:t>
      </w:r>
      <w:r>
        <w:t>酌情判定风险等级</w:t>
      </w:r>
      <w:r w:rsidRPr="004379DF">
        <w:t>。</w:t>
      </w:r>
    </w:p>
    <w:p w14:paraId="3DF90C6E" w14:textId="77777777" w:rsidR="0019610A" w:rsidRPr="003C4DEF" w:rsidRDefault="00193A84" w:rsidP="006263C8">
      <w:pPr>
        <w:pStyle w:val="Bodytext20"/>
        <w:framePr w:w="9384" w:h="12629" w:hRule="exact" w:wrap="none" w:vAnchor="page" w:hAnchor="page" w:x="122" w:y="765"/>
        <w:numPr>
          <w:ilvl w:val="3"/>
          <w:numId w:val="4"/>
        </w:numPr>
        <w:tabs>
          <w:tab w:val="left" w:pos="830"/>
        </w:tabs>
        <w:spacing w:line="333" w:lineRule="exact"/>
      </w:pPr>
      <w:r w:rsidRPr="003C4DEF">
        <w:t>设备开启多余的服务、高危端口</w:t>
      </w:r>
    </w:p>
    <w:p w14:paraId="165EA969" w14:textId="77777777" w:rsidR="0019610A" w:rsidRPr="004379DF" w:rsidRDefault="00193A84">
      <w:pPr>
        <w:pStyle w:val="a4"/>
        <w:framePr w:w="9384" w:h="12629" w:hRule="exact" w:wrap="none" w:vAnchor="page" w:hAnchor="page" w:x="122" w:y="765"/>
        <w:spacing w:line="336" w:lineRule="exact"/>
      </w:pPr>
      <w:r>
        <w:t>本判例包括以下内容</w:t>
      </w:r>
      <w:r w:rsidRPr="004379DF">
        <w:t>：</w:t>
      </w:r>
    </w:p>
    <w:p w14:paraId="4895E5A1" w14:textId="23F0A5B2" w:rsidR="0019610A" w:rsidRPr="004379DF" w:rsidRDefault="00193A84">
      <w:pPr>
        <w:pStyle w:val="a4"/>
        <w:framePr w:w="9384" w:h="12629" w:hRule="exact" w:wrap="none" w:vAnchor="page" w:hAnchor="page" w:x="122" w:y="765"/>
        <w:spacing w:line="336" w:lineRule="exact"/>
      </w:pPr>
      <w:r w:rsidRPr="004379DF">
        <w:t>a</w:t>
      </w:r>
      <w:r w:rsidR="007040E7" w:rsidRPr="004379DF">
        <w:t>）</w:t>
      </w:r>
      <w:r>
        <w:t>标准要求</w:t>
      </w:r>
      <w:r w:rsidRPr="004379DF">
        <w:t>：</w:t>
      </w:r>
      <w:r>
        <w:t>应关闭不需要的系统服务</w:t>
      </w:r>
      <w:r w:rsidRPr="004379DF">
        <w:t>、</w:t>
      </w:r>
      <w:r>
        <w:t>默认共享和高危端口</w:t>
      </w:r>
      <w:r w:rsidRPr="004379DF">
        <w:t>。</w:t>
      </w:r>
    </w:p>
    <w:p w14:paraId="39972C14" w14:textId="5230EC66" w:rsidR="0019610A" w:rsidRPr="004379DF" w:rsidRDefault="00193A84">
      <w:pPr>
        <w:pStyle w:val="a4"/>
        <w:framePr w:w="9384" w:h="12629" w:hRule="exact" w:wrap="none" w:vAnchor="page" w:hAnchor="page" w:x="122" w:y="765"/>
        <w:spacing w:line="336" w:lineRule="exact"/>
      </w:pPr>
      <w:r w:rsidRPr="004379DF">
        <w:t>b</w:t>
      </w:r>
      <w:r w:rsidR="007040E7" w:rsidRPr="004379DF">
        <w:t>）</w:t>
      </w:r>
      <w:r>
        <w:t>适用范围</w:t>
      </w:r>
      <w:r w:rsidRPr="004379DF">
        <w:t>：</w:t>
      </w:r>
      <w:r>
        <w:t>二级及以上系统</w:t>
      </w:r>
      <w:r w:rsidRPr="004379DF">
        <w:t>。</w:t>
      </w:r>
    </w:p>
    <w:p w14:paraId="7782C5E4" w14:textId="346A5F4A" w:rsidR="0019610A" w:rsidRPr="004379DF" w:rsidRDefault="00193A84">
      <w:pPr>
        <w:pStyle w:val="a4"/>
        <w:framePr w:w="9384" w:h="12629" w:hRule="exact" w:wrap="none" w:vAnchor="page" w:hAnchor="page" w:x="122" w:y="765"/>
        <w:spacing w:line="336" w:lineRule="exact"/>
      </w:pPr>
      <w:r w:rsidRPr="004379DF">
        <w:t>c</w:t>
      </w:r>
      <w:r w:rsidR="007040E7" w:rsidRPr="004379DF">
        <w:t>）</w:t>
      </w:r>
      <w:r>
        <w:t>判例场景</w:t>
      </w:r>
      <w:r w:rsidRPr="004379DF">
        <w:t>（</w:t>
      </w:r>
      <w:r>
        <w:t>所有</w:t>
      </w:r>
      <w:r w:rsidR="007040E7" w:rsidRPr="004379DF">
        <w:t>）</w:t>
      </w:r>
      <w:r w:rsidRPr="004379DF">
        <w:t>：</w:t>
      </w:r>
    </w:p>
    <w:p w14:paraId="6EEEB8BB" w14:textId="27C62EBB" w:rsidR="0019610A" w:rsidRPr="004379DF" w:rsidRDefault="00193A84">
      <w:pPr>
        <w:pStyle w:val="a4"/>
        <w:framePr w:w="9384" w:h="12629" w:hRule="exact" w:wrap="none" w:vAnchor="page" w:hAnchor="page" w:x="122" w:y="765"/>
        <w:spacing w:line="336" w:lineRule="exact"/>
        <w:ind w:firstLine="820"/>
      </w:pPr>
      <w:r w:rsidRPr="004379DF">
        <w:t>1</w:t>
      </w:r>
      <w:r w:rsidR="007040E7" w:rsidRPr="004379DF">
        <w:t>）</w:t>
      </w:r>
      <w:r>
        <w:t>网络设备</w:t>
      </w:r>
      <w:r w:rsidRPr="004379DF">
        <w:t>、</w:t>
      </w:r>
      <w:r>
        <w:t>安全设备</w:t>
      </w:r>
      <w:r w:rsidRPr="004379DF">
        <w:t>、</w:t>
      </w:r>
      <w:r>
        <w:t>主机设备</w:t>
      </w:r>
      <w:r w:rsidRPr="004379DF">
        <w:t>（</w:t>
      </w:r>
      <w:r>
        <w:t>操作系统</w:t>
      </w:r>
      <w:r w:rsidR="007040E7" w:rsidRPr="004379DF">
        <w:t>）</w:t>
      </w:r>
      <w:r>
        <w:t>开启多余的系统服务</w:t>
      </w:r>
      <w:r w:rsidRPr="004379DF">
        <w:t>、</w:t>
      </w:r>
      <w:r>
        <w:t>默认共享</w:t>
      </w:r>
      <w:r w:rsidRPr="004379DF">
        <w:t>、</w:t>
      </w:r>
      <w:r>
        <w:t xml:space="preserve">高危端口 </w:t>
      </w:r>
      <w:r w:rsidRPr="004379DF">
        <w:t>；</w:t>
      </w:r>
    </w:p>
    <w:p w14:paraId="5731D658" w14:textId="6565ED58" w:rsidR="0019610A" w:rsidRPr="004379DF" w:rsidRDefault="00193A84">
      <w:pPr>
        <w:pStyle w:val="a4"/>
        <w:framePr w:w="9384" w:h="12629" w:hRule="exact" w:wrap="none" w:vAnchor="page" w:hAnchor="page" w:x="122" w:y="765"/>
        <w:spacing w:line="336" w:lineRule="exact"/>
        <w:ind w:left="1280" w:hanging="440"/>
      </w:pPr>
      <w:r w:rsidRPr="004379DF">
        <w:t>2</w:t>
      </w:r>
      <w:r w:rsidR="007040E7" w:rsidRPr="004379DF">
        <w:t>）</w:t>
      </w:r>
      <w:r>
        <w:t>未采用地址访问限制</w:t>
      </w:r>
      <w:r w:rsidRPr="004379DF">
        <w:t>、</w:t>
      </w:r>
      <w:r>
        <w:t>安全防护设备等技术手段</w:t>
      </w:r>
      <w:r w:rsidRPr="004379DF">
        <w:t>，</w:t>
      </w:r>
      <w:r>
        <w:t>减少系统服务</w:t>
      </w:r>
      <w:r w:rsidRPr="004379DF">
        <w:t>、</w:t>
      </w:r>
      <w:r>
        <w:t>默认共享</w:t>
      </w:r>
      <w:r w:rsidRPr="004379DF">
        <w:t>、</w:t>
      </w:r>
      <w:r>
        <w:t>高危端口开启 所带来的安全隐患</w:t>
      </w:r>
      <w:r w:rsidRPr="004379DF">
        <w:t>。</w:t>
      </w:r>
    </w:p>
    <w:p w14:paraId="2DF8C3EA" w14:textId="0250215B" w:rsidR="0019610A" w:rsidRPr="004379DF" w:rsidRDefault="00193A84">
      <w:pPr>
        <w:pStyle w:val="a4"/>
        <w:framePr w:w="9384" w:h="12629" w:hRule="exact" w:wrap="none" w:vAnchor="page" w:hAnchor="page" w:x="122" w:y="765"/>
        <w:spacing w:after="120" w:line="346" w:lineRule="exact"/>
        <w:ind w:left="820" w:hanging="400"/>
        <w:jc w:val="both"/>
      </w:pPr>
      <w:r w:rsidRPr="004379DF">
        <w:t>d</w:t>
      </w:r>
      <w:r w:rsidR="007040E7" w:rsidRPr="004379DF">
        <w:t>）</w:t>
      </w:r>
      <w:r>
        <w:t>补偿因素</w:t>
      </w:r>
      <w:r w:rsidRPr="004379DF">
        <w:t>：</w:t>
      </w:r>
      <w:r>
        <w:t>对于系统服务</w:t>
      </w:r>
      <w:r w:rsidRPr="004379DF">
        <w:t>、</w:t>
      </w:r>
      <w:r>
        <w:t>默认共享</w:t>
      </w:r>
      <w:r w:rsidRPr="004379DF">
        <w:t>、</w:t>
      </w:r>
      <w:r>
        <w:t>高危端口仅能通过可控网络环境访问的情况</w:t>
      </w:r>
      <w:r w:rsidRPr="004379DF">
        <w:t>，</w:t>
      </w:r>
      <w:r>
        <w:t>可从现有网 络防护措施</w:t>
      </w:r>
      <w:r w:rsidRPr="004379DF">
        <w:t>、</w:t>
      </w:r>
      <w:r>
        <w:t>所面临的威胁情况等角度进行综合风险分析</w:t>
      </w:r>
      <w:r w:rsidRPr="004379DF">
        <w:t>，</w:t>
      </w:r>
      <w:r>
        <w:t>根据分析结果</w:t>
      </w:r>
      <w:r w:rsidRPr="004379DF">
        <w:t>，</w:t>
      </w:r>
      <w:r>
        <w:t>酌情判定风险等级</w:t>
      </w:r>
      <w:r w:rsidRPr="004379DF">
        <w:t>。</w:t>
      </w:r>
    </w:p>
    <w:p w14:paraId="3B80A899" w14:textId="77777777" w:rsidR="0019610A" w:rsidRPr="003C4DEF" w:rsidRDefault="00193A84" w:rsidP="006263C8">
      <w:pPr>
        <w:pStyle w:val="Bodytext20"/>
        <w:framePr w:w="9384" w:h="12629" w:hRule="exact" w:wrap="none" w:vAnchor="page" w:hAnchor="page" w:x="122" w:y="765"/>
        <w:numPr>
          <w:ilvl w:val="3"/>
          <w:numId w:val="4"/>
        </w:numPr>
        <w:tabs>
          <w:tab w:val="left" w:pos="830"/>
        </w:tabs>
        <w:spacing w:line="333" w:lineRule="exact"/>
      </w:pPr>
      <w:r w:rsidRPr="003C4DEF">
        <w:t>设备管理终端限制措施缺失</w:t>
      </w:r>
    </w:p>
    <w:p w14:paraId="51D0BF16" w14:textId="77777777" w:rsidR="0019610A" w:rsidRPr="004379DF" w:rsidRDefault="00193A84">
      <w:pPr>
        <w:pStyle w:val="a4"/>
        <w:framePr w:w="9384" w:h="12629" w:hRule="exact" w:wrap="none" w:vAnchor="page" w:hAnchor="page" w:x="122" w:y="765"/>
        <w:spacing w:line="346" w:lineRule="exact"/>
      </w:pPr>
      <w:r>
        <w:t>本判例包括以下内容</w:t>
      </w:r>
      <w:r w:rsidRPr="004379DF">
        <w:t>：</w:t>
      </w:r>
    </w:p>
    <w:p w14:paraId="503F9019" w14:textId="754D39F9" w:rsidR="0019610A" w:rsidRPr="004379DF" w:rsidRDefault="00193A84">
      <w:pPr>
        <w:pStyle w:val="a4"/>
        <w:framePr w:w="9384" w:h="12629" w:hRule="exact" w:wrap="none" w:vAnchor="page" w:hAnchor="page" w:x="122" w:y="765"/>
        <w:spacing w:line="346" w:lineRule="exact"/>
        <w:ind w:left="820" w:hanging="400"/>
        <w:jc w:val="both"/>
      </w:pPr>
      <w:r w:rsidRPr="004379DF">
        <w:t>a</w:t>
      </w:r>
      <w:r w:rsidR="007040E7" w:rsidRPr="004379DF">
        <w:t>）</w:t>
      </w:r>
      <w:r>
        <w:t>标准要求</w:t>
      </w:r>
      <w:r w:rsidRPr="004379DF">
        <w:t>：</w:t>
      </w:r>
      <w:r>
        <w:t>应通过设定终端接入方式或网络地址范围对通过网络进行管理的管理终端进行 限制</w:t>
      </w:r>
      <w:r w:rsidRPr="004379DF">
        <w:t>。</w:t>
      </w:r>
    </w:p>
    <w:p w14:paraId="3187F882" w14:textId="194307DD" w:rsidR="0019610A" w:rsidRPr="004379DF" w:rsidRDefault="00193A84">
      <w:pPr>
        <w:pStyle w:val="a4"/>
        <w:framePr w:w="9384" w:h="12629" w:hRule="exact" w:wrap="none" w:vAnchor="page" w:hAnchor="page" w:x="122" w:y="765"/>
        <w:spacing w:line="338" w:lineRule="exact"/>
      </w:pPr>
      <w:r w:rsidRPr="004379DF">
        <w:t>b</w:t>
      </w:r>
      <w:r w:rsidR="007040E7" w:rsidRPr="004379DF">
        <w:t>）</w:t>
      </w:r>
      <w:r>
        <w:t>适用范围</w:t>
      </w:r>
      <w:r w:rsidRPr="004379DF">
        <w:t>：</w:t>
      </w:r>
      <w:r>
        <w:t>二级及以上系统</w:t>
      </w:r>
      <w:r w:rsidRPr="004379DF">
        <w:t>。</w:t>
      </w:r>
    </w:p>
    <w:p w14:paraId="48555C82" w14:textId="7B7DFFD0" w:rsidR="0019610A" w:rsidRPr="004379DF" w:rsidRDefault="00193A84">
      <w:pPr>
        <w:pStyle w:val="a4"/>
        <w:framePr w:w="9384" w:h="12629" w:hRule="exact" w:wrap="none" w:vAnchor="page" w:hAnchor="page" w:x="122" w:y="765"/>
        <w:spacing w:line="338" w:lineRule="exact"/>
        <w:ind w:left="820" w:hanging="400"/>
        <w:jc w:val="both"/>
      </w:pPr>
      <w:r w:rsidRPr="004379DF">
        <w:t>c</w:t>
      </w:r>
      <w:r w:rsidR="007040E7" w:rsidRPr="004379DF">
        <w:t>）</w:t>
      </w:r>
      <w:r>
        <w:t>判例场景</w:t>
      </w:r>
      <w:r w:rsidRPr="004379DF">
        <w:t>：</w:t>
      </w:r>
      <w:r>
        <w:t>网络设备</w:t>
      </w:r>
      <w:r w:rsidRPr="004379DF">
        <w:t>、</w:t>
      </w:r>
      <w:r>
        <w:t>安全设备</w:t>
      </w:r>
      <w:r w:rsidRPr="004379DF">
        <w:t>、</w:t>
      </w:r>
      <w:r>
        <w:t>主机设备</w:t>
      </w:r>
      <w:r w:rsidRPr="004379DF">
        <w:t>（</w:t>
      </w:r>
      <w:r>
        <w:t>包括操作系统</w:t>
      </w:r>
      <w:r w:rsidRPr="004379DF">
        <w:t>、</w:t>
      </w:r>
      <w:r>
        <w:t>数据库等</w:t>
      </w:r>
      <w:r w:rsidR="007040E7" w:rsidRPr="004379DF">
        <w:t>）</w:t>
      </w:r>
      <w:r>
        <w:t>通过不可控网络环境进行 远程管理</w:t>
      </w:r>
      <w:r w:rsidRPr="004379DF">
        <w:t>,</w:t>
      </w:r>
      <w:r>
        <w:t>未采取终端</w:t>
      </w:r>
      <w:proofErr w:type="gramStart"/>
      <w:r>
        <w:t>接入管</w:t>
      </w:r>
      <w:proofErr w:type="gramEnd"/>
      <w:r>
        <w:t>控</w:t>
      </w:r>
      <w:r w:rsidRPr="004379DF">
        <w:t>、</w:t>
      </w:r>
      <w:r>
        <w:t>网络地址范围限制等技术手段对管理终端进行限制</w:t>
      </w:r>
      <w:r w:rsidRPr="004379DF">
        <w:t>。</w:t>
      </w:r>
    </w:p>
    <w:p w14:paraId="0DCAB36F" w14:textId="42134631" w:rsidR="0019610A" w:rsidRPr="004379DF" w:rsidRDefault="00193A84">
      <w:pPr>
        <w:pStyle w:val="a4"/>
        <w:framePr w:w="9384" w:h="12629" w:hRule="exact" w:wrap="none" w:vAnchor="page" w:hAnchor="page" w:x="122" w:y="765"/>
        <w:spacing w:after="120" w:line="338" w:lineRule="exact"/>
        <w:ind w:left="820" w:hanging="400"/>
        <w:jc w:val="both"/>
      </w:pPr>
      <w:r w:rsidRPr="004379DF">
        <w:t>d</w:t>
      </w:r>
      <w:r w:rsidR="007040E7" w:rsidRPr="004379DF">
        <w:t>）</w:t>
      </w:r>
      <w:r>
        <w:t>补偿因素</w:t>
      </w:r>
      <w:r w:rsidRPr="004379DF">
        <w:t>：</w:t>
      </w:r>
      <w:r>
        <w:t>采取多种身份鉴别等技术措施</w:t>
      </w:r>
      <w:r w:rsidRPr="004379DF">
        <w:t>，</w:t>
      </w:r>
      <w:r>
        <w:t>能够降低管理终端</w:t>
      </w:r>
      <w:proofErr w:type="gramStart"/>
      <w:r>
        <w:t>管控不完善</w:t>
      </w:r>
      <w:proofErr w:type="gramEnd"/>
      <w:r>
        <w:t>所带来的安全风险</w:t>
      </w:r>
      <w:r w:rsidRPr="004379DF">
        <w:t xml:space="preserve">, </w:t>
      </w:r>
      <w:r>
        <w:t>可根据实际措施效果</w:t>
      </w:r>
      <w:r w:rsidRPr="004379DF">
        <w:t>，</w:t>
      </w:r>
      <w:r>
        <w:t>酌情判定风险等级</w:t>
      </w:r>
      <w:r w:rsidRPr="004379DF">
        <w:t>。</w:t>
      </w:r>
    </w:p>
    <w:p w14:paraId="34525263" w14:textId="24B976CB" w:rsidR="0019610A" w:rsidRPr="003C4DEF" w:rsidRDefault="006263C8" w:rsidP="006263C8">
      <w:pPr>
        <w:pStyle w:val="Bodytext20"/>
        <w:framePr w:w="9384" w:h="12629" w:hRule="exact" w:wrap="none" w:vAnchor="page" w:hAnchor="page" w:x="122" w:y="765"/>
        <w:numPr>
          <w:ilvl w:val="3"/>
          <w:numId w:val="4"/>
        </w:numPr>
        <w:tabs>
          <w:tab w:val="left" w:pos="830"/>
        </w:tabs>
        <w:spacing w:line="333" w:lineRule="exact"/>
      </w:pPr>
      <w:r>
        <w:rPr>
          <w:rFonts w:hint="eastAsia"/>
        </w:rPr>
        <w:t>互</w:t>
      </w:r>
      <w:r w:rsidR="00193A84" w:rsidRPr="003C4DEF">
        <w:t>联网设备存在已知高危漏洞</w:t>
      </w:r>
    </w:p>
    <w:p w14:paraId="552F681F" w14:textId="77777777" w:rsidR="0019610A" w:rsidRPr="004379DF" w:rsidRDefault="00193A84">
      <w:pPr>
        <w:pStyle w:val="a4"/>
        <w:framePr w:w="9384" w:h="12629" w:hRule="exact" w:wrap="none" w:vAnchor="page" w:hAnchor="page" w:x="122" w:y="765"/>
        <w:spacing w:line="336" w:lineRule="exact"/>
      </w:pPr>
      <w:r>
        <w:t>本判例包括以下内容</w:t>
      </w:r>
      <w:r w:rsidRPr="004379DF">
        <w:t>：</w:t>
      </w:r>
    </w:p>
    <w:p w14:paraId="16BA4408" w14:textId="47F2B858" w:rsidR="0019610A" w:rsidRPr="004379DF" w:rsidRDefault="00193A84">
      <w:pPr>
        <w:pStyle w:val="a4"/>
        <w:framePr w:w="9384" w:h="12629" w:hRule="exact" w:wrap="none" w:vAnchor="page" w:hAnchor="page" w:x="122" w:y="765"/>
        <w:spacing w:line="336" w:lineRule="exact"/>
      </w:pPr>
      <w:r w:rsidRPr="004379DF">
        <w:t>a</w:t>
      </w:r>
      <w:r w:rsidR="007040E7" w:rsidRPr="004379DF">
        <w:t>）</w:t>
      </w:r>
      <w:r>
        <w:t>标准要求</w:t>
      </w:r>
      <w:r w:rsidRPr="004379DF">
        <w:t>：</w:t>
      </w:r>
      <w:r>
        <w:t>应能发现可能存在的已知漏洞</w:t>
      </w:r>
      <w:r w:rsidRPr="004379DF">
        <w:t>，</w:t>
      </w:r>
      <w:r>
        <w:t>并在经过充分测试评估后</w:t>
      </w:r>
      <w:r w:rsidRPr="004379DF">
        <w:t>，</w:t>
      </w:r>
      <w:r>
        <w:t>及时修补漏洞</w:t>
      </w:r>
      <w:r w:rsidRPr="004379DF">
        <w:t>。</w:t>
      </w:r>
    </w:p>
    <w:p w14:paraId="02D0A76C" w14:textId="4719E29D" w:rsidR="0019610A" w:rsidRPr="004379DF" w:rsidRDefault="00193A84">
      <w:pPr>
        <w:pStyle w:val="a4"/>
        <w:framePr w:w="9384" w:h="12629" w:hRule="exact" w:wrap="none" w:vAnchor="page" w:hAnchor="page" w:x="122" w:y="765"/>
        <w:spacing w:line="336" w:lineRule="exact"/>
      </w:pPr>
      <w:r w:rsidRPr="004379DF">
        <w:t>b</w:t>
      </w:r>
      <w:r w:rsidR="007040E7" w:rsidRPr="004379DF">
        <w:t>）</w:t>
      </w:r>
      <w:r>
        <w:t>适用范围</w:t>
      </w:r>
      <w:r w:rsidRPr="004379DF">
        <w:t>：</w:t>
      </w:r>
      <w:r>
        <w:t>二级及以上系统</w:t>
      </w:r>
      <w:r w:rsidRPr="004379DF">
        <w:t>。</w:t>
      </w:r>
    </w:p>
    <w:p w14:paraId="19B39CC6" w14:textId="64073A61" w:rsidR="0019610A" w:rsidRPr="004379DF" w:rsidRDefault="00193A84">
      <w:pPr>
        <w:pStyle w:val="a4"/>
        <w:framePr w:w="9384" w:h="12629" w:hRule="exact" w:wrap="none" w:vAnchor="page" w:hAnchor="page" w:x="122" w:y="765"/>
        <w:spacing w:line="336" w:lineRule="exact"/>
      </w:pPr>
      <w:r w:rsidRPr="004379DF">
        <w:t>c</w:t>
      </w:r>
      <w:r w:rsidR="007040E7" w:rsidRPr="004379DF">
        <w:t>）</w:t>
      </w:r>
      <w:r>
        <w:t>判例场景</w:t>
      </w:r>
      <w:r w:rsidRPr="004379DF">
        <w:t>（</w:t>
      </w:r>
      <w:r>
        <w:t>所有</w:t>
      </w:r>
      <w:r w:rsidR="007040E7" w:rsidRPr="004379DF">
        <w:t>）</w:t>
      </w:r>
      <w:r w:rsidRPr="004379DF">
        <w:t>：</w:t>
      </w:r>
    </w:p>
    <w:p w14:paraId="1A9216CD" w14:textId="6F46ED41" w:rsidR="0019610A" w:rsidRPr="004379DF" w:rsidRDefault="00193A84">
      <w:pPr>
        <w:pStyle w:val="a4"/>
        <w:framePr w:w="9384" w:h="12629" w:hRule="exact" w:wrap="none" w:vAnchor="page" w:hAnchor="page" w:x="122" w:y="765"/>
        <w:spacing w:line="336" w:lineRule="exact"/>
        <w:ind w:left="1280" w:hanging="440"/>
        <w:jc w:val="both"/>
      </w:pPr>
      <w:r w:rsidRPr="004379DF">
        <w:t>1</w:t>
      </w:r>
      <w:r w:rsidR="007040E7" w:rsidRPr="004379DF">
        <w:t>）</w:t>
      </w:r>
      <w:r>
        <w:t>网络设备</w:t>
      </w:r>
      <w:r w:rsidRPr="004379DF">
        <w:t>、</w:t>
      </w:r>
      <w:r>
        <w:t>安全设备</w:t>
      </w:r>
      <w:r w:rsidRPr="004379DF">
        <w:t>、</w:t>
      </w:r>
      <w:r>
        <w:t>主机设备</w:t>
      </w:r>
      <w:r w:rsidRPr="004379DF">
        <w:t>（</w:t>
      </w:r>
      <w:r>
        <w:t>包括操作系统</w:t>
      </w:r>
      <w:r w:rsidRPr="004379DF">
        <w:t>、</w:t>
      </w:r>
      <w:r>
        <w:t>数据库等</w:t>
      </w:r>
      <w:r w:rsidR="007040E7" w:rsidRPr="004379DF">
        <w:t>）</w:t>
      </w:r>
      <w:r>
        <w:t>可通过互联网管理或访问</w:t>
      </w:r>
      <w:r w:rsidRPr="004379DF">
        <w:t>（</w:t>
      </w:r>
      <w:r>
        <w:t>包括 服务</w:t>
      </w:r>
      <w:r w:rsidRPr="004379DF">
        <w:t>、</w:t>
      </w:r>
      <w:r>
        <w:t>管理模块等</w:t>
      </w:r>
      <w:r w:rsidR="007040E7" w:rsidRPr="004379DF">
        <w:t>）</w:t>
      </w:r>
      <w:r w:rsidRPr="004379DF">
        <w:t>;</w:t>
      </w:r>
    </w:p>
    <w:p w14:paraId="718169CC" w14:textId="5C4C198A" w:rsidR="0019610A" w:rsidRPr="004379DF" w:rsidRDefault="00193A84">
      <w:pPr>
        <w:pStyle w:val="a4"/>
        <w:framePr w:w="9384" w:h="12629" w:hRule="exact" w:wrap="none" w:vAnchor="page" w:hAnchor="page" w:x="122" w:y="765"/>
        <w:spacing w:line="336" w:lineRule="exact"/>
        <w:ind w:firstLine="820"/>
      </w:pPr>
      <w:r w:rsidRPr="004379DF">
        <w:t>2</w:t>
      </w:r>
      <w:r w:rsidR="007040E7" w:rsidRPr="004379DF">
        <w:t>）</w:t>
      </w:r>
      <w:r>
        <w:t>该设备型号</w:t>
      </w:r>
      <w:r w:rsidRPr="004379DF">
        <w:t>、</w:t>
      </w:r>
      <w:r>
        <w:t>版本存在外界披露的高危安全漏洞</w:t>
      </w:r>
      <w:r w:rsidRPr="004379DF">
        <w:t>；</w:t>
      </w:r>
    </w:p>
    <w:p w14:paraId="0CC4A136" w14:textId="40EEC7FA" w:rsidR="0019610A" w:rsidRPr="004379DF" w:rsidRDefault="00193A84">
      <w:pPr>
        <w:pStyle w:val="a4"/>
        <w:framePr w:w="9384" w:h="12629" w:hRule="exact" w:wrap="none" w:vAnchor="page" w:hAnchor="page" w:x="122" w:y="765"/>
        <w:spacing w:line="336" w:lineRule="exact"/>
        <w:ind w:firstLine="820"/>
      </w:pPr>
      <w:r w:rsidRPr="004379DF">
        <w:t>3</w:t>
      </w:r>
      <w:r w:rsidR="007040E7" w:rsidRPr="004379DF">
        <w:t>）</w:t>
      </w:r>
      <w:r>
        <w:t>未及时采取修补或其他有效防范措施</w:t>
      </w:r>
      <w:r w:rsidRPr="004379DF">
        <w:t>。</w:t>
      </w:r>
    </w:p>
    <w:p w14:paraId="6E694FE2" w14:textId="336D2027" w:rsidR="0019610A" w:rsidRPr="004379DF" w:rsidRDefault="00193A84">
      <w:pPr>
        <w:pStyle w:val="a4"/>
        <w:framePr w:w="9384" w:h="12629" w:hRule="exact" w:wrap="none" w:vAnchor="page" w:hAnchor="page" w:x="122" w:y="765"/>
        <w:spacing w:after="120" w:line="336" w:lineRule="exact"/>
        <w:ind w:left="820" w:hanging="400"/>
        <w:jc w:val="both"/>
      </w:pPr>
      <w:r w:rsidRPr="004379DF">
        <w:t>d</w:t>
      </w:r>
      <w:r w:rsidR="007040E7" w:rsidRPr="004379DF">
        <w:t>）</w:t>
      </w:r>
      <w:r>
        <w:t>补偿因素</w:t>
      </w:r>
      <w:r w:rsidRPr="004379DF">
        <w:t>：</w:t>
      </w:r>
      <w:r>
        <w:t>通过访问地址限制或其他有效防护措施</w:t>
      </w:r>
      <w:r w:rsidRPr="004379DF">
        <w:t>，</w:t>
      </w:r>
      <w:r>
        <w:t>使该高危漏洞无法通过互联网被利用</w:t>
      </w:r>
      <w:r w:rsidRPr="004379DF">
        <w:t>，</w:t>
      </w:r>
      <w:r>
        <w:t>可 根据实际措施效果</w:t>
      </w:r>
      <w:r w:rsidRPr="004379DF">
        <w:t>，</w:t>
      </w:r>
      <w:r>
        <w:t>酌情判定风险等级</w:t>
      </w:r>
      <w:r w:rsidRPr="004379DF">
        <w:t>。</w:t>
      </w:r>
    </w:p>
    <w:p w14:paraId="592A84F1" w14:textId="77777777" w:rsidR="0019610A" w:rsidRPr="003C4DEF" w:rsidRDefault="00193A84" w:rsidP="006263C8">
      <w:pPr>
        <w:pStyle w:val="Bodytext20"/>
        <w:framePr w:w="9384" w:h="12629" w:hRule="exact" w:wrap="none" w:vAnchor="page" w:hAnchor="page" w:x="122" w:y="765"/>
        <w:numPr>
          <w:ilvl w:val="3"/>
          <w:numId w:val="4"/>
        </w:numPr>
        <w:tabs>
          <w:tab w:val="left" w:pos="830"/>
        </w:tabs>
        <w:spacing w:line="333" w:lineRule="exact"/>
      </w:pPr>
      <w:r w:rsidRPr="003C4DEF">
        <w:t>内网设备存在可被利用的高危漏洞</w:t>
      </w:r>
    </w:p>
    <w:p w14:paraId="4F3AE47F" w14:textId="77777777" w:rsidR="0019610A" w:rsidRPr="004379DF" w:rsidRDefault="00193A84">
      <w:pPr>
        <w:pStyle w:val="a4"/>
        <w:framePr w:w="9384" w:h="744" w:hRule="exact" w:wrap="none" w:vAnchor="page" w:hAnchor="page" w:x="122" w:y="13470"/>
      </w:pPr>
      <w:r>
        <w:t>本判例包括以下内容</w:t>
      </w:r>
      <w:r w:rsidRPr="004379DF">
        <w:t>：</w:t>
      </w:r>
    </w:p>
    <w:p w14:paraId="215CB8E6" w14:textId="05618D22" w:rsidR="0019610A" w:rsidRPr="004379DF" w:rsidRDefault="00193A84">
      <w:pPr>
        <w:pStyle w:val="a4"/>
        <w:framePr w:w="9384" w:h="744" w:hRule="exact" w:wrap="none" w:vAnchor="page" w:hAnchor="page" w:x="122" w:y="13470"/>
      </w:pPr>
      <w:r w:rsidRPr="004379DF">
        <w:t>a</w:t>
      </w:r>
      <w:r w:rsidR="007040E7" w:rsidRPr="004379DF">
        <w:t>）</w:t>
      </w:r>
      <w:r>
        <w:t>标准要求</w:t>
      </w:r>
      <w:r w:rsidRPr="004379DF">
        <w:t>：</w:t>
      </w:r>
      <w:r>
        <w:t>应能发现可能存在的已知漏洞</w:t>
      </w:r>
      <w:r w:rsidRPr="004379DF">
        <w:t>，</w:t>
      </w:r>
      <w:r>
        <w:t>并在经过充分测试评估后</w:t>
      </w:r>
      <w:r w:rsidRPr="004379DF">
        <w:t>，</w:t>
      </w:r>
      <w:r>
        <w:t>及时修补漏洞</w:t>
      </w:r>
      <w:r w:rsidRPr="004379DF">
        <w:t>。</w:t>
      </w:r>
    </w:p>
    <w:p w14:paraId="7D2E2472" w14:textId="77777777" w:rsidR="0019610A" w:rsidRDefault="00193A84">
      <w:pPr>
        <w:pStyle w:val="Headerorfooter0"/>
        <w:framePr w:wrap="none" w:vAnchor="page" w:hAnchor="page" w:x="8897" w:y="14286"/>
        <w:rPr>
          <w:sz w:val="16"/>
          <w:szCs w:val="16"/>
          <w:lang w:eastAsia="zh-CN"/>
        </w:rPr>
      </w:pPr>
      <w:r>
        <w:rPr>
          <w:rFonts w:ascii="Times New Roman" w:eastAsia="Times New Roman" w:hAnsi="Times New Roman" w:cs="Times New Roman"/>
          <w:sz w:val="16"/>
          <w:szCs w:val="16"/>
          <w:lang w:val="zh-CN" w:eastAsia="zh-CN" w:bidi="zh-CN"/>
        </w:rPr>
        <w:t>11</w:t>
      </w:r>
    </w:p>
    <w:p w14:paraId="6E3921E5"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0D65165" w14:textId="77777777" w:rsidR="0019610A" w:rsidRDefault="0019610A">
      <w:pPr>
        <w:spacing w:line="1" w:lineRule="exact"/>
        <w:rPr>
          <w:lang w:eastAsia="zh-CN"/>
        </w:rPr>
      </w:pPr>
    </w:p>
    <w:p w14:paraId="04F0062B" w14:textId="77777777" w:rsidR="007040E7" w:rsidRDefault="007040E7" w:rsidP="007040E7">
      <w:pPr>
        <w:pStyle w:val="Headerorfooter0"/>
        <w:framePr w:wrap="none" w:vAnchor="page" w:hAnchor="page" w:x="137"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075716AD" w14:textId="03962BCD" w:rsidR="0019610A" w:rsidRPr="004379DF" w:rsidRDefault="00193A84">
      <w:pPr>
        <w:pStyle w:val="a4"/>
        <w:framePr w:w="9384" w:h="13560" w:hRule="exact" w:wrap="none" w:vAnchor="page" w:hAnchor="page" w:x="122" w:y="645"/>
        <w:spacing w:line="331" w:lineRule="exact"/>
      </w:pPr>
      <w:r w:rsidRPr="004379DF">
        <w:t>b</w:t>
      </w:r>
      <w:r w:rsidR="007040E7" w:rsidRPr="004379DF">
        <w:t>）</w:t>
      </w:r>
      <w:r>
        <w:t>适用范围</w:t>
      </w:r>
      <w:r w:rsidRPr="004379DF">
        <w:t>：</w:t>
      </w:r>
      <w:r>
        <w:t>二级及以上系统</w:t>
      </w:r>
      <w:r w:rsidRPr="004379DF">
        <w:t>。</w:t>
      </w:r>
    </w:p>
    <w:p w14:paraId="330D9D93" w14:textId="0071353A" w:rsidR="0019610A" w:rsidRPr="004379DF" w:rsidRDefault="00193A84">
      <w:pPr>
        <w:pStyle w:val="a4"/>
        <w:framePr w:w="9384" w:h="13560" w:hRule="exact" w:wrap="none" w:vAnchor="page" w:hAnchor="page" w:x="122" w:y="645"/>
        <w:spacing w:line="331" w:lineRule="exact"/>
      </w:pPr>
      <w:r w:rsidRPr="004379DF">
        <w:t>c</w:t>
      </w:r>
      <w:r w:rsidR="007040E7" w:rsidRPr="004379DF">
        <w:t>）</w:t>
      </w:r>
      <w:r>
        <w:t>判例场景</w:t>
      </w:r>
      <w:r w:rsidRPr="004379DF">
        <w:t>（</w:t>
      </w:r>
      <w:r>
        <w:t>所有</w:t>
      </w:r>
      <w:r w:rsidR="007040E7" w:rsidRPr="004379DF">
        <w:t>）</w:t>
      </w:r>
      <w:r w:rsidRPr="004379DF">
        <w:t>：</w:t>
      </w:r>
    </w:p>
    <w:p w14:paraId="2C62E91E" w14:textId="129DDDC7" w:rsidR="0019610A" w:rsidRPr="004379DF" w:rsidRDefault="00193A84">
      <w:pPr>
        <w:pStyle w:val="a4"/>
        <w:framePr w:w="9384" w:h="13560" w:hRule="exact" w:wrap="none" w:vAnchor="page" w:hAnchor="page" w:x="122" w:y="645"/>
        <w:spacing w:line="331" w:lineRule="exact"/>
        <w:ind w:left="1280" w:hanging="440"/>
        <w:jc w:val="both"/>
      </w:pPr>
      <w:r w:rsidRPr="004379DF">
        <w:t>1</w:t>
      </w:r>
      <w:r w:rsidR="007040E7" w:rsidRPr="004379DF">
        <w:t>）</w:t>
      </w:r>
      <w:r>
        <w:t>网络设备</w:t>
      </w:r>
      <w:r w:rsidRPr="004379DF">
        <w:t>、</w:t>
      </w:r>
      <w:r>
        <w:t>安全设备</w:t>
      </w:r>
      <w:r w:rsidRPr="004379DF">
        <w:t>、</w:t>
      </w:r>
      <w:r>
        <w:t>主机设备</w:t>
      </w:r>
      <w:r w:rsidRPr="004379DF">
        <w:t>（</w:t>
      </w:r>
      <w:r>
        <w:t>包括操作系统</w:t>
      </w:r>
      <w:r w:rsidRPr="004379DF">
        <w:t>、</w:t>
      </w:r>
      <w:r>
        <w:t>数据库等</w:t>
      </w:r>
      <w:r w:rsidR="007040E7" w:rsidRPr="004379DF">
        <w:t>）</w:t>
      </w:r>
      <w:r>
        <w:t xml:space="preserve">仅能通过内部网络管理或访问 </w:t>
      </w:r>
      <w:r w:rsidRPr="004379DF">
        <w:t>（</w:t>
      </w:r>
      <w:r>
        <w:t>包括服务</w:t>
      </w:r>
      <w:r w:rsidRPr="004379DF">
        <w:t>、</w:t>
      </w:r>
      <w:r>
        <w:t>管理模块等</w:t>
      </w:r>
      <w:r w:rsidR="007040E7" w:rsidRPr="004379DF">
        <w:t>）</w:t>
      </w:r>
      <w:r w:rsidRPr="004379DF">
        <w:t>；</w:t>
      </w:r>
    </w:p>
    <w:p w14:paraId="69960022" w14:textId="5581D83B" w:rsidR="0019610A" w:rsidRPr="004379DF" w:rsidRDefault="00193A84">
      <w:pPr>
        <w:pStyle w:val="a4"/>
        <w:framePr w:w="9384" w:h="13560" w:hRule="exact" w:wrap="none" w:vAnchor="page" w:hAnchor="page" w:x="122" w:y="645"/>
        <w:spacing w:line="336" w:lineRule="exact"/>
        <w:ind w:left="1280" w:hanging="440"/>
        <w:jc w:val="both"/>
      </w:pPr>
      <w:r w:rsidRPr="004379DF">
        <w:t>2</w:t>
      </w:r>
      <w:r w:rsidR="007040E7" w:rsidRPr="004379DF">
        <w:t>）</w:t>
      </w:r>
      <w:r>
        <w:t>通过验证测试或渗透测试确认设备存在缓冲区溢出</w:t>
      </w:r>
      <w:r w:rsidRPr="004379DF">
        <w:t>、</w:t>
      </w:r>
      <w:proofErr w:type="gramStart"/>
      <w:r>
        <w:t>提权漏洞</w:t>
      </w:r>
      <w:proofErr w:type="gramEnd"/>
      <w:r w:rsidRPr="004379DF">
        <w:t>、</w:t>
      </w:r>
      <w:r>
        <w:t>远程代码执行等可能导致 重大安全隐患的漏洞</w:t>
      </w:r>
      <w:r w:rsidRPr="004379DF">
        <w:t>。</w:t>
      </w:r>
    </w:p>
    <w:p w14:paraId="3A900932" w14:textId="52588C36" w:rsidR="0019610A" w:rsidRPr="004379DF" w:rsidRDefault="00193A84">
      <w:pPr>
        <w:pStyle w:val="a4"/>
        <w:framePr w:w="9384" w:h="13560" w:hRule="exact" w:wrap="none" w:vAnchor="page" w:hAnchor="page" w:x="122" w:y="645"/>
        <w:spacing w:after="140" w:line="336" w:lineRule="exact"/>
        <w:ind w:left="820" w:hanging="400"/>
        <w:jc w:val="both"/>
      </w:pPr>
      <w:r w:rsidRPr="004379DF">
        <w:t>d</w:t>
      </w:r>
      <w:r w:rsidR="007040E7" w:rsidRPr="004379DF">
        <w:t>）</w:t>
      </w:r>
      <w:r>
        <w:t>补偿因素</w:t>
      </w:r>
      <w:r w:rsidRPr="004379DF">
        <w:t>：</w:t>
      </w:r>
      <w:r>
        <w:t>对于经过充分测试评估</w:t>
      </w:r>
      <w:r w:rsidRPr="004379DF">
        <w:t>，</w:t>
      </w:r>
      <w:r>
        <w:t>该设备无法进行漏洞修补的情况</w:t>
      </w:r>
      <w:r w:rsidRPr="004379DF">
        <w:t>，</w:t>
      </w:r>
      <w:r>
        <w:t>可从物理</w:t>
      </w:r>
      <w:r w:rsidRPr="004379DF">
        <w:t>、</w:t>
      </w:r>
      <w:r>
        <w:t>网络环境管控 情况</w:t>
      </w:r>
      <w:r w:rsidRPr="004379DF">
        <w:t>，</w:t>
      </w:r>
      <w:r>
        <w:t>发生攻击行为的可能性</w:t>
      </w:r>
      <w:r w:rsidRPr="004379DF">
        <w:t>，</w:t>
      </w:r>
      <w:r>
        <w:t>现有防范措施等角度进行综合风险分析</w:t>
      </w:r>
      <w:r w:rsidRPr="004379DF">
        <w:t>，</w:t>
      </w:r>
      <w:r>
        <w:t>根据分析结果</w:t>
      </w:r>
      <w:r w:rsidRPr="004379DF">
        <w:t>，</w:t>
      </w:r>
      <w:r>
        <w:t xml:space="preserve">酌情判 </w:t>
      </w:r>
      <w:proofErr w:type="gramStart"/>
      <w:r>
        <w:t>定风险</w:t>
      </w:r>
      <w:proofErr w:type="gramEnd"/>
      <w:r>
        <w:t>等级</w:t>
      </w:r>
      <w:r w:rsidRPr="004379DF">
        <w:t>。</w:t>
      </w:r>
    </w:p>
    <w:p w14:paraId="42BD8BC5" w14:textId="77777777" w:rsidR="0019610A" w:rsidRPr="003C4DEF" w:rsidRDefault="00193A84" w:rsidP="006263C8">
      <w:pPr>
        <w:pStyle w:val="Bodytext20"/>
        <w:framePr w:w="9384" w:h="13560" w:hRule="exact" w:wrap="none" w:vAnchor="page" w:hAnchor="page" w:x="122" w:y="645"/>
        <w:numPr>
          <w:ilvl w:val="3"/>
          <w:numId w:val="4"/>
        </w:numPr>
        <w:tabs>
          <w:tab w:val="left" w:pos="830"/>
        </w:tabs>
        <w:spacing w:line="333" w:lineRule="exact"/>
      </w:pPr>
      <w:r w:rsidRPr="003C4DEF">
        <w:t>恶意代码防范措施缺失</w:t>
      </w:r>
    </w:p>
    <w:p w14:paraId="7CA7DEC7" w14:textId="77777777" w:rsidR="0019610A" w:rsidRPr="004379DF" w:rsidRDefault="00193A84">
      <w:pPr>
        <w:pStyle w:val="a4"/>
        <w:framePr w:w="9384" w:h="13560" w:hRule="exact" w:wrap="none" w:vAnchor="page" w:hAnchor="page" w:x="122" w:y="645"/>
        <w:spacing w:line="331" w:lineRule="exact"/>
      </w:pPr>
      <w:r>
        <w:t>本判例包括以下内容</w:t>
      </w:r>
      <w:r w:rsidRPr="004379DF">
        <w:t>：</w:t>
      </w:r>
    </w:p>
    <w:p w14:paraId="4F1A6CCE" w14:textId="0AE5B636" w:rsidR="0019610A" w:rsidRPr="004379DF" w:rsidRDefault="00193A84">
      <w:pPr>
        <w:pStyle w:val="a4"/>
        <w:framePr w:w="9384" w:h="13560" w:hRule="exact" w:wrap="none" w:vAnchor="page" w:hAnchor="page" w:x="122" w:y="645"/>
        <w:spacing w:line="331" w:lineRule="exact"/>
      </w:pPr>
      <w:r w:rsidRPr="004379DF">
        <w:t>a</w:t>
      </w:r>
      <w:r w:rsidR="007040E7" w:rsidRPr="004379DF">
        <w:t>）</w:t>
      </w:r>
      <w:r>
        <w:t>标准要求</w:t>
      </w:r>
      <w:r w:rsidRPr="004379DF">
        <w:t>：</w:t>
      </w:r>
      <w:r>
        <w:t>应采用主动免疫可信验证机制及时识别入侵和病毒行为</w:t>
      </w:r>
      <w:r w:rsidRPr="004379DF">
        <w:t>，</w:t>
      </w:r>
      <w:r>
        <w:t>并将其有效阻断</w:t>
      </w:r>
      <w:r w:rsidRPr="004379DF">
        <w:t>。</w:t>
      </w:r>
    </w:p>
    <w:p w14:paraId="43CD060F" w14:textId="770CD44D" w:rsidR="0019610A" w:rsidRPr="004379DF" w:rsidRDefault="00193A84">
      <w:pPr>
        <w:pStyle w:val="a4"/>
        <w:framePr w:w="9384" w:h="13560" w:hRule="exact" w:wrap="none" w:vAnchor="page" w:hAnchor="page" w:x="122" w:y="645"/>
        <w:spacing w:after="140" w:line="331" w:lineRule="exact"/>
      </w:pPr>
      <w:r w:rsidRPr="004379DF">
        <w:t>b</w:t>
      </w:r>
      <w:r w:rsidR="007040E7" w:rsidRPr="004379DF">
        <w:t>）</w:t>
      </w:r>
      <w:r>
        <w:t>适用范围</w:t>
      </w:r>
      <w:r w:rsidRPr="004379DF">
        <w:t>、</w:t>
      </w:r>
      <w:r>
        <w:t>判例场景和补偿因素参见</w:t>
      </w:r>
      <w:r w:rsidRPr="004379DF">
        <w:t>6.3.5。</w:t>
      </w:r>
    </w:p>
    <w:p w14:paraId="2B6E4484" w14:textId="77777777" w:rsidR="0019610A" w:rsidRPr="003C4DEF" w:rsidRDefault="00193A84">
      <w:pPr>
        <w:pStyle w:val="Bodytext20"/>
        <w:framePr w:w="9384" w:h="13560" w:hRule="exact" w:wrap="none" w:vAnchor="page" w:hAnchor="page" w:x="122" w:y="645"/>
        <w:numPr>
          <w:ilvl w:val="2"/>
          <w:numId w:val="6"/>
        </w:numPr>
        <w:tabs>
          <w:tab w:val="left" w:pos="768"/>
        </w:tabs>
      </w:pPr>
      <w:r w:rsidRPr="003C4DEF">
        <w:t>应用系统</w:t>
      </w:r>
    </w:p>
    <w:p w14:paraId="40475857" w14:textId="77777777" w:rsidR="0019610A" w:rsidRPr="003C4DEF" w:rsidRDefault="00193A84">
      <w:pPr>
        <w:pStyle w:val="Bodytext20"/>
        <w:framePr w:w="9384" w:h="13560" w:hRule="exact" w:wrap="none" w:vAnchor="page" w:hAnchor="page" w:x="122" w:y="645"/>
        <w:numPr>
          <w:ilvl w:val="3"/>
          <w:numId w:val="6"/>
        </w:numPr>
        <w:tabs>
          <w:tab w:val="left" w:pos="768"/>
        </w:tabs>
      </w:pPr>
      <w:r w:rsidRPr="003C4DEF">
        <w:t>应用系统口令策略缺失</w:t>
      </w:r>
    </w:p>
    <w:p w14:paraId="0C14DA06" w14:textId="77777777" w:rsidR="0019610A" w:rsidRPr="004379DF" w:rsidRDefault="00193A84">
      <w:pPr>
        <w:pStyle w:val="a4"/>
        <w:framePr w:w="9384" w:h="13560" w:hRule="exact" w:wrap="none" w:vAnchor="page" w:hAnchor="page" w:x="122" w:y="645"/>
        <w:spacing w:line="336" w:lineRule="exact"/>
      </w:pPr>
      <w:r>
        <w:t>本判例包括以下内容</w:t>
      </w:r>
      <w:r w:rsidRPr="004379DF">
        <w:t>：</w:t>
      </w:r>
    </w:p>
    <w:p w14:paraId="16FCD88C" w14:textId="3577A171" w:rsidR="0019610A" w:rsidRPr="004379DF" w:rsidRDefault="00193A84">
      <w:pPr>
        <w:pStyle w:val="a4"/>
        <w:framePr w:w="9384" w:h="13560" w:hRule="exact" w:wrap="none" w:vAnchor="page" w:hAnchor="page" w:x="122" w:y="645"/>
        <w:spacing w:line="336" w:lineRule="exact"/>
        <w:ind w:left="820" w:hanging="400"/>
        <w:jc w:val="both"/>
      </w:pPr>
      <w:r w:rsidRPr="004379DF">
        <w:t>a</w:t>
      </w:r>
      <w:r w:rsidR="007040E7" w:rsidRPr="004379DF">
        <w:t>）</w:t>
      </w:r>
      <w:r>
        <w:t>标准要求</w:t>
      </w:r>
      <w:r w:rsidRPr="004379DF">
        <w:t>：</w:t>
      </w:r>
      <w:r>
        <w:t>应对登录的用户进行身份标识和鉴别</w:t>
      </w:r>
      <w:r w:rsidRPr="004379DF">
        <w:t>，</w:t>
      </w:r>
      <w:r>
        <w:t>身份标识具有唯一性</w:t>
      </w:r>
      <w:r w:rsidRPr="004379DF">
        <w:t>，</w:t>
      </w:r>
      <w:r>
        <w:t xml:space="preserve">身份鉴别信息具有复 </w:t>
      </w:r>
      <w:proofErr w:type="gramStart"/>
      <w:r>
        <w:t>杂度要求</w:t>
      </w:r>
      <w:proofErr w:type="gramEnd"/>
      <w:r>
        <w:t>并定期更换</w:t>
      </w:r>
      <w:r w:rsidRPr="004379DF">
        <w:t>。</w:t>
      </w:r>
    </w:p>
    <w:p w14:paraId="7D0C2775" w14:textId="4878DBAB" w:rsidR="0019610A" w:rsidRPr="004379DF" w:rsidRDefault="00193A84">
      <w:pPr>
        <w:pStyle w:val="a4"/>
        <w:framePr w:w="9384" w:h="13560" w:hRule="exact" w:wrap="none" w:vAnchor="page" w:hAnchor="page" w:x="122" w:y="645"/>
        <w:spacing w:line="331" w:lineRule="exact"/>
      </w:pPr>
      <w:r w:rsidRPr="004379DF">
        <w:t>b</w:t>
      </w:r>
      <w:r w:rsidR="007040E7" w:rsidRPr="004379DF">
        <w:t>）</w:t>
      </w:r>
      <w:r>
        <w:t>适用范围</w:t>
      </w:r>
      <w:r w:rsidRPr="004379DF">
        <w:t>：</w:t>
      </w:r>
      <w:r>
        <w:t>二级及以上系统</w:t>
      </w:r>
      <w:r w:rsidRPr="004379DF">
        <w:t>。</w:t>
      </w:r>
    </w:p>
    <w:p w14:paraId="5652A0F9" w14:textId="35A5E0AB" w:rsidR="0019610A" w:rsidRPr="004379DF" w:rsidRDefault="00193A84">
      <w:pPr>
        <w:pStyle w:val="a4"/>
        <w:framePr w:w="9384" w:h="13560" w:hRule="exact" w:wrap="none" w:vAnchor="page" w:hAnchor="page" w:x="122" w:y="645"/>
        <w:spacing w:line="331" w:lineRule="exact"/>
        <w:ind w:left="820" w:hanging="400"/>
        <w:jc w:val="both"/>
      </w:pPr>
      <w:r w:rsidRPr="004379DF">
        <w:t>c</w:t>
      </w:r>
      <w:r w:rsidR="007040E7" w:rsidRPr="004379DF">
        <w:t>）</w:t>
      </w:r>
      <w:r>
        <w:t>判例场景</w:t>
      </w:r>
      <w:r w:rsidRPr="004379DF">
        <w:t>:</w:t>
      </w:r>
      <w:r>
        <w:t>应用系统无用户口令长度</w:t>
      </w:r>
      <w:r w:rsidRPr="004379DF">
        <w:t>、</w:t>
      </w:r>
      <w:r>
        <w:t>复杂度校验机制</w:t>
      </w:r>
      <w:r w:rsidRPr="004379DF">
        <w:t>，</w:t>
      </w:r>
      <w:r>
        <w:t>例如可设置</w:t>
      </w:r>
      <w:r w:rsidRPr="004379DF">
        <w:t>6</w:t>
      </w:r>
      <w:r>
        <w:t>位以下</w:t>
      </w:r>
      <w:r w:rsidRPr="004379DF">
        <w:t>，</w:t>
      </w:r>
      <w:r>
        <w:t>单个</w:t>
      </w:r>
      <w:r w:rsidRPr="004379DF">
        <w:t>、</w:t>
      </w:r>
      <w:r>
        <w:t>相同</w:t>
      </w:r>
      <w:r w:rsidRPr="004379DF">
        <w:t>、</w:t>
      </w:r>
      <w:r>
        <w:t>连续 数字</w:t>
      </w:r>
      <w:r w:rsidRPr="004379DF">
        <w:t>、</w:t>
      </w:r>
      <w:r>
        <w:t>字母或字符等易猜测的口令</w:t>
      </w:r>
      <w:r w:rsidRPr="004379DF">
        <w:t>。</w:t>
      </w:r>
    </w:p>
    <w:p w14:paraId="3AF658D5" w14:textId="6051CB7B" w:rsidR="0019610A" w:rsidRPr="004379DF" w:rsidRDefault="00193A84">
      <w:pPr>
        <w:pStyle w:val="a4"/>
        <w:framePr w:w="9384" w:h="13560" w:hRule="exact" w:wrap="none" w:vAnchor="page" w:hAnchor="page" w:x="122" w:y="645"/>
        <w:spacing w:line="331" w:lineRule="exact"/>
      </w:pPr>
      <w:r w:rsidRPr="004379DF">
        <w:t>d</w:t>
      </w:r>
      <w:r w:rsidR="007040E7" w:rsidRPr="004379DF">
        <w:t>）</w:t>
      </w:r>
      <w:r>
        <w:t>补偿因素</w:t>
      </w:r>
      <w:r w:rsidRPr="004379DF">
        <w:t>：</w:t>
      </w:r>
    </w:p>
    <w:p w14:paraId="17BABE32" w14:textId="16981F90" w:rsidR="0019610A" w:rsidRPr="004379DF" w:rsidRDefault="00193A84">
      <w:pPr>
        <w:pStyle w:val="a4"/>
        <w:framePr w:w="9384" w:h="13560" w:hRule="exact" w:wrap="none" w:vAnchor="page" w:hAnchor="page" w:x="122" w:y="645"/>
        <w:spacing w:line="331" w:lineRule="exact"/>
        <w:ind w:left="1280" w:hanging="440"/>
        <w:jc w:val="both"/>
      </w:pPr>
      <w:r w:rsidRPr="004379DF">
        <w:t>1</w:t>
      </w:r>
      <w:r w:rsidR="007040E7" w:rsidRPr="004379DF">
        <w:t>）</w:t>
      </w:r>
      <w:r>
        <w:t>应用系统采取多种身份鉴别</w:t>
      </w:r>
      <w:r w:rsidRPr="004379DF">
        <w:t>、</w:t>
      </w:r>
      <w:r>
        <w:t>访问地址限制等技术措施</w:t>
      </w:r>
      <w:r w:rsidRPr="004379DF">
        <w:t>，</w:t>
      </w:r>
      <w:r>
        <w:t>获得的口令无法直接登录应用系 统</w:t>
      </w:r>
      <w:r w:rsidRPr="004379DF">
        <w:t>，</w:t>
      </w:r>
      <w:r>
        <w:t>可根据实际措施效果</w:t>
      </w:r>
      <w:r w:rsidRPr="004379DF">
        <w:t>，</w:t>
      </w:r>
      <w:r>
        <w:t>酌情判定风险等级</w:t>
      </w:r>
      <w:r w:rsidRPr="004379DF">
        <w:t>；</w:t>
      </w:r>
    </w:p>
    <w:p w14:paraId="721F3D55" w14:textId="3E1CAF48" w:rsidR="0019610A" w:rsidRPr="004379DF" w:rsidRDefault="00193A84">
      <w:pPr>
        <w:pStyle w:val="a4"/>
        <w:framePr w:w="9384" w:h="13560" w:hRule="exact" w:wrap="none" w:vAnchor="page" w:hAnchor="page" w:x="122" w:y="645"/>
        <w:spacing w:line="331" w:lineRule="exact"/>
        <w:ind w:left="1280" w:hanging="440"/>
        <w:jc w:val="both"/>
      </w:pPr>
      <w:r w:rsidRPr="004379DF">
        <w:t>2</w:t>
      </w:r>
      <w:r w:rsidR="007040E7" w:rsidRPr="004379DF">
        <w:t>）</w:t>
      </w:r>
      <w:r>
        <w:t>对于仅内网访问的内部管理系统</w:t>
      </w:r>
      <w:r w:rsidRPr="004379DF">
        <w:t>，</w:t>
      </w:r>
      <w:r>
        <w:t>可从内网管控</w:t>
      </w:r>
      <w:r w:rsidRPr="004379DF">
        <w:t>、</w:t>
      </w:r>
      <w:r>
        <w:t>人员管控</w:t>
      </w:r>
      <w:r w:rsidRPr="004379DF">
        <w:t>、</w:t>
      </w:r>
      <w:r>
        <w:t>实际用户口令质量等角度进 行综合风险分析</w:t>
      </w:r>
      <w:r w:rsidRPr="004379DF">
        <w:t>，</w:t>
      </w:r>
      <w:r>
        <w:t>根据分析结果</w:t>
      </w:r>
      <w:r w:rsidRPr="004379DF">
        <w:t>,</w:t>
      </w:r>
      <w:r>
        <w:t>酌情判定风险等级</w:t>
      </w:r>
      <w:r w:rsidRPr="004379DF">
        <w:t>；</w:t>
      </w:r>
    </w:p>
    <w:p w14:paraId="3380D66C" w14:textId="795FF309" w:rsidR="0019610A" w:rsidRPr="004379DF" w:rsidRDefault="00193A84">
      <w:pPr>
        <w:pStyle w:val="a4"/>
        <w:framePr w:w="9384" w:h="13560" w:hRule="exact" w:wrap="none" w:vAnchor="page" w:hAnchor="page" w:x="122" w:y="645"/>
        <w:spacing w:line="331" w:lineRule="exact"/>
        <w:ind w:left="1280" w:hanging="440"/>
        <w:jc w:val="both"/>
      </w:pPr>
      <w:r w:rsidRPr="004379DF">
        <w:t>3</w:t>
      </w:r>
      <w:r w:rsidR="007040E7" w:rsidRPr="004379DF">
        <w:t>）</w:t>
      </w:r>
      <w:r>
        <w:t>对于部分专用软件</w:t>
      </w:r>
      <w:r w:rsidRPr="004379DF">
        <w:t>、</w:t>
      </w:r>
      <w:r>
        <w:t>老旧系统等无法添加口令复杂度校验功能的情况</w:t>
      </w:r>
      <w:r w:rsidRPr="004379DF">
        <w:t>，</w:t>
      </w:r>
      <w:r>
        <w:t>可从登录管控</w:t>
      </w:r>
      <w:proofErr w:type="gramStart"/>
      <w:r>
        <w:t>措</w:t>
      </w:r>
      <w:proofErr w:type="gramEnd"/>
      <w:r>
        <w:t xml:space="preserve"> 施</w:t>
      </w:r>
      <w:r w:rsidRPr="004379DF">
        <w:t>、</w:t>
      </w:r>
      <w:r>
        <w:t>实际用户口令质量</w:t>
      </w:r>
      <w:r w:rsidRPr="004379DF">
        <w:t>、</w:t>
      </w:r>
      <w:r>
        <w:t>口令更换频率等角度进行综合风险分析</w:t>
      </w:r>
      <w:r w:rsidRPr="004379DF">
        <w:t>，</w:t>
      </w:r>
      <w:r>
        <w:t>根据分析结果</w:t>
      </w:r>
      <w:r w:rsidRPr="004379DF">
        <w:t>，</w:t>
      </w:r>
      <w:r>
        <w:t>酌情判定 风险等级</w:t>
      </w:r>
      <w:r w:rsidRPr="004379DF">
        <w:t>；</w:t>
      </w:r>
    </w:p>
    <w:p w14:paraId="70AEC07A" w14:textId="003114BE" w:rsidR="0019610A" w:rsidRPr="004379DF" w:rsidRDefault="00193A84">
      <w:pPr>
        <w:pStyle w:val="a4"/>
        <w:framePr w:w="9384" w:h="13560" w:hRule="exact" w:wrap="none" w:vAnchor="page" w:hAnchor="page" w:x="122" w:y="645"/>
        <w:spacing w:after="140" w:line="331" w:lineRule="exact"/>
        <w:ind w:left="1280" w:hanging="440"/>
        <w:jc w:val="both"/>
      </w:pPr>
      <w:r w:rsidRPr="004379DF">
        <w:t>4</w:t>
      </w:r>
      <w:r w:rsidR="007040E7" w:rsidRPr="004379DF">
        <w:t>）</w:t>
      </w:r>
      <w:r>
        <w:t>对于特定应用场景中的口令</w:t>
      </w:r>
      <w:r w:rsidRPr="004379DF">
        <w:t>，</w:t>
      </w:r>
      <w:r>
        <w:t>例如</w:t>
      </w:r>
      <w:r w:rsidRPr="004379DF">
        <w:t>PIN</w:t>
      </w:r>
      <w:r>
        <w:t>码</w:t>
      </w:r>
      <w:r w:rsidRPr="004379DF">
        <w:t>、</w:t>
      </w:r>
      <w:r>
        <w:t>电话银行系统查询口令等</w:t>
      </w:r>
      <w:r w:rsidRPr="004379DF">
        <w:t>，</w:t>
      </w:r>
      <w:r>
        <w:t>可从行业要求</w:t>
      </w:r>
      <w:r w:rsidRPr="004379DF">
        <w:t>、</w:t>
      </w:r>
      <w:r>
        <w:t xml:space="preserve">行 </w:t>
      </w:r>
      <w:proofErr w:type="gramStart"/>
      <w:r>
        <w:t>业特点</w:t>
      </w:r>
      <w:proofErr w:type="gramEnd"/>
      <w:r>
        <w:t>等角度进行综合风险分析</w:t>
      </w:r>
      <w:r w:rsidRPr="004379DF">
        <w:t>，</w:t>
      </w:r>
      <w:r>
        <w:t>根据分析结果</w:t>
      </w:r>
      <w:r w:rsidRPr="004379DF">
        <w:t>，</w:t>
      </w:r>
      <w:r>
        <w:t>酌情判定风险等级</w:t>
      </w:r>
      <w:r w:rsidRPr="004379DF">
        <w:t>。</w:t>
      </w:r>
    </w:p>
    <w:p w14:paraId="7B1B00F4" w14:textId="77777777" w:rsidR="0019610A" w:rsidRPr="003C4DEF" w:rsidRDefault="00193A84">
      <w:pPr>
        <w:pStyle w:val="Bodytext20"/>
        <w:framePr w:w="9384" w:h="13560" w:hRule="exact" w:wrap="none" w:vAnchor="page" w:hAnchor="page" w:x="122" w:y="645"/>
        <w:numPr>
          <w:ilvl w:val="3"/>
          <w:numId w:val="6"/>
        </w:numPr>
        <w:tabs>
          <w:tab w:val="left" w:pos="786"/>
        </w:tabs>
      </w:pPr>
      <w:r w:rsidRPr="003C4DEF">
        <w:t>应用系统存在弱口令</w:t>
      </w:r>
    </w:p>
    <w:p w14:paraId="56007B90" w14:textId="77777777" w:rsidR="0019610A" w:rsidRPr="004379DF" w:rsidRDefault="00193A84">
      <w:pPr>
        <w:pStyle w:val="a4"/>
        <w:framePr w:w="9384" w:h="13560" w:hRule="exact" w:wrap="none" w:vAnchor="page" w:hAnchor="page" w:x="122" w:y="645"/>
        <w:spacing w:line="336" w:lineRule="exact"/>
      </w:pPr>
      <w:r>
        <w:t>本判例包括以下内容</w:t>
      </w:r>
      <w:r w:rsidRPr="004379DF">
        <w:t>：</w:t>
      </w:r>
    </w:p>
    <w:p w14:paraId="6B9124F1" w14:textId="6417AE1A" w:rsidR="0019610A" w:rsidRPr="004379DF" w:rsidRDefault="00193A84">
      <w:pPr>
        <w:pStyle w:val="a4"/>
        <w:framePr w:w="9384" w:h="13560" w:hRule="exact" w:wrap="none" w:vAnchor="page" w:hAnchor="page" w:x="122" w:y="645"/>
        <w:spacing w:line="336" w:lineRule="exact"/>
        <w:ind w:left="820" w:hanging="400"/>
        <w:jc w:val="both"/>
      </w:pPr>
      <w:r w:rsidRPr="004379DF">
        <w:t>a</w:t>
      </w:r>
      <w:r w:rsidR="007040E7" w:rsidRPr="004379DF">
        <w:t>）</w:t>
      </w:r>
      <w:r>
        <w:t>标准要求</w:t>
      </w:r>
      <w:r w:rsidRPr="004379DF">
        <w:t>：</w:t>
      </w:r>
      <w:r>
        <w:t>应对登录的用户进行身份标识和鉴别</w:t>
      </w:r>
      <w:r w:rsidRPr="004379DF">
        <w:t>，</w:t>
      </w:r>
      <w:r>
        <w:t>身份标识具有唯一性</w:t>
      </w:r>
      <w:r w:rsidRPr="004379DF">
        <w:t>，</w:t>
      </w:r>
      <w:r>
        <w:t xml:space="preserve">身份鉴别信息具有复 </w:t>
      </w:r>
      <w:proofErr w:type="gramStart"/>
      <w:r>
        <w:t>杂度要求</w:t>
      </w:r>
      <w:proofErr w:type="gramEnd"/>
      <w:r>
        <w:t>并定期更换</w:t>
      </w:r>
      <w:r w:rsidRPr="004379DF">
        <w:t>。</w:t>
      </w:r>
    </w:p>
    <w:p w14:paraId="3A432564" w14:textId="54495883" w:rsidR="0019610A" w:rsidRPr="004379DF" w:rsidRDefault="00193A84">
      <w:pPr>
        <w:pStyle w:val="a4"/>
        <w:framePr w:w="9384" w:h="13560" w:hRule="exact" w:wrap="none" w:vAnchor="page" w:hAnchor="page" w:x="122" w:y="645"/>
        <w:spacing w:line="331" w:lineRule="exact"/>
      </w:pPr>
      <w:r w:rsidRPr="004379DF">
        <w:t>b</w:t>
      </w:r>
      <w:r w:rsidR="007040E7" w:rsidRPr="004379DF">
        <w:t>）</w:t>
      </w:r>
      <w:r>
        <w:t>适用范围</w:t>
      </w:r>
      <w:r w:rsidRPr="004379DF">
        <w:t>：</w:t>
      </w:r>
      <w:r>
        <w:t>二级及以上系统</w:t>
      </w:r>
      <w:r w:rsidRPr="004379DF">
        <w:t>。</w:t>
      </w:r>
    </w:p>
    <w:p w14:paraId="3CFE4046" w14:textId="46D370F0" w:rsidR="0019610A" w:rsidRPr="004379DF" w:rsidRDefault="00193A84">
      <w:pPr>
        <w:pStyle w:val="a4"/>
        <w:framePr w:w="9384" w:h="13560" w:hRule="exact" w:wrap="none" w:vAnchor="page" w:hAnchor="page" w:x="122" w:y="645"/>
        <w:spacing w:line="331" w:lineRule="exact"/>
        <w:ind w:left="820" w:hanging="400"/>
      </w:pPr>
      <w:r w:rsidRPr="004379DF">
        <w:t>c</w:t>
      </w:r>
      <w:r w:rsidR="007040E7" w:rsidRPr="004379DF">
        <w:t>）</w:t>
      </w:r>
      <w:r>
        <w:t>判例场景</w:t>
      </w:r>
      <w:r w:rsidRPr="004379DF">
        <w:t>：</w:t>
      </w:r>
      <w:r>
        <w:t>通过渗透测试或使用常用口令尝试登录</w:t>
      </w:r>
      <w:r w:rsidRPr="004379DF">
        <w:t>，</w:t>
      </w:r>
      <w:r>
        <w:t>发现应用系统中存在可被登录的空口令</w:t>
      </w:r>
      <w:r w:rsidRPr="004379DF">
        <w:t xml:space="preserve">、 </w:t>
      </w:r>
      <w:r>
        <w:t>弱口令账户</w:t>
      </w:r>
      <w:r w:rsidRPr="004379DF">
        <w:t>。</w:t>
      </w:r>
    </w:p>
    <w:p w14:paraId="00F49A32" w14:textId="77777777" w:rsidR="0019610A" w:rsidRDefault="00193A84">
      <w:pPr>
        <w:pStyle w:val="Headerorfooter0"/>
        <w:framePr w:wrap="none" w:vAnchor="page" w:hAnchor="page" w:x="391" w:y="14286"/>
        <w:rPr>
          <w:sz w:val="16"/>
          <w:szCs w:val="16"/>
          <w:lang w:eastAsia="zh-CN"/>
        </w:rPr>
      </w:pPr>
      <w:r>
        <w:rPr>
          <w:rFonts w:ascii="Times New Roman" w:eastAsia="Times New Roman" w:hAnsi="Times New Roman" w:cs="Times New Roman"/>
          <w:sz w:val="16"/>
          <w:szCs w:val="16"/>
          <w:lang w:val="zh-CN" w:eastAsia="zh-CN" w:bidi="zh-CN"/>
        </w:rPr>
        <w:t>12</w:t>
      </w:r>
    </w:p>
    <w:p w14:paraId="42CC1EB2"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BC264CA" w14:textId="77777777" w:rsidR="0019610A" w:rsidRDefault="0019610A">
      <w:pPr>
        <w:spacing w:line="1" w:lineRule="exact"/>
        <w:rPr>
          <w:lang w:eastAsia="zh-CN"/>
        </w:rPr>
      </w:pPr>
    </w:p>
    <w:p w14:paraId="5E7EF45B" w14:textId="77777777" w:rsidR="007040E7" w:rsidRDefault="007040E7" w:rsidP="007040E7">
      <w:pPr>
        <w:pStyle w:val="Headerorfooter0"/>
        <w:framePr w:wrap="none" w:vAnchor="page" w:hAnchor="page" w:x="7481"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58392CA2" w14:textId="0276E4B7" w:rsidR="0019610A" w:rsidRPr="004379DF" w:rsidRDefault="00193A84" w:rsidP="006263C8">
      <w:pPr>
        <w:pStyle w:val="a4"/>
        <w:framePr w:w="9384" w:h="13703" w:hRule="exact" w:wrap="none" w:vAnchor="page" w:hAnchor="page" w:x="122" w:y="448"/>
        <w:spacing w:line="334" w:lineRule="exact"/>
      </w:pPr>
      <w:r w:rsidRPr="004379DF">
        <w:t>d</w:t>
      </w:r>
      <w:r w:rsidR="007040E7" w:rsidRPr="004379DF">
        <w:t>）</w:t>
      </w:r>
      <w:r>
        <w:t>补偿因素</w:t>
      </w:r>
      <w:r w:rsidRPr="004379DF">
        <w:t>：</w:t>
      </w:r>
    </w:p>
    <w:p w14:paraId="24722682" w14:textId="40C0BC05" w:rsidR="0019610A" w:rsidRPr="004379DF" w:rsidRDefault="00193A84" w:rsidP="006263C8">
      <w:pPr>
        <w:pStyle w:val="a4"/>
        <w:framePr w:w="9384" w:h="13703" w:hRule="exact" w:wrap="none" w:vAnchor="page" w:hAnchor="page" w:x="122" w:y="448"/>
        <w:spacing w:line="334" w:lineRule="exact"/>
        <w:ind w:left="1280" w:hanging="440"/>
        <w:jc w:val="both"/>
      </w:pPr>
      <w:r w:rsidRPr="004379DF">
        <w:t>1</w:t>
      </w:r>
      <w:r w:rsidR="007040E7" w:rsidRPr="004379DF">
        <w:t>）</w:t>
      </w:r>
      <w:r>
        <w:t>对于互联网前端系统的注册用户存在弱口令的情况</w:t>
      </w:r>
      <w:r w:rsidRPr="004379DF">
        <w:t>，</w:t>
      </w:r>
      <w:r>
        <w:t>可从对单个用户</w:t>
      </w:r>
      <w:r w:rsidRPr="004379DF">
        <w:t>、</w:t>
      </w:r>
      <w:r>
        <w:t>整个应用系统所可 能造成的影响等角度进行综合风险分析</w:t>
      </w:r>
      <w:r w:rsidRPr="004379DF">
        <w:t>，</w:t>
      </w:r>
      <w:r>
        <w:t>根据分析结果</w:t>
      </w:r>
      <w:r w:rsidRPr="004379DF">
        <w:t>，</w:t>
      </w:r>
      <w:r>
        <w:t>酌情判定风险等级</w:t>
      </w:r>
      <w:r w:rsidRPr="004379DF">
        <w:t>；</w:t>
      </w:r>
    </w:p>
    <w:p w14:paraId="4A3C1308" w14:textId="5B6A7E80" w:rsidR="0019610A" w:rsidRPr="004379DF" w:rsidRDefault="00193A84" w:rsidP="006263C8">
      <w:pPr>
        <w:pStyle w:val="a4"/>
        <w:framePr w:w="9384" w:h="13703" w:hRule="exact" w:wrap="none" w:vAnchor="page" w:hAnchor="page" w:x="122" w:y="448"/>
        <w:spacing w:after="140" w:line="334" w:lineRule="exact"/>
        <w:ind w:left="1280" w:hanging="440"/>
        <w:jc w:val="both"/>
      </w:pPr>
      <w:r w:rsidRPr="004379DF">
        <w:t>2</w:t>
      </w:r>
      <w:r w:rsidR="007040E7" w:rsidRPr="004379DF">
        <w:t>）</w:t>
      </w:r>
      <w:r>
        <w:t>对于因业务场景需要</w:t>
      </w:r>
      <w:r w:rsidRPr="004379DF">
        <w:t>，</w:t>
      </w:r>
      <w:r>
        <w:t>无身份鉴别功能或口令强度达不到要求的应用系统</w:t>
      </w:r>
      <w:r w:rsidRPr="004379DF">
        <w:t>，</w:t>
      </w:r>
      <w:r>
        <w:t>可从登录方 式</w:t>
      </w:r>
      <w:r w:rsidRPr="004379DF">
        <w:t>、</w:t>
      </w:r>
      <w:r>
        <w:t>物理访问控制</w:t>
      </w:r>
      <w:r w:rsidRPr="004379DF">
        <w:t>、</w:t>
      </w:r>
      <w:r>
        <w:t>访问权限</w:t>
      </w:r>
      <w:r w:rsidRPr="004379DF">
        <w:t>、</w:t>
      </w:r>
      <w:r>
        <w:t>其他技术防护措施</w:t>
      </w:r>
      <w:r w:rsidRPr="004379DF">
        <w:t>、</w:t>
      </w:r>
      <w:r>
        <w:t>相关管理制度落实等角度进行综合风险 分析</w:t>
      </w:r>
      <w:r w:rsidRPr="004379DF">
        <w:t>，</w:t>
      </w:r>
      <w:r>
        <w:t>根据分析结果</w:t>
      </w:r>
      <w:r w:rsidRPr="004379DF">
        <w:t>，</w:t>
      </w:r>
      <w:r>
        <w:t>酌情判定风险等级</w:t>
      </w:r>
      <w:r w:rsidRPr="004379DF">
        <w:t>。</w:t>
      </w:r>
    </w:p>
    <w:p w14:paraId="7DB2F085" w14:textId="77777777" w:rsidR="0019610A" w:rsidRPr="003C4DEF" w:rsidRDefault="00193A84" w:rsidP="006263C8">
      <w:pPr>
        <w:pStyle w:val="Bodytext20"/>
        <w:framePr w:w="9384" w:h="13703" w:hRule="exact" w:wrap="none" w:vAnchor="page" w:hAnchor="page" w:x="122" w:y="448"/>
        <w:spacing w:line="336" w:lineRule="exact"/>
      </w:pPr>
      <w:r w:rsidRPr="004379DF">
        <w:rPr>
          <w:rFonts w:ascii="宋体" w:eastAsia="宋体" w:hAnsi="宋体" w:cs="宋体"/>
        </w:rPr>
        <w:t>6.423</w:t>
      </w:r>
      <w:r w:rsidRPr="003C4DEF">
        <w:t>应用系统口令暴力破解防范机制缺失</w:t>
      </w:r>
    </w:p>
    <w:p w14:paraId="54C21D9E" w14:textId="77777777" w:rsidR="0019610A" w:rsidRPr="004379DF" w:rsidRDefault="00193A84" w:rsidP="006263C8">
      <w:pPr>
        <w:pStyle w:val="a4"/>
        <w:framePr w:w="9384" w:h="13703" w:hRule="exact" w:wrap="none" w:vAnchor="page" w:hAnchor="page" w:x="122" w:y="448"/>
        <w:spacing w:line="336" w:lineRule="exact"/>
      </w:pPr>
      <w:r>
        <w:t>本判例包括以下内容</w:t>
      </w:r>
      <w:r w:rsidRPr="004379DF">
        <w:t>：</w:t>
      </w:r>
    </w:p>
    <w:p w14:paraId="35F7279E" w14:textId="2297A2DA" w:rsidR="0019610A" w:rsidRPr="004379DF" w:rsidRDefault="00193A84" w:rsidP="006263C8">
      <w:pPr>
        <w:pStyle w:val="a4"/>
        <w:framePr w:w="9384" w:h="13703" w:hRule="exact" w:wrap="none" w:vAnchor="page" w:hAnchor="page" w:x="122" w:y="448"/>
        <w:spacing w:line="346" w:lineRule="exact"/>
        <w:ind w:left="820" w:hanging="400"/>
        <w:jc w:val="both"/>
      </w:pPr>
      <w:r w:rsidRPr="004379DF">
        <w:t>a</w:t>
      </w:r>
      <w:r w:rsidR="007040E7" w:rsidRPr="004379DF">
        <w:t>）</w:t>
      </w:r>
      <w:r>
        <w:t>标准要求</w:t>
      </w:r>
      <w:r w:rsidRPr="004379DF">
        <w:t>：</w:t>
      </w:r>
      <w:r>
        <w:t>应具有登录失败处理功能</w:t>
      </w:r>
      <w:r w:rsidRPr="004379DF">
        <w:t>，</w:t>
      </w:r>
      <w:r>
        <w:t>应配置并启用结束会话</w:t>
      </w:r>
      <w:r w:rsidRPr="004379DF">
        <w:t>、</w:t>
      </w:r>
      <w:r>
        <w:t>限制非法登录次数和当登录连 接超时自动退出等相关措施</w:t>
      </w:r>
      <w:r w:rsidRPr="004379DF">
        <w:t>。</w:t>
      </w:r>
    </w:p>
    <w:p w14:paraId="65B79D7B" w14:textId="32ADB418" w:rsidR="0019610A" w:rsidRPr="004379DF" w:rsidRDefault="00193A84" w:rsidP="006263C8">
      <w:pPr>
        <w:pStyle w:val="a4"/>
        <w:framePr w:w="9384" w:h="13703" w:hRule="exact" w:wrap="none" w:vAnchor="page" w:hAnchor="page" w:x="122" w:y="448"/>
        <w:spacing w:line="336" w:lineRule="exact"/>
      </w:pPr>
      <w:r w:rsidRPr="004379DF">
        <w:t>b</w:t>
      </w:r>
      <w:r w:rsidR="007040E7" w:rsidRPr="004379DF">
        <w:t>）</w:t>
      </w:r>
      <w:r>
        <w:t>适用范围</w:t>
      </w:r>
      <w:r w:rsidRPr="004379DF">
        <w:t>：</w:t>
      </w:r>
      <w:r>
        <w:t>二级及以上系统</w:t>
      </w:r>
      <w:r w:rsidRPr="004379DF">
        <w:t>。</w:t>
      </w:r>
    </w:p>
    <w:p w14:paraId="502163A8" w14:textId="3373B2F6" w:rsidR="0019610A" w:rsidRPr="004379DF" w:rsidRDefault="00193A84" w:rsidP="006263C8">
      <w:pPr>
        <w:pStyle w:val="a4"/>
        <w:framePr w:w="9384" w:h="13703" w:hRule="exact" w:wrap="none" w:vAnchor="page" w:hAnchor="page" w:x="122" w:y="448"/>
        <w:spacing w:line="336" w:lineRule="exact"/>
      </w:pPr>
      <w:r w:rsidRPr="004379DF">
        <w:t>c</w:t>
      </w:r>
      <w:r w:rsidR="007040E7" w:rsidRPr="004379DF">
        <w:t>）</w:t>
      </w:r>
      <w:r>
        <w:t>判例场景</w:t>
      </w:r>
      <w:r w:rsidRPr="004379DF">
        <w:t>：</w:t>
      </w:r>
      <w:r>
        <w:t>通过互联网登录的应用系统登录模块未提供有效的口令暴力破解防范机制</w:t>
      </w:r>
      <w:r w:rsidRPr="004379DF">
        <w:t>。</w:t>
      </w:r>
    </w:p>
    <w:p w14:paraId="2BF8F40E" w14:textId="79E872EF" w:rsidR="0019610A" w:rsidRPr="004379DF" w:rsidRDefault="00193A84" w:rsidP="006263C8">
      <w:pPr>
        <w:pStyle w:val="a4"/>
        <w:framePr w:w="9384" w:h="13703" w:hRule="exact" w:wrap="none" w:vAnchor="page" w:hAnchor="page" w:x="122" w:y="448"/>
        <w:spacing w:line="336" w:lineRule="exact"/>
      </w:pPr>
      <w:r w:rsidRPr="004379DF">
        <w:t>d</w:t>
      </w:r>
      <w:r w:rsidR="007040E7" w:rsidRPr="004379DF">
        <w:t>）</w:t>
      </w:r>
      <w:r>
        <w:t>补偿因素</w:t>
      </w:r>
      <w:r w:rsidRPr="004379DF">
        <w:t>：</w:t>
      </w:r>
    </w:p>
    <w:p w14:paraId="08B796A1" w14:textId="1B395BC7" w:rsidR="0019610A" w:rsidRPr="004379DF" w:rsidRDefault="00193A84" w:rsidP="006263C8">
      <w:pPr>
        <w:pStyle w:val="a4"/>
        <w:framePr w:w="9384" w:h="13703" w:hRule="exact" w:wrap="none" w:vAnchor="page" w:hAnchor="page" w:x="122" w:y="448"/>
        <w:spacing w:line="336" w:lineRule="exact"/>
        <w:ind w:left="1280" w:hanging="440"/>
        <w:jc w:val="both"/>
      </w:pPr>
      <w:r w:rsidRPr="004379DF">
        <w:t>1</w:t>
      </w:r>
      <w:r w:rsidR="007040E7" w:rsidRPr="004379DF">
        <w:t>）</w:t>
      </w:r>
      <w:r>
        <w:t>应用系统采取多种身份鉴别</w:t>
      </w:r>
      <w:r w:rsidRPr="004379DF">
        <w:t>、</w:t>
      </w:r>
      <w:r>
        <w:t>访问地址限制等技术措施</w:t>
      </w:r>
      <w:r w:rsidRPr="004379DF">
        <w:t>，</w:t>
      </w:r>
      <w:r>
        <w:t>获得口令无法直接登录应用系 统</w:t>
      </w:r>
      <w:r w:rsidRPr="004379DF">
        <w:t>，</w:t>
      </w:r>
      <w:r>
        <w:t>可根据实际措施效果</w:t>
      </w:r>
      <w:r w:rsidRPr="004379DF">
        <w:t>，</w:t>
      </w:r>
      <w:r>
        <w:t>酌情判定风险等级</w:t>
      </w:r>
      <w:r w:rsidRPr="004379DF">
        <w:t>；</w:t>
      </w:r>
    </w:p>
    <w:p w14:paraId="061A544A" w14:textId="67BA2DEA" w:rsidR="0019610A" w:rsidRPr="004379DF" w:rsidRDefault="00193A84" w:rsidP="006263C8">
      <w:pPr>
        <w:pStyle w:val="a4"/>
        <w:framePr w:w="9384" w:h="13703" w:hRule="exact" w:wrap="none" w:vAnchor="page" w:hAnchor="page" w:x="122" w:y="448"/>
        <w:spacing w:line="336" w:lineRule="exact"/>
        <w:ind w:left="1280" w:hanging="440"/>
        <w:jc w:val="both"/>
      </w:pPr>
      <w:r w:rsidRPr="004379DF">
        <w:t>2</w:t>
      </w:r>
      <w:r w:rsidR="007040E7" w:rsidRPr="004379DF">
        <w:t>）</w:t>
      </w:r>
      <w:r>
        <w:t>对于互联网前端系统的注册用户</w:t>
      </w:r>
      <w:r w:rsidRPr="004379DF">
        <w:t>，</w:t>
      </w:r>
      <w:r>
        <w:t>可从登录后用户获得的业务功能</w:t>
      </w:r>
      <w:r w:rsidRPr="004379DF">
        <w:t>、</w:t>
      </w:r>
      <w:r>
        <w:t xml:space="preserve">账户被盗后造成的影 </w:t>
      </w:r>
      <w:proofErr w:type="gramStart"/>
      <w:r>
        <w:t>响程度</w:t>
      </w:r>
      <w:proofErr w:type="gramEnd"/>
      <w:r>
        <w:t>等角度进行综合风险分析</w:t>
      </w:r>
      <w:r w:rsidRPr="004379DF">
        <w:t>，</w:t>
      </w:r>
      <w:r>
        <w:t>根据分析结果</w:t>
      </w:r>
      <w:r w:rsidRPr="004379DF">
        <w:t>，</w:t>
      </w:r>
      <w:r>
        <w:t>酌情判定风险等级</w:t>
      </w:r>
      <w:r w:rsidRPr="004379DF">
        <w:t>;</w:t>
      </w:r>
      <w:r>
        <w:t>涉及资金交易</w:t>
      </w:r>
      <w:r w:rsidRPr="004379DF">
        <w:t>、</w:t>
      </w:r>
      <w:r>
        <w:t>个人 隐私</w:t>
      </w:r>
      <w:r w:rsidRPr="004379DF">
        <w:t>、</w:t>
      </w:r>
      <w:r>
        <w:t>信息发布</w:t>
      </w:r>
      <w:r w:rsidRPr="004379DF">
        <w:t>、</w:t>
      </w:r>
      <w:r>
        <w:t>重要业务操作等的前端系统</w:t>
      </w:r>
      <w:r w:rsidRPr="004379DF">
        <w:t>，</w:t>
      </w:r>
      <w:r>
        <w:t>不宜降低风险等级</w:t>
      </w:r>
      <w:r w:rsidRPr="004379DF">
        <w:t>；</w:t>
      </w:r>
    </w:p>
    <w:p w14:paraId="3B205E65" w14:textId="15076757" w:rsidR="0019610A" w:rsidRPr="004379DF" w:rsidRDefault="00193A84" w:rsidP="006263C8">
      <w:pPr>
        <w:pStyle w:val="a4"/>
        <w:framePr w:w="9384" w:h="13703" w:hRule="exact" w:wrap="none" w:vAnchor="page" w:hAnchor="page" w:x="122" w:y="448"/>
        <w:spacing w:after="140" w:line="336" w:lineRule="exact"/>
        <w:ind w:left="1280" w:hanging="440"/>
        <w:jc w:val="both"/>
      </w:pPr>
      <w:r w:rsidRPr="004379DF">
        <w:t>3</w:t>
      </w:r>
      <w:r w:rsidR="007040E7" w:rsidRPr="004379DF">
        <w:t>）</w:t>
      </w:r>
      <w:r>
        <w:t>对于无法添加登录失败处理功能的应用系统</w:t>
      </w:r>
      <w:r w:rsidRPr="004379DF">
        <w:t>，</w:t>
      </w:r>
      <w:r>
        <w:t>可从登录地址</w:t>
      </w:r>
      <w:r w:rsidRPr="004379DF">
        <w:t>、</w:t>
      </w:r>
      <w:r>
        <w:t>登录终端限制等角度进行综 合风险分析</w:t>
      </w:r>
      <w:r w:rsidRPr="004379DF">
        <w:t>，</w:t>
      </w:r>
      <w:r>
        <w:t>根据分析结果</w:t>
      </w:r>
      <w:r w:rsidRPr="004379DF">
        <w:t>，</w:t>
      </w:r>
      <w:r>
        <w:t>酌情判定风险等级</w:t>
      </w:r>
      <w:r w:rsidRPr="004379DF">
        <w:t>。</w:t>
      </w:r>
    </w:p>
    <w:p w14:paraId="63D2156B" w14:textId="77777777" w:rsidR="0019610A" w:rsidRPr="003C4DEF" w:rsidRDefault="00193A84" w:rsidP="006263C8">
      <w:pPr>
        <w:pStyle w:val="Bodytext20"/>
        <w:framePr w:w="9384" w:h="13703" w:hRule="exact" w:wrap="none" w:vAnchor="page" w:hAnchor="page" w:x="122" w:y="448"/>
        <w:numPr>
          <w:ilvl w:val="3"/>
          <w:numId w:val="7"/>
        </w:numPr>
        <w:tabs>
          <w:tab w:val="left" w:pos="826"/>
        </w:tabs>
        <w:spacing w:line="336" w:lineRule="exact"/>
      </w:pPr>
      <w:r w:rsidRPr="003C4DEF">
        <w:t>应用系统鉴别信息明文传输</w:t>
      </w:r>
    </w:p>
    <w:p w14:paraId="0D8C83B7" w14:textId="77777777" w:rsidR="0019610A" w:rsidRPr="004379DF" w:rsidRDefault="00193A84" w:rsidP="006263C8">
      <w:pPr>
        <w:pStyle w:val="a4"/>
        <w:framePr w:w="9384" w:h="13703" w:hRule="exact" w:wrap="none" w:vAnchor="page" w:hAnchor="page" w:x="122" w:y="448"/>
        <w:spacing w:line="341" w:lineRule="exact"/>
      </w:pPr>
      <w:r>
        <w:t>本判例包括以下内容</w:t>
      </w:r>
      <w:r w:rsidRPr="004379DF">
        <w:t>：</w:t>
      </w:r>
    </w:p>
    <w:p w14:paraId="62A5AECA" w14:textId="180202ED" w:rsidR="0019610A" w:rsidRPr="004379DF" w:rsidRDefault="00193A84" w:rsidP="006263C8">
      <w:pPr>
        <w:pStyle w:val="a4"/>
        <w:framePr w:w="9384" w:h="13703" w:hRule="exact" w:wrap="none" w:vAnchor="page" w:hAnchor="page" w:x="122" w:y="448"/>
        <w:spacing w:line="341" w:lineRule="exact"/>
      </w:pPr>
      <w:r w:rsidRPr="004379DF">
        <w:t>a</w:t>
      </w:r>
      <w:r w:rsidR="007040E7" w:rsidRPr="004379DF">
        <w:t>）</w:t>
      </w:r>
      <w:r>
        <w:t>标准要求</w:t>
      </w:r>
      <w:r w:rsidRPr="004379DF">
        <w:t>：</w:t>
      </w:r>
      <w:r>
        <w:t>当进行远程管理时</w:t>
      </w:r>
      <w:r w:rsidRPr="004379DF">
        <w:t>，</w:t>
      </w:r>
      <w:r>
        <w:t>应采取必要措施防止鉴别信息在网络传输过程中被窃听</w:t>
      </w:r>
      <w:r w:rsidRPr="004379DF">
        <w:t>。</w:t>
      </w:r>
    </w:p>
    <w:p w14:paraId="092F54C7" w14:textId="76D8A654" w:rsidR="0019610A" w:rsidRPr="004379DF" w:rsidRDefault="00193A84" w:rsidP="006263C8">
      <w:pPr>
        <w:pStyle w:val="a4"/>
        <w:framePr w:w="9384" w:h="13703" w:hRule="exact" w:wrap="none" w:vAnchor="page" w:hAnchor="page" w:x="122" w:y="448"/>
        <w:spacing w:line="341" w:lineRule="exact"/>
      </w:pPr>
      <w:r w:rsidRPr="004379DF">
        <w:t>b</w:t>
      </w:r>
      <w:r w:rsidR="007040E7" w:rsidRPr="004379DF">
        <w:t>）</w:t>
      </w:r>
      <w:r>
        <w:t>适用范围</w:t>
      </w:r>
      <w:r w:rsidRPr="004379DF">
        <w:t>：</w:t>
      </w:r>
      <w:r>
        <w:t>二级及以上系统</w:t>
      </w:r>
      <w:r w:rsidRPr="004379DF">
        <w:t>。</w:t>
      </w:r>
    </w:p>
    <w:p w14:paraId="77D3FE27" w14:textId="5D8B2B24" w:rsidR="0019610A" w:rsidRPr="004379DF" w:rsidRDefault="00193A84" w:rsidP="006263C8">
      <w:pPr>
        <w:pStyle w:val="a4"/>
        <w:framePr w:w="9384" w:h="13703" w:hRule="exact" w:wrap="none" w:vAnchor="page" w:hAnchor="page" w:x="122" w:y="448"/>
        <w:spacing w:line="341" w:lineRule="exact"/>
      </w:pPr>
      <w:r w:rsidRPr="004379DF">
        <w:t>c</w:t>
      </w:r>
      <w:r w:rsidR="007040E7" w:rsidRPr="004379DF">
        <w:t>）</w:t>
      </w:r>
      <w:r>
        <w:t>判例场景</w:t>
      </w:r>
      <w:r w:rsidRPr="004379DF">
        <w:t>：</w:t>
      </w:r>
      <w:r>
        <w:t>应用系统的用户鉴别信息以明文方式在不可控网络环境中传输</w:t>
      </w:r>
      <w:r w:rsidRPr="004379DF">
        <w:t>。</w:t>
      </w:r>
    </w:p>
    <w:p w14:paraId="1ACA1049" w14:textId="6C08520A" w:rsidR="0019610A" w:rsidRPr="004379DF" w:rsidRDefault="00193A84" w:rsidP="006263C8">
      <w:pPr>
        <w:pStyle w:val="a4"/>
        <w:framePr w:w="9384" w:h="13703" w:hRule="exact" w:wrap="none" w:vAnchor="page" w:hAnchor="page" w:x="122" w:y="448"/>
        <w:spacing w:after="140" w:line="341" w:lineRule="exact"/>
        <w:ind w:left="820" w:hanging="400"/>
        <w:jc w:val="both"/>
      </w:pPr>
      <w:r w:rsidRPr="004379DF">
        <w:t>d</w:t>
      </w:r>
      <w:r w:rsidR="007040E7" w:rsidRPr="004379DF">
        <w:t>）</w:t>
      </w:r>
      <w:r>
        <w:t>补偿因素</w:t>
      </w:r>
      <w:r w:rsidRPr="004379DF">
        <w:t>：</w:t>
      </w:r>
      <w:r>
        <w:t>应用系统采取多种身份鉴别</w:t>
      </w:r>
      <w:r w:rsidRPr="004379DF">
        <w:t>、</w:t>
      </w:r>
      <w:r>
        <w:t>访问地址限制等技术措施</w:t>
      </w:r>
      <w:r w:rsidRPr="004379DF">
        <w:t>，</w:t>
      </w:r>
      <w:r>
        <w:t>获得口令无法直接登录应 用系统</w:t>
      </w:r>
      <w:r w:rsidRPr="004379DF">
        <w:t>，</w:t>
      </w:r>
      <w:r>
        <w:t>可根据实际措施效果</w:t>
      </w:r>
      <w:r w:rsidRPr="004379DF">
        <w:t>，</w:t>
      </w:r>
      <w:r>
        <w:t>酌情判定风险等级</w:t>
      </w:r>
      <w:r w:rsidRPr="004379DF">
        <w:t>。</w:t>
      </w:r>
    </w:p>
    <w:p w14:paraId="54DF8C92" w14:textId="77777777" w:rsidR="0019610A" w:rsidRPr="003C4DEF" w:rsidRDefault="00193A84" w:rsidP="006263C8">
      <w:pPr>
        <w:pStyle w:val="Bodytext20"/>
        <w:framePr w:w="9384" w:h="13703" w:hRule="exact" w:wrap="none" w:vAnchor="page" w:hAnchor="page" w:x="122" w:y="448"/>
        <w:numPr>
          <w:ilvl w:val="3"/>
          <w:numId w:val="7"/>
        </w:numPr>
        <w:tabs>
          <w:tab w:val="left" w:pos="826"/>
        </w:tabs>
        <w:spacing w:line="336" w:lineRule="exact"/>
      </w:pPr>
      <w:r w:rsidRPr="003C4DEF">
        <w:t>应用系统未采用多种身份鉴别技术</w:t>
      </w:r>
    </w:p>
    <w:p w14:paraId="1F20A4E4" w14:textId="77777777" w:rsidR="0019610A" w:rsidRPr="004379DF" w:rsidRDefault="00193A84" w:rsidP="006263C8">
      <w:pPr>
        <w:pStyle w:val="a4"/>
        <w:framePr w:w="9384" w:h="13703" w:hRule="exact" w:wrap="none" w:vAnchor="page" w:hAnchor="page" w:x="122" w:y="448"/>
        <w:spacing w:line="341" w:lineRule="exact"/>
      </w:pPr>
      <w:r>
        <w:t>本判例包括以下内容</w:t>
      </w:r>
      <w:r w:rsidRPr="004379DF">
        <w:t>：</w:t>
      </w:r>
    </w:p>
    <w:p w14:paraId="42628F3A" w14:textId="3B4C2944" w:rsidR="0019610A" w:rsidRPr="004379DF" w:rsidRDefault="00193A84" w:rsidP="006263C8">
      <w:pPr>
        <w:pStyle w:val="a4"/>
        <w:framePr w:w="9384" w:h="13703" w:hRule="exact" w:wrap="none" w:vAnchor="page" w:hAnchor="page" w:x="122" w:y="448"/>
        <w:spacing w:line="341" w:lineRule="exact"/>
        <w:ind w:left="820" w:hanging="400"/>
        <w:jc w:val="both"/>
      </w:pPr>
      <w:r w:rsidRPr="004379DF">
        <w:t>a</w:t>
      </w:r>
      <w:r w:rsidR="007040E7" w:rsidRPr="004379DF">
        <w:t>）</w:t>
      </w:r>
      <w:r>
        <w:t>标准要求</w:t>
      </w:r>
      <w:r w:rsidRPr="004379DF">
        <w:t>：</w:t>
      </w:r>
      <w:r>
        <w:t>应采用口令</w:t>
      </w:r>
      <w:r w:rsidRPr="004379DF">
        <w:t>、</w:t>
      </w:r>
      <w:r>
        <w:t>密码技术</w:t>
      </w:r>
      <w:r w:rsidRPr="004379DF">
        <w:t>、</w:t>
      </w:r>
      <w:r>
        <w:t>生物技术等两种或两种以上组合的鉴别技术对用户进行身 份鉴别</w:t>
      </w:r>
      <w:r w:rsidRPr="004379DF">
        <w:t>，</w:t>
      </w:r>
      <w:r>
        <w:t>且其中一种鉴别技术至少应使用密码技术来实现</w:t>
      </w:r>
      <w:r w:rsidRPr="004379DF">
        <w:t>。</w:t>
      </w:r>
    </w:p>
    <w:p w14:paraId="5A1D7A16" w14:textId="3CFC6574" w:rsidR="0019610A" w:rsidRPr="004379DF" w:rsidRDefault="00193A84" w:rsidP="006263C8">
      <w:pPr>
        <w:pStyle w:val="a4"/>
        <w:framePr w:w="9384" w:h="13703" w:hRule="exact" w:wrap="none" w:vAnchor="page" w:hAnchor="page" w:x="122" w:y="448"/>
        <w:spacing w:line="346" w:lineRule="exact"/>
      </w:pPr>
      <w:r w:rsidRPr="004379DF">
        <w:t>b</w:t>
      </w:r>
      <w:r w:rsidR="007040E7" w:rsidRPr="004379DF">
        <w:t>）</w:t>
      </w:r>
      <w:r>
        <w:t>适用范围</w:t>
      </w:r>
      <w:r w:rsidRPr="004379DF">
        <w:t>：</w:t>
      </w:r>
      <w:r>
        <w:t>三级及以上系统</w:t>
      </w:r>
      <w:r w:rsidRPr="004379DF">
        <w:t>。</w:t>
      </w:r>
    </w:p>
    <w:p w14:paraId="37E18BEA" w14:textId="06CB9DED" w:rsidR="0019610A" w:rsidRPr="004379DF" w:rsidRDefault="00193A84" w:rsidP="006263C8">
      <w:pPr>
        <w:pStyle w:val="a4"/>
        <w:framePr w:w="9384" w:h="13703" w:hRule="exact" w:wrap="none" w:vAnchor="page" w:hAnchor="page" w:x="122" w:y="448"/>
        <w:spacing w:line="346" w:lineRule="exact"/>
        <w:ind w:left="820" w:hanging="400"/>
        <w:jc w:val="both"/>
      </w:pPr>
      <w:r w:rsidRPr="004379DF">
        <w:t>c</w:t>
      </w:r>
      <w:r w:rsidR="007040E7" w:rsidRPr="004379DF">
        <w:t>）</w:t>
      </w:r>
      <w:r>
        <w:t>判例场景</w:t>
      </w:r>
      <w:r w:rsidRPr="004379DF">
        <w:t>:</w:t>
      </w:r>
      <w:r>
        <w:t>通过互联网登录的系统</w:t>
      </w:r>
      <w:r w:rsidRPr="004379DF">
        <w:t>，</w:t>
      </w:r>
      <w:r>
        <w:t>在进行涉及大额资金交易</w:t>
      </w:r>
      <w:r w:rsidRPr="004379DF">
        <w:t>、</w:t>
      </w:r>
      <w:r>
        <w:t>核心业务</w:t>
      </w:r>
      <w:r w:rsidRPr="004379DF">
        <w:t>、</w:t>
      </w:r>
      <w:r>
        <w:t>关键指令等的重要操 作前未使用两种或两种以上鉴别技术对用户身份进行鉴别</w:t>
      </w:r>
      <w:r w:rsidRPr="004379DF">
        <w:t>。</w:t>
      </w:r>
    </w:p>
    <w:p w14:paraId="62C15564" w14:textId="710248C7" w:rsidR="0019610A" w:rsidRPr="004379DF" w:rsidRDefault="00193A84" w:rsidP="006263C8">
      <w:pPr>
        <w:pStyle w:val="a4"/>
        <w:framePr w:w="9384" w:h="13703" w:hRule="exact" w:wrap="none" w:vAnchor="page" w:hAnchor="page" w:x="122" w:y="448"/>
        <w:spacing w:line="336" w:lineRule="exact"/>
      </w:pPr>
      <w:r w:rsidRPr="004379DF">
        <w:t>d</w:t>
      </w:r>
      <w:r w:rsidR="007040E7" w:rsidRPr="004379DF">
        <w:t>）</w:t>
      </w:r>
      <w:r>
        <w:t>补偿因素</w:t>
      </w:r>
      <w:r w:rsidRPr="004379DF">
        <w:t>：</w:t>
      </w:r>
    </w:p>
    <w:p w14:paraId="2DF5BED0" w14:textId="45C9E924" w:rsidR="0019610A" w:rsidRPr="004379DF" w:rsidRDefault="00193A84" w:rsidP="006263C8">
      <w:pPr>
        <w:pStyle w:val="a4"/>
        <w:framePr w:w="9384" w:h="13703" w:hRule="exact" w:wrap="none" w:vAnchor="page" w:hAnchor="page" w:x="122" w:y="448"/>
        <w:spacing w:line="322" w:lineRule="exact"/>
        <w:ind w:left="1280" w:hanging="440"/>
        <w:jc w:val="both"/>
      </w:pPr>
      <w:r w:rsidRPr="004379DF">
        <w:t>1</w:t>
      </w:r>
      <w:r w:rsidR="007040E7" w:rsidRPr="004379DF">
        <w:t>）</w:t>
      </w:r>
      <w:r>
        <w:t>在身份鉴别过程中</w:t>
      </w:r>
      <w:r w:rsidRPr="004379DF">
        <w:t>，</w:t>
      </w:r>
      <w:r>
        <w:t>多次采用同一种鉴别技术进行身份鉴别</w:t>
      </w:r>
      <w:r w:rsidRPr="004379DF">
        <w:t>，</w:t>
      </w:r>
      <w:r>
        <w:t>且每次鉴别信息不相同</w:t>
      </w:r>
      <w:r w:rsidRPr="004379DF">
        <w:t>，</w:t>
      </w:r>
      <w:r>
        <w:t>例 如两次口令认证措施</w:t>
      </w:r>
      <w:r w:rsidRPr="004379DF">
        <w:t>（</w:t>
      </w:r>
      <w:r>
        <w:t>两次口令不同</w:t>
      </w:r>
      <w:r w:rsidR="007040E7" w:rsidRPr="004379DF">
        <w:t>）</w:t>
      </w:r>
      <w:r w:rsidRPr="004379DF">
        <w:t>，</w:t>
      </w:r>
      <w:r>
        <w:t>可根据实际措施效果</w:t>
      </w:r>
      <w:r w:rsidRPr="004379DF">
        <w:t>，</w:t>
      </w:r>
      <w:r>
        <w:t>酌情判定风险等级</w:t>
      </w:r>
      <w:r w:rsidRPr="004379DF">
        <w:t>；</w:t>
      </w:r>
    </w:p>
    <w:p w14:paraId="47A5F11A" w14:textId="73E9A856" w:rsidR="0019610A" w:rsidRPr="004379DF" w:rsidRDefault="00193A84" w:rsidP="006263C8">
      <w:pPr>
        <w:pStyle w:val="a4"/>
        <w:framePr w:w="9384" w:h="13703" w:hRule="exact" w:wrap="none" w:vAnchor="page" w:hAnchor="page" w:x="122" w:y="448"/>
        <w:spacing w:line="322" w:lineRule="exact"/>
        <w:ind w:firstLine="820"/>
      </w:pPr>
      <w:r w:rsidRPr="004379DF">
        <w:t>2</w:t>
      </w:r>
      <w:r w:rsidR="007040E7" w:rsidRPr="004379DF">
        <w:t>）</w:t>
      </w:r>
      <w:r>
        <w:t>在完成重要操作前的不同阶段使用不同的鉴别方式进行身份鉴别</w:t>
      </w:r>
      <w:r w:rsidRPr="004379DF">
        <w:t>，</w:t>
      </w:r>
      <w:r>
        <w:t>可根据实际措施效果</w:t>
      </w:r>
      <w:r w:rsidRPr="004379DF">
        <w:t>,</w:t>
      </w:r>
      <w:r w:rsidR="006263C8" w:rsidRPr="006263C8">
        <w:t xml:space="preserve"> </w:t>
      </w:r>
      <w:r w:rsidR="006263C8">
        <w:t>酌情判定</w:t>
      </w:r>
    </w:p>
    <w:p w14:paraId="441F4D7C" w14:textId="77777777" w:rsidR="0019610A" w:rsidRDefault="00193A84">
      <w:pPr>
        <w:pStyle w:val="Headerorfooter0"/>
        <w:framePr w:w="9384" w:h="192" w:hRule="exact" w:wrap="none" w:vAnchor="page" w:hAnchor="page" w:x="122" w:y="14315"/>
        <w:ind w:right="340"/>
        <w:jc w:val="right"/>
        <w:rPr>
          <w:sz w:val="16"/>
          <w:szCs w:val="16"/>
          <w:lang w:eastAsia="zh-CN"/>
        </w:rPr>
      </w:pPr>
      <w:r>
        <w:rPr>
          <w:rFonts w:ascii="Times New Roman" w:eastAsia="Times New Roman" w:hAnsi="Times New Roman" w:cs="Times New Roman"/>
          <w:sz w:val="16"/>
          <w:szCs w:val="16"/>
          <w:lang w:val="zh-CN" w:eastAsia="zh-CN" w:bidi="zh-CN"/>
        </w:rPr>
        <w:t>13</w:t>
      </w:r>
    </w:p>
    <w:p w14:paraId="7FEC5C1E"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996F571" w14:textId="77777777" w:rsidR="0019610A" w:rsidRDefault="0019610A">
      <w:pPr>
        <w:spacing w:line="1" w:lineRule="exact"/>
        <w:rPr>
          <w:lang w:eastAsia="zh-CN"/>
        </w:rPr>
      </w:pPr>
    </w:p>
    <w:p w14:paraId="275CB06A" w14:textId="77777777" w:rsidR="007040E7" w:rsidRDefault="007040E7" w:rsidP="007040E7">
      <w:pPr>
        <w:pStyle w:val="Headerorfooter0"/>
        <w:framePr w:wrap="none" w:vAnchor="page" w:hAnchor="page" w:x="137" w:y="7"/>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45434B12" w14:textId="54EBC4CC" w:rsidR="0019610A" w:rsidRPr="004379DF" w:rsidRDefault="00193A84">
      <w:pPr>
        <w:pStyle w:val="a4"/>
        <w:framePr w:w="9384" w:h="13560" w:hRule="exact" w:wrap="none" w:vAnchor="page" w:hAnchor="page" w:x="122" w:y="655"/>
        <w:spacing w:line="331" w:lineRule="exact"/>
        <w:ind w:left="1280" w:firstLine="0"/>
      </w:pPr>
      <w:r>
        <w:t>风险等级</w:t>
      </w:r>
      <w:r w:rsidRPr="004379DF">
        <w:t>；</w:t>
      </w:r>
    </w:p>
    <w:p w14:paraId="41A3C8FB" w14:textId="1A1182A8" w:rsidR="0019610A" w:rsidRPr="004379DF" w:rsidRDefault="00193A84">
      <w:pPr>
        <w:pStyle w:val="a4"/>
        <w:framePr w:w="9384" w:h="13560" w:hRule="exact" w:wrap="none" w:vAnchor="page" w:hAnchor="page" w:x="122" w:y="655"/>
        <w:spacing w:line="331" w:lineRule="exact"/>
        <w:ind w:left="1280" w:hanging="440"/>
        <w:jc w:val="both"/>
      </w:pPr>
      <w:r w:rsidRPr="004379DF">
        <w:t>3</w:t>
      </w:r>
      <w:r w:rsidR="007040E7" w:rsidRPr="004379DF">
        <w:t>）</w:t>
      </w:r>
      <w:r>
        <w:t>对于用户群体为互联网个人用户的情况</w:t>
      </w:r>
      <w:r w:rsidRPr="004379DF">
        <w:t>，</w:t>
      </w:r>
      <w:r>
        <w:t>可从行业主管部门的要求</w:t>
      </w:r>
      <w:r w:rsidRPr="004379DF">
        <w:t>、</w:t>
      </w:r>
      <w:r>
        <w:t>用户身份被滥用后对 系统或个人造成的影响等角度进行综合风险分析</w:t>
      </w:r>
      <w:r w:rsidRPr="004379DF">
        <w:t>，</w:t>
      </w:r>
      <w:r>
        <w:t>根据分析结果</w:t>
      </w:r>
      <w:r w:rsidRPr="004379DF">
        <w:t>，</w:t>
      </w:r>
      <w:r>
        <w:t>酌情判定风险等级</w:t>
      </w:r>
      <w:r w:rsidRPr="004379DF">
        <w:t>；</w:t>
      </w:r>
    </w:p>
    <w:p w14:paraId="43621E0C" w14:textId="7E650AA6" w:rsidR="0019610A" w:rsidRPr="004379DF" w:rsidRDefault="00193A84">
      <w:pPr>
        <w:pStyle w:val="a4"/>
        <w:framePr w:w="9384" w:h="13560" w:hRule="exact" w:wrap="none" w:vAnchor="page" w:hAnchor="page" w:x="122" w:y="655"/>
        <w:spacing w:after="100" w:line="331" w:lineRule="exact"/>
        <w:ind w:left="1280" w:hanging="440"/>
        <w:jc w:val="both"/>
      </w:pPr>
      <w:r w:rsidRPr="004379DF">
        <w:t>4</w:t>
      </w:r>
      <w:r w:rsidR="007040E7" w:rsidRPr="004379DF">
        <w:t>）</w:t>
      </w:r>
      <w:r>
        <w:t>对于采取登录地址限制</w:t>
      </w:r>
      <w:r w:rsidRPr="004379DF">
        <w:t>、</w:t>
      </w:r>
      <w:r>
        <w:t>绑定设备等其他技术手段减轻用户身份被滥用的威胁的情况</w:t>
      </w:r>
      <w:r w:rsidRPr="004379DF">
        <w:t>，</w:t>
      </w:r>
      <w:r>
        <w:t>可 从措施所起到的防护效果等角度进行综合风险分析</w:t>
      </w:r>
      <w:r w:rsidRPr="004379DF">
        <w:t>，</w:t>
      </w:r>
      <w:r>
        <w:t>根据分析结果</w:t>
      </w:r>
      <w:r w:rsidRPr="004379DF">
        <w:t>，</w:t>
      </w:r>
      <w:r>
        <w:t>酌情判定风险等级</w:t>
      </w:r>
      <w:r w:rsidRPr="004379DF">
        <w:t>。</w:t>
      </w:r>
    </w:p>
    <w:p w14:paraId="26279C89" w14:textId="409E768A" w:rsidR="0019610A" w:rsidRPr="003C4DEF" w:rsidRDefault="00193A84" w:rsidP="006263C8">
      <w:pPr>
        <w:pStyle w:val="Bodytext20"/>
        <w:framePr w:w="9384" w:h="13560" w:hRule="exact" w:wrap="none" w:vAnchor="page" w:hAnchor="page" w:x="122" w:y="655"/>
        <w:numPr>
          <w:ilvl w:val="3"/>
          <w:numId w:val="7"/>
        </w:numPr>
        <w:tabs>
          <w:tab w:val="left" w:pos="826"/>
        </w:tabs>
        <w:spacing w:line="336" w:lineRule="exact"/>
      </w:pPr>
      <w:r w:rsidRPr="003C4DEF">
        <w:t>应用系统默认口令未修改</w:t>
      </w:r>
    </w:p>
    <w:p w14:paraId="58ACF601" w14:textId="77777777" w:rsidR="0019610A" w:rsidRPr="004379DF" w:rsidRDefault="00193A84">
      <w:pPr>
        <w:pStyle w:val="a4"/>
        <w:framePr w:w="9384" w:h="13560" w:hRule="exact" w:wrap="none" w:vAnchor="page" w:hAnchor="page" w:x="122" w:y="655"/>
        <w:spacing w:line="331" w:lineRule="exact"/>
      </w:pPr>
      <w:r>
        <w:t>本判例包括以下内容</w:t>
      </w:r>
      <w:r w:rsidRPr="004379DF">
        <w:t>：</w:t>
      </w:r>
    </w:p>
    <w:p w14:paraId="7E667414" w14:textId="607DE221" w:rsidR="0019610A" w:rsidRPr="004379DF" w:rsidRDefault="00193A84">
      <w:pPr>
        <w:pStyle w:val="a4"/>
        <w:framePr w:w="9384" w:h="13560" w:hRule="exact" w:wrap="none" w:vAnchor="page" w:hAnchor="page" w:x="122" w:y="655"/>
        <w:spacing w:line="331" w:lineRule="exact"/>
      </w:pPr>
      <w:r w:rsidRPr="004379DF">
        <w:t>a</w:t>
      </w:r>
      <w:r w:rsidR="007040E7" w:rsidRPr="004379DF">
        <w:t>）</w:t>
      </w:r>
      <w:r>
        <w:t>标准要求</w:t>
      </w:r>
      <w:r w:rsidRPr="004379DF">
        <w:t>：</w:t>
      </w:r>
      <w:r>
        <w:t>应重命名或删除默认账户</w:t>
      </w:r>
      <w:r w:rsidRPr="004379DF">
        <w:t>，</w:t>
      </w:r>
      <w:r>
        <w:t>修改默认账户的默认口令</w:t>
      </w:r>
      <w:r w:rsidRPr="004379DF">
        <w:t>。</w:t>
      </w:r>
    </w:p>
    <w:p w14:paraId="3B801CCD" w14:textId="69A5F772" w:rsidR="0019610A" w:rsidRPr="004379DF" w:rsidRDefault="00193A84">
      <w:pPr>
        <w:pStyle w:val="a4"/>
        <w:framePr w:w="9384" w:h="13560" w:hRule="exact" w:wrap="none" w:vAnchor="page" w:hAnchor="page" w:x="122" w:y="655"/>
        <w:spacing w:line="331" w:lineRule="exact"/>
      </w:pPr>
      <w:r w:rsidRPr="004379DF">
        <w:t>b</w:t>
      </w:r>
      <w:r w:rsidR="007040E7" w:rsidRPr="004379DF">
        <w:t>）</w:t>
      </w:r>
      <w:r>
        <w:t>适用范围</w:t>
      </w:r>
      <w:r w:rsidRPr="004379DF">
        <w:t>：</w:t>
      </w:r>
      <w:r>
        <w:t>二级及以上系统</w:t>
      </w:r>
      <w:r w:rsidRPr="004379DF">
        <w:t>。</w:t>
      </w:r>
    </w:p>
    <w:p w14:paraId="3CDDAFED" w14:textId="2F643460" w:rsidR="0019610A" w:rsidRPr="004379DF" w:rsidRDefault="00193A84">
      <w:pPr>
        <w:pStyle w:val="a4"/>
        <w:framePr w:w="9384" w:h="13560" w:hRule="exact" w:wrap="none" w:vAnchor="page" w:hAnchor="page" w:x="122" w:y="655"/>
        <w:spacing w:line="331" w:lineRule="exact"/>
      </w:pPr>
      <w:r w:rsidRPr="004379DF">
        <w:t>c</w:t>
      </w:r>
      <w:r w:rsidR="007040E7" w:rsidRPr="004379DF">
        <w:t>）</w:t>
      </w:r>
      <w:r>
        <w:t>判例场景</w:t>
      </w:r>
      <w:r w:rsidRPr="004379DF">
        <w:t>：</w:t>
      </w:r>
      <w:r>
        <w:t>应用系统默认口令未修改</w:t>
      </w:r>
      <w:r w:rsidRPr="004379DF">
        <w:t>，</w:t>
      </w:r>
      <w:r>
        <w:t>使用默认口令可以登录系统</w:t>
      </w:r>
      <w:r w:rsidRPr="004379DF">
        <w:t>。</w:t>
      </w:r>
    </w:p>
    <w:p w14:paraId="1FB2ED91" w14:textId="7787E65F" w:rsidR="0019610A" w:rsidRPr="004379DF" w:rsidRDefault="00193A84">
      <w:pPr>
        <w:pStyle w:val="a4"/>
        <w:framePr w:w="9384" w:h="13560" w:hRule="exact" w:wrap="none" w:vAnchor="page" w:hAnchor="page" w:x="122" w:y="655"/>
        <w:spacing w:after="100" w:line="331" w:lineRule="exact"/>
        <w:ind w:left="820" w:hanging="400"/>
        <w:jc w:val="both"/>
      </w:pPr>
      <w:r w:rsidRPr="004379DF">
        <w:t>d</w:t>
      </w:r>
      <w:r w:rsidR="007040E7" w:rsidRPr="004379DF">
        <w:t>）</w:t>
      </w:r>
      <w:r>
        <w:t>补偿因素</w:t>
      </w:r>
      <w:r w:rsidRPr="004379DF">
        <w:t>：</w:t>
      </w:r>
      <w:r>
        <w:t>对于因业务场景需要</w:t>
      </w:r>
      <w:r w:rsidRPr="004379DF">
        <w:t>，</w:t>
      </w:r>
      <w:r>
        <w:t>无法修改应用系统的默认口令的情况</w:t>
      </w:r>
      <w:r w:rsidRPr="004379DF">
        <w:t>，</w:t>
      </w:r>
      <w:r>
        <w:t>可从设备登录方式</w:t>
      </w:r>
      <w:r w:rsidRPr="004379DF">
        <w:t>、</w:t>
      </w:r>
      <w:r>
        <w:t xml:space="preserve">物 </w:t>
      </w:r>
      <w:proofErr w:type="gramStart"/>
      <w:r>
        <w:t>理访问</w:t>
      </w:r>
      <w:proofErr w:type="gramEnd"/>
      <w:r>
        <w:t>控制</w:t>
      </w:r>
      <w:r w:rsidRPr="004379DF">
        <w:t>、</w:t>
      </w:r>
      <w:r>
        <w:t>访问权限</w:t>
      </w:r>
      <w:r w:rsidRPr="004379DF">
        <w:t>、</w:t>
      </w:r>
      <w:r>
        <w:t>其他技术防护措施</w:t>
      </w:r>
      <w:r w:rsidRPr="004379DF">
        <w:t>、</w:t>
      </w:r>
      <w:r>
        <w:t>相关管理制度落实等角度进行综合风险分析</w:t>
      </w:r>
      <w:r w:rsidRPr="004379DF">
        <w:t>，</w:t>
      </w:r>
      <w:r>
        <w:t>根据 分析结果</w:t>
      </w:r>
      <w:r w:rsidRPr="004379DF">
        <w:t>，</w:t>
      </w:r>
      <w:r>
        <w:t>酌情判定风险等级</w:t>
      </w:r>
      <w:r w:rsidRPr="004379DF">
        <w:t>。</w:t>
      </w:r>
    </w:p>
    <w:p w14:paraId="2E509EAE" w14:textId="77777777" w:rsidR="0019610A" w:rsidRPr="003C4DEF" w:rsidRDefault="00193A84">
      <w:pPr>
        <w:pStyle w:val="Bodytext20"/>
        <w:framePr w:w="9384" w:h="13560" w:hRule="exact" w:wrap="none" w:vAnchor="page" w:hAnchor="page" w:x="122" w:y="655"/>
        <w:numPr>
          <w:ilvl w:val="3"/>
          <w:numId w:val="8"/>
        </w:numPr>
        <w:tabs>
          <w:tab w:val="left" w:pos="826"/>
        </w:tabs>
        <w:spacing w:after="180"/>
      </w:pPr>
      <w:r w:rsidRPr="003C4DEF">
        <w:t>应用系统访问控制机制存在缺陷</w:t>
      </w:r>
    </w:p>
    <w:p w14:paraId="65E44C3B" w14:textId="77777777" w:rsidR="0019610A" w:rsidRPr="004379DF" w:rsidRDefault="00193A84">
      <w:pPr>
        <w:pStyle w:val="a4"/>
        <w:framePr w:w="9384" w:h="13560" w:hRule="exact" w:wrap="none" w:vAnchor="page" w:hAnchor="page" w:x="122" w:y="655"/>
        <w:spacing w:line="331" w:lineRule="exact"/>
      </w:pPr>
      <w:r>
        <w:t>本判例包括以下内容</w:t>
      </w:r>
      <w:r w:rsidRPr="004379DF">
        <w:t>：</w:t>
      </w:r>
    </w:p>
    <w:p w14:paraId="024D572B" w14:textId="43FE6844" w:rsidR="0019610A" w:rsidRPr="004379DF" w:rsidRDefault="00193A84">
      <w:pPr>
        <w:pStyle w:val="a4"/>
        <w:framePr w:w="9384" w:h="13560" w:hRule="exact" w:wrap="none" w:vAnchor="page" w:hAnchor="page" w:x="122" w:y="655"/>
        <w:spacing w:line="329" w:lineRule="exact"/>
      </w:pPr>
      <w:r w:rsidRPr="004379DF">
        <w:t>a</w:t>
      </w:r>
      <w:r w:rsidR="007040E7" w:rsidRPr="004379DF">
        <w:t>）</w:t>
      </w:r>
      <w:r>
        <w:t>标准要求</w:t>
      </w:r>
      <w:r w:rsidRPr="004379DF">
        <w:t>：</w:t>
      </w:r>
      <w:r>
        <w:t>应由授权主体配置访问控制策略</w:t>
      </w:r>
      <w:r w:rsidRPr="004379DF">
        <w:t>，</w:t>
      </w:r>
      <w:r>
        <w:t>访问控制策略规定主体对客体的访问规则</w:t>
      </w:r>
      <w:r w:rsidRPr="004379DF">
        <w:t>。</w:t>
      </w:r>
    </w:p>
    <w:p w14:paraId="6C15B707" w14:textId="28E62E4D" w:rsidR="0019610A" w:rsidRPr="004379DF" w:rsidRDefault="00193A84">
      <w:pPr>
        <w:pStyle w:val="a4"/>
        <w:framePr w:w="9384" w:h="13560" w:hRule="exact" w:wrap="none" w:vAnchor="page" w:hAnchor="page" w:x="122" w:y="655"/>
        <w:spacing w:line="329" w:lineRule="exact"/>
      </w:pPr>
      <w:r w:rsidRPr="004379DF">
        <w:t>b</w:t>
      </w:r>
      <w:r w:rsidR="007040E7" w:rsidRPr="004379DF">
        <w:t>）</w:t>
      </w:r>
      <w:r>
        <w:t>适用范围</w:t>
      </w:r>
      <w:r w:rsidRPr="004379DF">
        <w:t>：</w:t>
      </w:r>
      <w:r>
        <w:t>二级及以上系统</w:t>
      </w:r>
      <w:r w:rsidRPr="004379DF">
        <w:t>。</w:t>
      </w:r>
    </w:p>
    <w:p w14:paraId="181B8068" w14:textId="7083F111" w:rsidR="0019610A" w:rsidRPr="004379DF" w:rsidRDefault="00193A84">
      <w:pPr>
        <w:pStyle w:val="a4"/>
        <w:framePr w:w="9384" w:h="13560" w:hRule="exact" w:wrap="none" w:vAnchor="page" w:hAnchor="page" w:x="122" w:y="655"/>
        <w:spacing w:line="329" w:lineRule="exact"/>
        <w:ind w:left="820" w:hanging="400"/>
        <w:jc w:val="both"/>
      </w:pPr>
      <w:r w:rsidRPr="004379DF">
        <w:t>c</w:t>
      </w:r>
      <w:r w:rsidR="007040E7" w:rsidRPr="004379DF">
        <w:t>）</w:t>
      </w:r>
      <w:r>
        <w:t>判例场景</w:t>
      </w:r>
      <w:r w:rsidRPr="004379DF">
        <w:t>：</w:t>
      </w:r>
      <w:r>
        <w:t>应用系统访问控制策略存在缺陷</w:t>
      </w:r>
      <w:r w:rsidRPr="004379DF">
        <w:t>，</w:t>
      </w:r>
      <w:r>
        <w:t>可越权访问系统功能模块或查看</w:t>
      </w:r>
      <w:r w:rsidRPr="004379DF">
        <w:t>、</w:t>
      </w:r>
      <w:r>
        <w:t>操作其他用户 的数据</w:t>
      </w:r>
      <w:r w:rsidRPr="004379DF">
        <w:t>，</w:t>
      </w:r>
      <w:r>
        <w:t>例如存在非授权访问系统功能模块</w:t>
      </w:r>
      <w:r w:rsidRPr="004379DF">
        <w:t>、</w:t>
      </w:r>
      <w:r>
        <w:t>平行权限漏洞</w:t>
      </w:r>
      <w:r w:rsidRPr="004379DF">
        <w:t>、</w:t>
      </w:r>
      <w:r>
        <w:t>低权限用户越权访问高权限功能 模块等</w:t>
      </w:r>
      <w:r w:rsidRPr="004379DF">
        <w:t>。</w:t>
      </w:r>
    </w:p>
    <w:p w14:paraId="7219DFBC" w14:textId="4E2E0EA3" w:rsidR="0019610A" w:rsidRPr="004379DF" w:rsidRDefault="00193A84">
      <w:pPr>
        <w:pStyle w:val="a4"/>
        <w:framePr w:w="9384" w:h="13560" w:hRule="exact" w:wrap="none" w:vAnchor="page" w:hAnchor="page" w:x="122" w:y="655"/>
        <w:spacing w:line="326" w:lineRule="exact"/>
      </w:pPr>
      <w:r w:rsidRPr="004379DF">
        <w:t>d</w:t>
      </w:r>
      <w:r w:rsidR="007040E7" w:rsidRPr="004379DF">
        <w:t>）</w:t>
      </w:r>
      <w:r>
        <w:t>补偿因素</w:t>
      </w:r>
      <w:r w:rsidRPr="004379DF">
        <w:t>：</w:t>
      </w:r>
    </w:p>
    <w:p w14:paraId="65A913D9" w14:textId="559CC881" w:rsidR="0019610A" w:rsidRPr="004379DF" w:rsidRDefault="00193A84">
      <w:pPr>
        <w:pStyle w:val="a4"/>
        <w:framePr w:w="9384" w:h="13560" w:hRule="exact" w:wrap="none" w:vAnchor="page" w:hAnchor="page" w:x="122" w:y="655"/>
        <w:spacing w:line="326" w:lineRule="exact"/>
        <w:ind w:left="1280" w:hanging="440"/>
        <w:jc w:val="both"/>
      </w:pPr>
      <w:r w:rsidRPr="004379DF">
        <w:t>1</w:t>
      </w:r>
      <w:r w:rsidR="007040E7" w:rsidRPr="004379DF">
        <w:t>）</w:t>
      </w:r>
      <w:r>
        <w:t>对于部署在可控网络环境的应用系统</w:t>
      </w:r>
      <w:r w:rsidRPr="004379DF">
        <w:t>，</w:t>
      </w:r>
      <w:r>
        <w:t>可从现有的防护措施</w:t>
      </w:r>
      <w:r w:rsidRPr="004379DF">
        <w:t>、</w:t>
      </w:r>
      <w:r>
        <w:t>用户行为监控等角度进行综 合风险分析</w:t>
      </w:r>
      <w:r w:rsidRPr="004379DF">
        <w:t>，</w:t>
      </w:r>
      <w:r>
        <w:t>根据分析结果</w:t>
      </w:r>
      <w:r w:rsidRPr="004379DF">
        <w:t>，</w:t>
      </w:r>
      <w:r>
        <w:t>酌情判定风险等级</w:t>
      </w:r>
      <w:r w:rsidRPr="004379DF">
        <w:t>；</w:t>
      </w:r>
    </w:p>
    <w:p w14:paraId="226B630C" w14:textId="701F3E83" w:rsidR="0019610A" w:rsidRPr="004379DF" w:rsidRDefault="00193A84">
      <w:pPr>
        <w:pStyle w:val="a4"/>
        <w:framePr w:w="9384" w:h="13560" w:hRule="exact" w:wrap="none" w:vAnchor="page" w:hAnchor="page" w:x="122" w:y="655"/>
        <w:spacing w:after="100" w:line="326" w:lineRule="exact"/>
        <w:ind w:left="1280" w:hanging="440"/>
        <w:jc w:val="both"/>
      </w:pPr>
      <w:r w:rsidRPr="004379DF">
        <w:t>2</w:t>
      </w:r>
      <w:r w:rsidR="007040E7" w:rsidRPr="004379DF">
        <w:t>）</w:t>
      </w:r>
      <w:r>
        <w:t>可从非授权访问模块的重要程度</w:t>
      </w:r>
      <w:r w:rsidRPr="004379DF">
        <w:t>、</w:t>
      </w:r>
      <w:r>
        <w:t>影响程度</w:t>
      </w:r>
      <w:r w:rsidRPr="004379DF">
        <w:t>，</w:t>
      </w:r>
      <w:r>
        <w:t>越权访问的难度等角度进行综合风险分析</w:t>
      </w:r>
      <w:r w:rsidRPr="004379DF">
        <w:t xml:space="preserve">， </w:t>
      </w:r>
      <w:r>
        <w:t>根据分析结果</w:t>
      </w:r>
      <w:r w:rsidRPr="004379DF">
        <w:t>，</w:t>
      </w:r>
      <w:r>
        <w:t>酌情判定风险等级</w:t>
      </w:r>
      <w:r w:rsidRPr="004379DF">
        <w:t>。</w:t>
      </w:r>
    </w:p>
    <w:p w14:paraId="0CC37677" w14:textId="77777777" w:rsidR="0019610A" w:rsidRPr="003C4DEF" w:rsidRDefault="00193A84">
      <w:pPr>
        <w:pStyle w:val="Bodytext20"/>
        <w:framePr w:w="9384" w:h="13560" w:hRule="exact" w:wrap="none" w:vAnchor="page" w:hAnchor="page" w:x="122" w:y="655"/>
        <w:numPr>
          <w:ilvl w:val="3"/>
          <w:numId w:val="8"/>
        </w:numPr>
        <w:tabs>
          <w:tab w:val="left" w:pos="826"/>
        </w:tabs>
        <w:spacing w:after="180"/>
      </w:pPr>
      <w:r w:rsidRPr="003C4DEF">
        <w:t>应用系统安全审计措施缺失</w:t>
      </w:r>
    </w:p>
    <w:p w14:paraId="41A46210" w14:textId="77777777" w:rsidR="0019610A" w:rsidRPr="004379DF" w:rsidRDefault="00193A84">
      <w:pPr>
        <w:pStyle w:val="a4"/>
        <w:framePr w:w="9384" w:h="13560" w:hRule="exact" w:wrap="none" w:vAnchor="page" w:hAnchor="page" w:x="122" w:y="655"/>
        <w:spacing w:line="331" w:lineRule="exact"/>
      </w:pPr>
      <w:r>
        <w:t>本判例包括以下内容</w:t>
      </w:r>
      <w:r w:rsidRPr="004379DF">
        <w:t>：</w:t>
      </w:r>
    </w:p>
    <w:p w14:paraId="5A52C771" w14:textId="2733FFC6" w:rsidR="0019610A" w:rsidRPr="004379DF" w:rsidRDefault="00193A84">
      <w:pPr>
        <w:pStyle w:val="a4"/>
        <w:framePr w:w="9384" w:h="13560" w:hRule="exact" w:wrap="none" w:vAnchor="page" w:hAnchor="page" w:x="122" w:y="655"/>
        <w:spacing w:line="331" w:lineRule="exact"/>
        <w:ind w:left="820" w:hanging="400"/>
        <w:jc w:val="both"/>
      </w:pPr>
      <w:r w:rsidRPr="004379DF">
        <w:t>a</w:t>
      </w:r>
      <w:r w:rsidR="007040E7" w:rsidRPr="004379DF">
        <w:t>）</w:t>
      </w:r>
      <w:r>
        <w:t>标准要求</w:t>
      </w:r>
      <w:r w:rsidRPr="004379DF">
        <w:t>：</w:t>
      </w:r>
      <w:r>
        <w:t>应启用安全审计功能</w:t>
      </w:r>
      <w:r w:rsidRPr="004379DF">
        <w:t>，</w:t>
      </w:r>
      <w:r>
        <w:t>审计覆盖到每个用户</w:t>
      </w:r>
      <w:r w:rsidRPr="004379DF">
        <w:t>，</w:t>
      </w:r>
      <w:r>
        <w:t>对重要的用户行为和重要安全事件进 行审计</w:t>
      </w:r>
      <w:r w:rsidRPr="004379DF">
        <w:t>。</w:t>
      </w:r>
    </w:p>
    <w:p w14:paraId="34BA2CC4" w14:textId="329C7FD4" w:rsidR="0019610A" w:rsidRPr="004379DF" w:rsidRDefault="00193A84">
      <w:pPr>
        <w:pStyle w:val="a4"/>
        <w:framePr w:w="9384" w:h="13560" w:hRule="exact" w:wrap="none" w:vAnchor="page" w:hAnchor="page" w:x="122" w:y="655"/>
        <w:spacing w:line="331" w:lineRule="exact"/>
      </w:pPr>
      <w:r w:rsidRPr="004379DF">
        <w:t>b</w:t>
      </w:r>
      <w:r w:rsidR="007040E7" w:rsidRPr="004379DF">
        <w:t>）</w:t>
      </w:r>
      <w:r>
        <w:t>适用范围</w:t>
      </w:r>
      <w:r w:rsidRPr="004379DF">
        <w:t>：</w:t>
      </w:r>
      <w:r>
        <w:t>二级及以上系统</w:t>
      </w:r>
      <w:r w:rsidRPr="004379DF">
        <w:t>。</w:t>
      </w:r>
    </w:p>
    <w:p w14:paraId="65543890" w14:textId="787682F5" w:rsidR="0019610A" w:rsidRPr="004379DF" w:rsidRDefault="00193A84">
      <w:pPr>
        <w:pStyle w:val="a4"/>
        <w:framePr w:w="9384" w:h="13560" w:hRule="exact" w:wrap="none" w:vAnchor="page" w:hAnchor="page" w:x="122" w:y="655"/>
        <w:spacing w:line="331" w:lineRule="exact"/>
      </w:pPr>
      <w:r w:rsidRPr="004379DF">
        <w:t>c</w:t>
      </w:r>
      <w:r w:rsidR="007040E7" w:rsidRPr="004379DF">
        <w:t>）</w:t>
      </w:r>
      <w:r>
        <w:t>判例场景</w:t>
      </w:r>
      <w:r w:rsidRPr="004379DF">
        <w:t>（</w:t>
      </w:r>
      <w:r>
        <w:t>所有</w:t>
      </w:r>
      <w:r w:rsidR="007040E7" w:rsidRPr="004379DF">
        <w:t>）</w:t>
      </w:r>
      <w:r w:rsidRPr="004379DF">
        <w:t>：</w:t>
      </w:r>
    </w:p>
    <w:p w14:paraId="6B0AD296" w14:textId="6DA21804" w:rsidR="0019610A" w:rsidRPr="004379DF" w:rsidRDefault="00193A84">
      <w:pPr>
        <w:pStyle w:val="a4"/>
        <w:framePr w:w="9384" w:h="13560" w:hRule="exact" w:wrap="none" w:vAnchor="page" w:hAnchor="page" w:x="122" w:y="655"/>
        <w:spacing w:line="331" w:lineRule="exact"/>
        <w:ind w:firstLine="820"/>
      </w:pPr>
      <w:r w:rsidRPr="004379DF">
        <w:t>1</w:t>
      </w:r>
      <w:r w:rsidR="007040E7" w:rsidRPr="004379DF">
        <w:t>）</w:t>
      </w:r>
      <w:r>
        <w:t>应用系统无任何日志审计功能</w:t>
      </w:r>
      <w:r w:rsidRPr="004379DF">
        <w:t>，</w:t>
      </w:r>
      <w:r>
        <w:t>无法对重要的用户行为和重要安全事件进行审计</w:t>
      </w:r>
      <w:r w:rsidRPr="004379DF">
        <w:t>；</w:t>
      </w:r>
    </w:p>
    <w:p w14:paraId="193DC260" w14:textId="1AD236E7" w:rsidR="0019610A" w:rsidRPr="004379DF" w:rsidRDefault="00193A84">
      <w:pPr>
        <w:pStyle w:val="a4"/>
        <w:framePr w:w="9384" w:h="13560" w:hRule="exact" w:wrap="none" w:vAnchor="page" w:hAnchor="page" w:x="122" w:y="655"/>
        <w:spacing w:line="331" w:lineRule="exact"/>
        <w:ind w:left="1280" w:hanging="440"/>
        <w:jc w:val="both"/>
      </w:pPr>
      <w:r w:rsidRPr="004379DF">
        <w:t>2</w:t>
      </w:r>
      <w:r w:rsidR="007040E7" w:rsidRPr="004379DF">
        <w:t>）</w:t>
      </w:r>
      <w:r>
        <w:t>未采取其他审计措施或其他审计措施存在漏记</w:t>
      </w:r>
      <w:r w:rsidRPr="004379DF">
        <w:t>、</w:t>
      </w:r>
      <w:r>
        <w:t>旁路等缺陷</w:t>
      </w:r>
      <w:r w:rsidRPr="004379DF">
        <w:t>，</w:t>
      </w:r>
      <w:r>
        <w:t>无法对应用系统重要的用户 行为和重要安全事件进行溯源</w:t>
      </w:r>
      <w:r w:rsidRPr="004379DF">
        <w:t>。</w:t>
      </w:r>
    </w:p>
    <w:p w14:paraId="71569658" w14:textId="0E986C35" w:rsidR="0019610A" w:rsidRPr="004379DF" w:rsidRDefault="00193A84">
      <w:pPr>
        <w:pStyle w:val="a4"/>
        <w:framePr w:w="9384" w:h="13560" w:hRule="exact" w:wrap="none" w:vAnchor="page" w:hAnchor="page" w:x="122" w:y="655"/>
        <w:spacing w:after="100" w:line="331" w:lineRule="exact"/>
        <w:ind w:left="820" w:hanging="400"/>
        <w:jc w:val="both"/>
      </w:pPr>
      <w:r w:rsidRPr="004379DF">
        <w:t>d</w:t>
      </w:r>
      <w:r w:rsidR="007040E7" w:rsidRPr="004379DF">
        <w:t>）</w:t>
      </w:r>
      <w:r>
        <w:t>补偿因素</w:t>
      </w:r>
      <w:r w:rsidRPr="004379DF">
        <w:t>：</w:t>
      </w:r>
      <w:r>
        <w:t>对于日志记录不全或有审计数据但无直观展示等情况</w:t>
      </w:r>
      <w:r w:rsidRPr="004379DF">
        <w:t>，</w:t>
      </w:r>
      <w:r>
        <w:t>可从审计记录内容</w:t>
      </w:r>
      <w:r w:rsidRPr="004379DF">
        <w:t>、</w:t>
      </w:r>
      <w:r>
        <w:t xml:space="preserve">事件追 </w:t>
      </w:r>
      <w:proofErr w:type="gramStart"/>
      <w:r>
        <w:t>溯范围</w:t>
      </w:r>
      <w:proofErr w:type="gramEnd"/>
      <w:r>
        <w:t>等角度进行综合风险分析</w:t>
      </w:r>
      <w:r w:rsidRPr="004379DF">
        <w:t>，</w:t>
      </w:r>
      <w:r>
        <w:t>根据分析结果</w:t>
      </w:r>
      <w:r w:rsidRPr="004379DF">
        <w:t>，</w:t>
      </w:r>
      <w:r>
        <w:t>酌情判定风险等级</w:t>
      </w:r>
      <w:r w:rsidRPr="004379DF">
        <w:t>。</w:t>
      </w:r>
    </w:p>
    <w:p w14:paraId="21D29406" w14:textId="77777777" w:rsidR="0019610A" w:rsidRPr="003C4DEF" w:rsidRDefault="00193A84">
      <w:pPr>
        <w:pStyle w:val="Bodytext20"/>
        <w:framePr w:w="9384" w:h="13560" w:hRule="exact" w:wrap="none" w:vAnchor="page" w:hAnchor="page" w:x="122" w:y="655"/>
        <w:numPr>
          <w:ilvl w:val="3"/>
          <w:numId w:val="8"/>
        </w:numPr>
        <w:tabs>
          <w:tab w:val="left" w:pos="826"/>
        </w:tabs>
        <w:spacing w:after="180"/>
      </w:pPr>
      <w:r w:rsidRPr="003C4DEF">
        <w:t>应用系统审计记录不满足保护要求</w:t>
      </w:r>
    </w:p>
    <w:p w14:paraId="26856CF1" w14:textId="77777777" w:rsidR="0019610A" w:rsidRPr="004379DF" w:rsidRDefault="00193A84">
      <w:pPr>
        <w:pStyle w:val="a4"/>
        <w:framePr w:w="9384" w:h="13560" w:hRule="exact" w:wrap="none" w:vAnchor="page" w:hAnchor="page" w:x="122" w:y="655"/>
        <w:spacing w:line="331" w:lineRule="exact"/>
      </w:pPr>
      <w:r>
        <w:t>本判例包括以下内容</w:t>
      </w:r>
      <w:r w:rsidRPr="004379DF">
        <w:t>：</w:t>
      </w:r>
    </w:p>
    <w:p w14:paraId="67B12D52" w14:textId="77777777" w:rsidR="0019610A" w:rsidRDefault="00193A84">
      <w:pPr>
        <w:pStyle w:val="Headerorfooter0"/>
        <w:framePr w:wrap="none" w:vAnchor="page" w:hAnchor="page" w:x="391" w:y="14282"/>
        <w:rPr>
          <w:sz w:val="16"/>
          <w:szCs w:val="16"/>
          <w:lang w:eastAsia="zh-CN"/>
        </w:rPr>
      </w:pPr>
      <w:r>
        <w:rPr>
          <w:rFonts w:ascii="Times New Roman" w:eastAsia="Times New Roman" w:hAnsi="Times New Roman" w:cs="Times New Roman"/>
          <w:sz w:val="16"/>
          <w:szCs w:val="16"/>
          <w:lang w:val="zh-CN" w:eastAsia="zh-CN" w:bidi="zh-CN"/>
        </w:rPr>
        <w:t>14</w:t>
      </w:r>
    </w:p>
    <w:p w14:paraId="13247F7A"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7A3B393E" w14:textId="77777777" w:rsidR="0019610A" w:rsidRDefault="0019610A">
      <w:pPr>
        <w:spacing w:line="1" w:lineRule="exact"/>
        <w:rPr>
          <w:lang w:eastAsia="zh-CN"/>
        </w:rPr>
      </w:pPr>
    </w:p>
    <w:p w14:paraId="1639C2A8" w14:textId="77777777" w:rsidR="007040E7" w:rsidRDefault="007040E7" w:rsidP="007040E7">
      <w:pPr>
        <w:pStyle w:val="Headerorfooter0"/>
        <w:framePr w:wrap="none" w:vAnchor="page" w:hAnchor="page" w:x="7534"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79485A86" w14:textId="15E19B28" w:rsidR="0019610A" w:rsidRPr="004379DF" w:rsidRDefault="00193A84">
      <w:pPr>
        <w:pStyle w:val="a4"/>
        <w:framePr w:w="9278" w:h="13565" w:hRule="exact" w:wrap="none" w:vAnchor="page" w:hAnchor="page" w:x="175" w:y="650"/>
        <w:spacing w:line="332" w:lineRule="exact"/>
      </w:pPr>
      <w:r w:rsidRPr="004379DF">
        <w:t>a</w:t>
      </w:r>
      <w:r w:rsidR="007040E7" w:rsidRPr="004379DF">
        <w:t>）</w:t>
      </w:r>
      <w:r>
        <w:t>标准要求</w:t>
      </w:r>
      <w:r w:rsidRPr="004379DF">
        <w:t>：</w:t>
      </w:r>
      <w:r>
        <w:t>应对审计记录进行保护</w:t>
      </w:r>
      <w:r w:rsidRPr="004379DF">
        <w:t>，</w:t>
      </w:r>
      <w:r>
        <w:t>定期备份</w:t>
      </w:r>
      <w:r w:rsidRPr="004379DF">
        <w:t>，</w:t>
      </w:r>
      <w:r>
        <w:t>避免受到未预期的删除</w:t>
      </w:r>
      <w:r w:rsidRPr="004379DF">
        <w:t>、</w:t>
      </w:r>
      <w:r>
        <w:t>修改或覆盖等</w:t>
      </w:r>
      <w:r w:rsidRPr="004379DF">
        <w:t>。</w:t>
      </w:r>
    </w:p>
    <w:p w14:paraId="67C5AD08" w14:textId="1BE0A3DD" w:rsidR="0019610A" w:rsidRPr="004379DF" w:rsidRDefault="00193A84">
      <w:pPr>
        <w:pStyle w:val="a4"/>
        <w:framePr w:w="9278" w:h="13565" w:hRule="exact" w:wrap="none" w:vAnchor="page" w:hAnchor="page" w:x="175" w:y="650"/>
        <w:spacing w:line="332" w:lineRule="exact"/>
      </w:pPr>
      <w:r w:rsidRPr="004379DF">
        <w:t>b</w:t>
      </w:r>
      <w:r w:rsidR="007040E7" w:rsidRPr="004379DF">
        <w:t>）</w:t>
      </w:r>
      <w:r>
        <w:t>适用范围</w:t>
      </w:r>
      <w:r w:rsidRPr="004379DF">
        <w:t>：</w:t>
      </w:r>
      <w:r>
        <w:t>二级及以上系统</w:t>
      </w:r>
      <w:r w:rsidRPr="004379DF">
        <w:t>。</w:t>
      </w:r>
    </w:p>
    <w:p w14:paraId="258BEA8B" w14:textId="186BECD5" w:rsidR="0019610A" w:rsidRPr="004379DF" w:rsidRDefault="00193A84">
      <w:pPr>
        <w:pStyle w:val="a4"/>
        <w:framePr w:w="9278" w:h="13565" w:hRule="exact" w:wrap="none" w:vAnchor="page" w:hAnchor="page" w:x="175" w:y="650"/>
        <w:spacing w:line="332" w:lineRule="exact"/>
      </w:pPr>
      <w:r w:rsidRPr="004379DF">
        <w:t>c</w:t>
      </w:r>
      <w:r w:rsidR="007040E7" w:rsidRPr="004379DF">
        <w:t>）</w:t>
      </w:r>
      <w:r>
        <w:t>判例场景</w:t>
      </w:r>
      <w:r w:rsidRPr="004379DF">
        <w:t>（</w:t>
      </w:r>
      <w:r>
        <w:t>任意</w:t>
      </w:r>
      <w:r w:rsidR="007040E7" w:rsidRPr="004379DF">
        <w:t>）</w:t>
      </w:r>
      <w:r w:rsidRPr="004379DF">
        <w:t>：</w:t>
      </w:r>
    </w:p>
    <w:p w14:paraId="03B199C9" w14:textId="0836D094" w:rsidR="0019610A" w:rsidRPr="004379DF" w:rsidRDefault="00193A84">
      <w:pPr>
        <w:pStyle w:val="a4"/>
        <w:framePr w:w="9278" w:h="13565" w:hRule="exact" w:wrap="none" w:vAnchor="page" w:hAnchor="page" w:x="175" w:y="650"/>
        <w:spacing w:line="332" w:lineRule="exact"/>
        <w:ind w:firstLine="820"/>
      </w:pPr>
      <w:r w:rsidRPr="004379DF">
        <w:t>1</w:t>
      </w:r>
      <w:r w:rsidR="007040E7" w:rsidRPr="004379DF">
        <w:t>）</w:t>
      </w:r>
      <w:r>
        <w:t>应用系统业务操作类</w:t>
      </w:r>
      <w:r w:rsidRPr="004379DF">
        <w:t>、</w:t>
      </w:r>
      <w:r>
        <w:t>安全类等重要日志可被恶意删除</w:t>
      </w:r>
      <w:r w:rsidRPr="004379DF">
        <w:t>、</w:t>
      </w:r>
      <w:r>
        <w:t>修改或覆盖等</w:t>
      </w:r>
      <w:r w:rsidRPr="004379DF">
        <w:t>；</w:t>
      </w:r>
    </w:p>
    <w:p w14:paraId="4F656BD7" w14:textId="4171EECA" w:rsidR="0019610A" w:rsidRPr="004379DF" w:rsidRDefault="00193A84">
      <w:pPr>
        <w:pStyle w:val="a4"/>
        <w:framePr w:w="9278" w:h="13565" w:hRule="exact" w:wrap="none" w:vAnchor="page" w:hAnchor="page" w:x="175" w:y="650"/>
        <w:spacing w:line="341" w:lineRule="exact"/>
        <w:ind w:left="1280" w:hanging="440"/>
        <w:jc w:val="both"/>
      </w:pPr>
      <w:r w:rsidRPr="004379DF">
        <w:t>2</w:t>
      </w:r>
      <w:r w:rsidR="007040E7" w:rsidRPr="004379DF">
        <w:t>）</w:t>
      </w:r>
      <w:r>
        <w:t>应用系统业务操作类</w:t>
      </w:r>
      <w:r w:rsidRPr="004379DF">
        <w:t>、</w:t>
      </w:r>
      <w:r>
        <w:t>安全类等重要日志的留存时间不满足法律法规规定的相关要求</w:t>
      </w:r>
      <w:r w:rsidRPr="004379DF">
        <w:t>（</w:t>
      </w:r>
      <w:r>
        <w:t>不 少于六个月</w:t>
      </w:r>
      <w:r w:rsidR="007040E7" w:rsidRPr="004379DF">
        <w:t>）</w:t>
      </w:r>
      <w:r w:rsidRPr="004379DF">
        <w:t>。</w:t>
      </w:r>
    </w:p>
    <w:p w14:paraId="00E6FD50" w14:textId="701F0D6A" w:rsidR="0019610A" w:rsidRPr="004379DF" w:rsidRDefault="00193A84">
      <w:pPr>
        <w:pStyle w:val="a4"/>
        <w:framePr w:w="9278" w:h="13565" w:hRule="exact" w:wrap="none" w:vAnchor="page" w:hAnchor="page" w:x="175" w:y="650"/>
        <w:spacing w:line="334" w:lineRule="exact"/>
      </w:pPr>
      <w:r w:rsidRPr="004379DF">
        <w:t>d</w:t>
      </w:r>
      <w:r w:rsidR="007040E7" w:rsidRPr="004379DF">
        <w:t>）</w:t>
      </w:r>
      <w:r>
        <w:t>补偿因素</w:t>
      </w:r>
      <w:r w:rsidRPr="004379DF">
        <w:t>：</w:t>
      </w:r>
    </w:p>
    <w:p w14:paraId="3890903F" w14:textId="6232D4A5" w:rsidR="0019610A" w:rsidRPr="004379DF" w:rsidRDefault="00193A84">
      <w:pPr>
        <w:pStyle w:val="a4"/>
        <w:framePr w:w="9278" w:h="13565" w:hRule="exact" w:wrap="none" w:vAnchor="page" w:hAnchor="page" w:x="175" w:y="650"/>
        <w:spacing w:line="334" w:lineRule="exact"/>
        <w:ind w:left="1280" w:hanging="440"/>
      </w:pPr>
      <w:r w:rsidRPr="004379DF">
        <w:t>1</w:t>
      </w:r>
      <w:r w:rsidR="007040E7" w:rsidRPr="004379DF">
        <w:t>）</w:t>
      </w:r>
      <w:r>
        <w:t>对于应用系统提供历史日志删除等功能的情况</w:t>
      </w:r>
      <w:r w:rsidRPr="004379DF">
        <w:t>，</w:t>
      </w:r>
      <w:r>
        <w:t>可从历史日志时间范围</w:t>
      </w:r>
      <w:r w:rsidRPr="004379DF">
        <w:t>、</w:t>
      </w:r>
      <w:r>
        <w:t>追溯时效和意义 等角度进行综合风险分析</w:t>
      </w:r>
      <w:r w:rsidRPr="004379DF">
        <w:t>，</w:t>
      </w:r>
      <w:r>
        <w:t>根据分析结果</w:t>
      </w:r>
      <w:r w:rsidRPr="004379DF">
        <w:t>，</w:t>
      </w:r>
      <w:r>
        <w:t>酌情判定风险等级</w:t>
      </w:r>
      <w:r w:rsidRPr="004379DF">
        <w:t>；</w:t>
      </w:r>
    </w:p>
    <w:p w14:paraId="1CFAA4D8" w14:textId="5934D823" w:rsidR="0019610A" w:rsidRPr="004379DF" w:rsidRDefault="00193A84">
      <w:pPr>
        <w:pStyle w:val="a4"/>
        <w:framePr w:w="9278" w:h="13565" w:hRule="exact" w:wrap="none" w:vAnchor="page" w:hAnchor="page" w:x="175" w:y="650"/>
        <w:spacing w:after="140" w:line="334" w:lineRule="exact"/>
        <w:ind w:left="1280" w:hanging="440"/>
      </w:pPr>
      <w:r w:rsidRPr="004379DF">
        <w:t>2</w:t>
      </w:r>
      <w:r w:rsidR="007040E7" w:rsidRPr="004379DF">
        <w:t>）</w:t>
      </w:r>
      <w:r>
        <w:t>对于应用系统未正式上线或上线时间不足六个月等情况</w:t>
      </w:r>
      <w:r w:rsidRPr="004379DF">
        <w:t>，</w:t>
      </w:r>
      <w:r>
        <w:t>可从当前日志保存情况</w:t>
      </w:r>
      <w:r w:rsidRPr="004379DF">
        <w:t>、</w:t>
      </w:r>
      <w:r>
        <w:t>日志备 份策略</w:t>
      </w:r>
      <w:r w:rsidRPr="004379DF">
        <w:t>、</w:t>
      </w:r>
      <w:r>
        <w:t>日志存储容量等角度进行综合风险分析</w:t>
      </w:r>
      <w:r w:rsidRPr="004379DF">
        <w:t>，</w:t>
      </w:r>
      <w:r>
        <w:t>根据分析结果</w:t>
      </w:r>
      <w:r w:rsidRPr="004379DF">
        <w:t>，</w:t>
      </w:r>
      <w:r>
        <w:t>酌情判定风险等级</w:t>
      </w:r>
      <w:r w:rsidRPr="004379DF">
        <w:t>。</w:t>
      </w:r>
    </w:p>
    <w:p w14:paraId="5692BD3F" w14:textId="77777777" w:rsidR="0019610A" w:rsidRPr="003C4DEF" w:rsidRDefault="00193A84">
      <w:pPr>
        <w:pStyle w:val="Bodytext20"/>
        <w:framePr w:w="9278" w:h="13565" w:hRule="exact" w:wrap="none" w:vAnchor="page" w:hAnchor="page" w:x="175" w:y="650"/>
        <w:numPr>
          <w:ilvl w:val="3"/>
          <w:numId w:val="8"/>
        </w:numPr>
        <w:tabs>
          <w:tab w:val="left" w:pos="891"/>
        </w:tabs>
        <w:spacing w:line="332" w:lineRule="exact"/>
      </w:pPr>
      <w:r w:rsidRPr="003C4DEF">
        <w:t>应用系统数据有效性检验功能缺失</w:t>
      </w:r>
    </w:p>
    <w:p w14:paraId="5672FE5D" w14:textId="77777777" w:rsidR="0019610A" w:rsidRPr="004379DF" w:rsidRDefault="00193A84">
      <w:pPr>
        <w:pStyle w:val="a4"/>
        <w:framePr w:w="9278" w:h="13565" w:hRule="exact" w:wrap="none" w:vAnchor="page" w:hAnchor="page" w:x="175" w:y="650"/>
        <w:spacing w:line="331" w:lineRule="exact"/>
      </w:pPr>
      <w:r>
        <w:t>本判例包括以下内容</w:t>
      </w:r>
      <w:r w:rsidRPr="004379DF">
        <w:t>：</w:t>
      </w:r>
    </w:p>
    <w:p w14:paraId="149525E1" w14:textId="7C4BBB20" w:rsidR="0019610A" w:rsidRPr="004379DF" w:rsidRDefault="008906FB" w:rsidP="008906FB">
      <w:pPr>
        <w:pStyle w:val="a4"/>
        <w:framePr w:w="9278" w:h="13565" w:hRule="exact" w:wrap="none" w:vAnchor="page" w:hAnchor="page" w:x="175" w:y="650"/>
        <w:tabs>
          <w:tab w:val="left" w:pos="2151"/>
        </w:tabs>
        <w:spacing w:line="331" w:lineRule="exact"/>
        <w:ind w:leftChars="200" w:left="860" w:hangingChars="200" w:hanging="380"/>
        <w:jc w:val="both"/>
      </w:pPr>
      <w:r w:rsidRPr="004379DF">
        <w:t>a）</w:t>
      </w:r>
      <w:r>
        <w:t>标准要求</w:t>
      </w:r>
      <w:r w:rsidRPr="004379DF">
        <w:t>：</w:t>
      </w:r>
      <w:r>
        <w:t>应</w:t>
      </w:r>
      <w:r w:rsidR="00193A84">
        <w:t>提供数据有效性检验功能</w:t>
      </w:r>
      <w:r w:rsidR="00193A84" w:rsidRPr="004379DF">
        <w:t>，</w:t>
      </w:r>
      <w:r w:rsidR="00193A84">
        <w:t xml:space="preserve">保证通过人机接口输入或通过通信接口输入的内容符 </w:t>
      </w:r>
      <w:proofErr w:type="gramStart"/>
      <w:r w:rsidR="00193A84">
        <w:t>合系统</w:t>
      </w:r>
      <w:proofErr w:type="gramEnd"/>
      <w:r w:rsidR="00193A84">
        <w:t>设定要求</w:t>
      </w:r>
      <w:r w:rsidR="00193A84" w:rsidRPr="004379DF">
        <w:t>。</w:t>
      </w:r>
    </w:p>
    <w:p w14:paraId="38DAF863" w14:textId="56686730" w:rsidR="0019610A" w:rsidRPr="004379DF" w:rsidRDefault="00193A84">
      <w:pPr>
        <w:pStyle w:val="a4"/>
        <w:framePr w:w="9278" w:h="13565" w:hRule="exact" w:wrap="none" w:vAnchor="page" w:hAnchor="page" w:x="175" w:y="650"/>
        <w:spacing w:line="331" w:lineRule="exact"/>
      </w:pPr>
      <w:r w:rsidRPr="004379DF">
        <w:t>b</w:t>
      </w:r>
      <w:r w:rsidR="007040E7" w:rsidRPr="004379DF">
        <w:t>）</w:t>
      </w:r>
      <w:r>
        <w:t>适用范围</w:t>
      </w:r>
      <w:r w:rsidRPr="004379DF">
        <w:t>：</w:t>
      </w:r>
      <w:r>
        <w:t>二级及以上系统</w:t>
      </w:r>
      <w:r w:rsidRPr="004379DF">
        <w:t>。</w:t>
      </w:r>
    </w:p>
    <w:p w14:paraId="4377CB07" w14:textId="59B63EF8" w:rsidR="0019610A" w:rsidRPr="004379DF" w:rsidRDefault="00193A84">
      <w:pPr>
        <w:pStyle w:val="a4"/>
        <w:framePr w:w="9278" w:h="13565" w:hRule="exact" w:wrap="none" w:vAnchor="page" w:hAnchor="page" w:x="175" w:y="650"/>
        <w:spacing w:line="331" w:lineRule="exact"/>
      </w:pPr>
      <w:r w:rsidRPr="004379DF">
        <w:t>c</w:t>
      </w:r>
      <w:r w:rsidR="007040E7" w:rsidRPr="004379DF">
        <w:t>）</w:t>
      </w:r>
      <w:r>
        <w:t>判例场景</w:t>
      </w:r>
      <w:r w:rsidRPr="004379DF">
        <w:t>（</w:t>
      </w:r>
      <w:r>
        <w:t>所有</w:t>
      </w:r>
      <w:r w:rsidR="007040E7" w:rsidRPr="004379DF">
        <w:t>）</w:t>
      </w:r>
      <w:r w:rsidRPr="004379DF">
        <w:t>：</w:t>
      </w:r>
    </w:p>
    <w:p w14:paraId="65B495F2" w14:textId="2676A9D3" w:rsidR="0019610A" w:rsidRPr="004379DF" w:rsidRDefault="00193A84">
      <w:pPr>
        <w:pStyle w:val="a4"/>
        <w:framePr w:w="9278" w:h="13565" w:hRule="exact" w:wrap="none" w:vAnchor="page" w:hAnchor="page" w:x="175" w:y="650"/>
        <w:spacing w:line="355" w:lineRule="exact"/>
        <w:ind w:left="1280" w:hanging="440"/>
      </w:pPr>
      <w:r w:rsidRPr="004379DF">
        <w:t>1</w:t>
      </w:r>
      <w:r w:rsidR="007040E7" w:rsidRPr="004379DF">
        <w:t>）</w:t>
      </w:r>
      <w:r>
        <w:t>应用系统存在</w:t>
      </w:r>
      <w:r w:rsidRPr="004379DF">
        <w:t>SQL</w:t>
      </w:r>
      <w:r>
        <w:t>注入</w:t>
      </w:r>
      <w:r w:rsidRPr="004379DF">
        <w:t>、</w:t>
      </w:r>
      <w:proofErr w:type="gramStart"/>
      <w:r>
        <w:t>跨站脚本</w:t>
      </w:r>
      <w:proofErr w:type="gramEnd"/>
      <w:r w:rsidRPr="004379DF">
        <w:t>、</w:t>
      </w:r>
      <w:r>
        <w:t>上传漏洞等可能导致敏感数据泄露</w:t>
      </w:r>
      <w:r w:rsidRPr="004379DF">
        <w:t>、</w:t>
      </w:r>
      <w:r>
        <w:t>网页篡改</w:t>
      </w:r>
      <w:r w:rsidRPr="004379DF">
        <w:t>、</w:t>
      </w:r>
      <w:r>
        <w:t>服务 器被入侵等安全事件的发生</w:t>
      </w:r>
      <w:r w:rsidRPr="004379DF">
        <w:t>，</w:t>
      </w:r>
      <w:r>
        <w:t>造成严重后果的高危漏洞</w:t>
      </w:r>
      <w:r w:rsidRPr="004379DF">
        <w:t>；</w:t>
      </w:r>
    </w:p>
    <w:p w14:paraId="5BE94CEA" w14:textId="7894019D" w:rsidR="0019610A" w:rsidRPr="004379DF" w:rsidRDefault="00193A84">
      <w:pPr>
        <w:pStyle w:val="a4"/>
        <w:framePr w:w="9278" w:h="13565" w:hRule="exact" w:wrap="none" w:vAnchor="page" w:hAnchor="page" w:x="175" w:y="650"/>
        <w:spacing w:line="341" w:lineRule="exact"/>
        <w:ind w:firstLine="820"/>
      </w:pPr>
      <w:r w:rsidRPr="004379DF">
        <w:t>2</w:t>
      </w:r>
      <w:r w:rsidR="007040E7" w:rsidRPr="004379DF">
        <w:t>）</w:t>
      </w:r>
      <w:r>
        <w:t>未采取</w:t>
      </w:r>
      <w:r w:rsidRPr="004379DF">
        <w:t>WEB</w:t>
      </w:r>
      <w:r>
        <w:t>应用防火墙</w:t>
      </w:r>
      <w:r w:rsidRPr="004379DF">
        <w:t>、</w:t>
      </w:r>
      <w:r>
        <w:t>云盾等技术防护手段对高危漏洞进行防范</w:t>
      </w:r>
      <w:r w:rsidRPr="004379DF">
        <w:t>。</w:t>
      </w:r>
    </w:p>
    <w:p w14:paraId="20388B58" w14:textId="14FA7707" w:rsidR="0019610A" w:rsidRPr="004379DF" w:rsidRDefault="00193A84">
      <w:pPr>
        <w:pStyle w:val="a4"/>
        <w:framePr w:w="9278" w:h="13565" w:hRule="exact" w:wrap="none" w:vAnchor="page" w:hAnchor="page" w:x="175" w:y="650"/>
        <w:spacing w:after="140" w:line="341" w:lineRule="exact"/>
        <w:ind w:left="820" w:hanging="400"/>
        <w:jc w:val="both"/>
      </w:pPr>
      <w:r w:rsidRPr="004379DF">
        <w:t>d</w:t>
      </w:r>
      <w:r w:rsidR="007040E7" w:rsidRPr="004379DF">
        <w:t>）</w:t>
      </w:r>
      <w:r>
        <w:t>补偿因素</w:t>
      </w:r>
      <w:r w:rsidRPr="004379DF">
        <w:t>：</w:t>
      </w:r>
      <w:r>
        <w:t>对于不与互联网交互的内网系统</w:t>
      </w:r>
      <w:r w:rsidRPr="004379DF">
        <w:t>，</w:t>
      </w:r>
      <w:r>
        <w:t>可从应用系统的重要程度</w:t>
      </w:r>
      <w:r w:rsidRPr="004379DF">
        <w:t>、</w:t>
      </w:r>
      <w:r>
        <w:t>漏洞影响程度</w:t>
      </w:r>
      <w:r w:rsidRPr="004379DF">
        <w:t>、</w:t>
      </w:r>
      <w:r>
        <w:t>漏洞利 用难度</w:t>
      </w:r>
      <w:r w:rsidRPr="004379DF">
        <w:t>、</w:t>
      </w:r>
      <w:r>
        <w:t>内部网络管控措施等角度进行综合风险分析</w:t>
      </w:r>
      <w:r w:rsidRPr="004379DF">
        <w:t>，</w:t>
      </w:r>
      <w:r>
        <w:t>根据分析结果</w:t>
      </w:r>
      <w:r w:rsidRPr="004379DF">
        <w:t>，</w:t>
      </w:r>
      <w:r>
        <w:t>酌情判定风险等级</w:t>
      </w:r>
      <w:r w:rsidRPr="004379DF">
        <w:t>。</w:t>
      </w:r>
    </w:p>
    <w:p w14:paraId="34467CBF" w14:textId="77777777" w:rsidR="0019610A" w:rsidRPr="003C4DEF" w:rsidRDefault="00193A84">
      <w:pPr>
        <w:pStyle w:val="Bodytext20"/>
        <w:framePr w:w="9278" w:h="13565" w:hRule="exact" w:wrap="none" w:vAnchor="page" w:hAnchor="page" w:x="175" w:y="650"/>
        <w:numPr>
          <w:ilvl w:val="3"/>
          <w:numId w:val="8"/>
        </w:numPr>
        <w:tabs>
          <w:tab w:val="left" w:pos="872"/>
        </w:tabs>
        <w:spacing w:line="332" w:lineRule="exact"/>
      </w:pPr>
      <w:r w:rsidRPr="003C4DEF">
        <w:t>应用系统存在可被利用的高危漏洞</w:t>
      </w:r>
    </w:p>
    <w:p w14:paraId="0F2C73B2" w14:textId="77777777" w:rsidR="0019610A" w:rsidRPr="004379DF" w:rsidRDefault="00193A84">
      <w:pPr>
        <w:pStyle w:val="a4"/>
        <w:framePr w:w="9278" w:h="13565" w:hRule="exact" w:wrap="none" w:vAnchor="page" w:hAnchor="page" w:x="175" w:y="650"/>
        <w:spacing w:line="331" w:lineRule="exact"/>
      </w:pPr>
      <w:r>
        <w:t>本判例包括以下内容</w:t>
      </w:r>
      <w:r w:rsidRPr="004379DF">
        <w:t>：</w:t>
      </w:r>
    </w:p>
    <w:p w14:paraId="375F3201" w14:textId="27DA804A" w:rsidR="0019610A" w:rsidRPr="004379DF" w:rsidRDefault="00193A84">
      <w:pPr>
        <w:pStyle w:val="a4"/>
        <w:framePr w:w="9278" w:h="13565" w:hRule="exact" w:wrap="none" w:vAnchor="page" w:hAnchor="page" w:x="175" w:y="650"/>
        <w:spacing w:line="331" w:lineRule="exact"/>
      </w:pPr>
      <w:r w:rsidRPr="004379DF">
        <w:t>a</w:t>
      </w:r>
      <w:r w:rsidR="007040E7" w:rsidRPr="004379DF">
        <w:t>）</w:t>
      </w:r>
      <w:r>
        <w:t>标准要求</w:t>
      </w:r>
      <w:r w:rsidRPr="004379DF">
        <w:t>：</w:t>
      </w:r>
      <w:r>
        <w:t>应能发现可能存在的已知漏洞</w:t>
      </w:r>
      <w:r w:rsidRPr="004379DF">
        <w:t>，</w:t>
      </w:r>
      <w:r>
        <w:t>并在经过充分测试评估后</w:t>
      </w:r>
      <w:r w:rsidRPr="004379DF">
        <w:t>，</w:t>
      </w:r>
      <w:r>
        <w:t>及时修补漏洞</w:t>
      </w:r>
      <w:r w:rsidRPr="004379DF">
        <w:t>。</w:t>
      </w:r>
    </w:p>
    <w:p w14:paraId="5A0E2EFF" w14:textId="172B0D30" w:rsidR="0019610A" w:rsidRPr="004379DF" w:rsidRDefault="00193A84">
      <w:pPr>
        <w:pStyle w:val="a4"/>
        <w:framePr w:w="9278" w:h="13565" w:hRule="exact" w:wrap="none" w:vAnchor="page" w:hAnchor="page" w:x="175" w:y="650"/>
        <w:spacing w:line="331" w:lineRule="exact"/>
      </w:pPr>
      <w:r w:rsidRPr="004379DF">
        <w:t>b</w:t>
      </w:r>
      <w:r w:rsidR="007040E7" w:rsidRPr="004379DF">
        <w:t>）</w:t>
      </w:r>
      <w:r>
        <w:t>适用范围</w:t>
      </w:r>
      <w:r w:rsidRPr="004379DF">
        <w:t>：</w:t>
      </w:r>
      <w:r>
        <w:t>二级及以上系统</w:t>
      </w:r>
      <w:r w:rsidRPr="004379DF">
        <w:t>。</w:t>
      </w:r>
    </w:p>
    <w:p w14:paraId="6D2DD648" w14:textId="06FE81AC" w:rsidR="0019610A" w:rsidRPr="004379DF" w:rsidRDefault="00193A84">
      <w:pPr>
        <w:pStyle w:val="a4"/>
        <w:framePr w:w="9278" w:h="13565" w:hRule="exact" w:wrap="none" w:vAnchor="page" w:hAnchor="page" w:x="175" w:y="650"/>
        <w:spacing w:line="331" w:lineRule="exact"/>
      </w:pPr>
      <w:r w:rsidRPr="004379DF">
        <w:t>c</w:t>
      </w:r>
      <w:r w:rsidR="007040E7" w:rsidRPr="004379DF">
        <w:t>）</w:t>
      </w:r>
      <w:r>
        <w:t>判例场景</w:t>
      </w:r>
      <w:r w:rsidRPr="004379DF">
        <w:t>（</w:t>
      </w:r>
      <w:r>
        <w:t>所有</w:t>
      </w:r>
      <w:r w:rsidR="007040E7" w:rsidRPr="004379DF">
        <w:t>）</w:t>
      </w:r>
      <w:r w:rsidRPr="004379DF">
        <w:t>：</w:t>
      </w:r>
    </w:p>
    <w:p w14:paraId="12828CB5" w14:textId="514BA05D" w:rsidR="0019610A" w:rsidRPr="004379DF" w:rsidRDefault="00193A84">
      <w:pPr>
        <w:pStyle w:val="a4"/>
        <w:framePr w:w="9278" w:h="13565" w:hRule="exact" w:wrap="none" w:vAnchor="page" w:hAnchor="page" w:x="175" w:y="650"/>
        <w:spacing w:line="331" w:lineRule="exact"/>
        <w:ind w:left="1280" w:hanging="440"/>
        <w:jc w:val="both"/>
      </w:pPr>
      <w:r w:rsidRPr="004379DF">
        <w:t>1</w:t>
      </w:r>
      <w:r w:rsidR="007040E7" w:rsidRPr="004379DF">
        <w:t>）</w:t>
      </w:r>
      <w:r>
        <w:t>应用系统所使用的环境</w:t>
      </w:r>
      <w:r w:rsidRPr="004379DF">
        <w:t>、</w:t>
      </w:r>
      <w:r>
        <w:t>框架</w:t>
      </w:r>
      <w:r w:rsidRPr="004379DF">
        <w:t>、</w:t>
      </w:r>
      <w:r>
        <w:t>组件或业务功能等存在可被利用的高危漏洞或严重逻辑缺 陷</w:t>
      </w:r>
      <w:r w:rsidRPr="004379DF">
        <w:t>，</w:t>
      </w:r>
      <w:r>
        <w:t>可能导致敏感数据泄露</w:t>
      </w:r>
      <w:r w:rsidRPr="004379DF">
        <w:t>、</w:t>
      </w:r>
      <w:r>
        <w:t>网页篡改</w:t>
      </w:r>
      <w:r w:rsidRPr="004379DF">
        <w:t>、</w:t>
      </w:r>
      <w:r>
        <w:t>服务器被入侵</w:t>
      </w:r>
      <w:r w:rsidRPr="004379DF">
        <w:t>、</w:t>
      </w:r>
      <w:r>
        <w:t xml:space="preserve">绕过安全验证机制非授权访问等安 </w:t>
      </w:r>
      <w:proofErr w:type="gramStart"/>
      <w:r>
        <w:t>全事件</w:t>
      </w:r>
      <w:proofErr w:type="gramEnd"/>
      <w:r>
        <w:t>的发生</w:t>
      </w:r>
      <w:r w:rsidRPr="004379DF">
        <w:t>；</w:t>
      </w:r>
    </w:p>
    <w:p w14:paraId="355CBBAB" w14:textId="79DCD246" w:rsidR="0019610A" w:rsidRPr="004379DF" w:rsidRDefault="00193A84">
      <w:pPr>
        <w:pStyle w:val="a4"/>
        <w:framePr w:w="9278" w:h="13565" w:hRule="exact" w:wrap="none" w:vAnchor="page" w:hAnchor="page" w:x="175" w:y="650"/>
        <w:spacing w:line="331" w:lineRule="exact"/>
        <w:ind w:firstLine="820"/>
      </w:pPr>
      <w:r w:rsidRPr="004379DF">
        <w:t>2</w:t>
      </w:r>
      <w:r w:rsidR="007040E7" w:rsidRPr="004379DF">
        <w:t>）</w:t>
      </w:r>
      <w:r>
        <w:t>未采取其他有效技术手段对高危漏洞或逻辑缺陷进行防范</w:t>
      </w:r>
      <w:r w:rsidRPr="004379DF">
        <w:t>。</w:t>
      </w:r>
    </w:p>
    <w:p w14:paraId="419866A3" w14:textId="508FBBA7" w:rsidR="0019610A" w:rsidRPr="004379DF" w:rsidRDefault="00193A84">
      <w:pPr>
        <w:pStyle w:val="a4"/>
        <w:framePr w:w="9278" w:h="13565" w:hRule="exact" w:wrap="none" w:vAnchor="page" w:hAnchor="page" w:x="175" w:y="650"/>
        <w:spacing w:after="140" w:line="331" w:lineRule="exact"/>
        <w:ind w:left="820" w:hanging="400"/>
        <w:jc w:val="both"/>
      </w:pPr>
      <w:r w:rsidRPr="004379DF">
        <w:t>d</w:t>
      </w:r>
      <w:r w:rsidR="007040E7" w:rsidRPr="004379DF">
        <w:t>）</w:t>
      </w:r>
      <w:r>
        <w:t>补偿因素</w:t>
      </w:r>
      <w:r w:rsidRPr="004379DF">
        <w:t>：</w:t>
      </w:r>
      <w:r>
        <w:t>对于不与互联网交互的内网系统</w:t>
      </w:r>
      <w:r w:rsidRPr="004379DF">
        <w:t>，</w:t>
      </w:r>
      <w:r>
        <w:t>可从应用系统的重要程度</w:t>
      </w:r>
      <w:r w:rsidRPr="004379DF">
        <w:t>、</w:t>
      </w:r>
      <w:r>
        <w:t>漏洞影响程度</w:t>
      </w:r>
      <w:r w:rsidRPr="004379DF">
        <w:t>、</w:t>
      </w:r>
      <w:r>
        <w:t>漏洞利 用难度</w:t>
      </w:r>
      <w:r w:rsidRPr="004379DF">
        <w:t>、</w:t>
      </w:r>
      <w:r>
        <w:t>内部网络管控措施等角度进行综合风险分析</w:t>
      </w:r>
      <w:r w:rsidRPr="004379DF">
        <w:t>，</w:t>
      </w:r>
      <w:r>
        <w:t>根据分析结果</w:t>
      </w:r>
      <w:r w:rsidRPr="004379DF">
        <w:t>，</w:t>
      </w:r>
      <w:r>
        <w:t>酌情判定风险等级</w:t>
      </w:r>
      <w:r w:rsidRPr="004379DF">
        <w:t>。</w:t>
      </w:r>
    </w:p>
    <w:p w14:paraId="0EA65B0D" w14:textId="77777777" w:rsidR="0019610A" w:rsidRPr="003C4DEF" w:rsidRDefault="00193A84">
      <w:pPr>
        <w:pStyle w:val="Bodytext20"/>
        <w:framePr w:w="9278" w:h="13565" w:hRule="exact" w:wrap="none" w:vAnchor="page" w:hAnchor="page" w:x="175" w:y="650"/>
        <w:numPr>
          <w:ilvl w:val="2"/>
          <w:numId w:val="8"/>
        </w:numPr>
        <w:tabs>
          <w:tab w:val="left" w:pos="784"/>
        </w:tabs>
        <w:spacing w:line="332" w:lineRule="exact"/>
      </w:pPr>
      <w:r w:rsidRPr="003C4DEF">
        <w:t>数据安全</w:t>
      </w:r>
    </w:p>
    <w:p w14:paraId="1EFFC16A" w14:textId="77777777" w:rsidR="0019610A" w:rsidRPr="003C4DEF" w:rsidRDefault="00193A84">
      <w:pPr>
        <w:pStyle w:val="Bodytext20"/>
        <w:framePr w:w="9278" w:h="13565" w:hRule="exact" w:wrap="none" w:vAnchor="page" w:hAnchor="page" w:x="175" w:y="650"/>
        <w:numPr>
          <w:ilvl w:val="3"/>
          <w:numId w:val="9"/>
        </w:numPr>
        <w:tabs>
          <w:tab w:val="left" w:pos="784"/>
        </w:tabs>
        <w:spacing w:line="332" w:lineRule="exact"/>
      </w:pPr>
      <w:r w:rsidRPr="003C4DEF">
        <w:t>重要数据传输完整性保护措施缺失</w:t>
      </w:r>
    </w:p>
    <w:p w14:paraId="54ABC21E" w14:textId="77777777" w:rsidR="0019610A" w:rsidRPr="004379DF" w:rsidRDefault="00193A84">
      <w:pPr>
        <w:pStyle w:val="a4"/>
        <w:framePr w:w="9278" w:h="13565" w:hRule="exact" w:wrap="none" w:vAnchor="page" w:hAnchor="page" w:x="175" w:y="650"/>
        <w:spacing w:line="332" w:lineRule="exact"/>
      </w:pPr>
      <w:r>
        <w:t>本判例包括以下内容</w:t>
      </w:r>
      <w:r w:rsidRPr="004379DF">
        <w:t>：</w:t>
      </w:r>
    </w:p>
    <w:p w14:paraId="5C42E518" w14:textId="7AE8D5F0" w:rsidR="0019610A" w:rsidRPr="004379DF" w:rsidRDefault="00193A84">
      <w:pPr>
        <w:pStyle w:val="a4"/>
        <w:framePr w:w="9278" w:h="13565" w:hRule="exact" w:wrap="none" w:vAnchor="page" w:hAnchor="page" w:x="175" w:y="650"/>
        <w:spacing w:line="341" w:lineRule="exact"/>
        <w:ind w:left="820" w:hanging="400"/>
        <w:jc w:val="both"/>
      </w:pPr>
      <w:r w:rsidRPr="004379DF">
        <w:t>a</w:t>
      </w:r>
      <w:r w:rsidR="007040E7" w:rsidRPr="004379DF">
        <w:t>）</w:t>
      </w:r>
      <w:r>
        <w:t>标准要求</w:t>
      </w:r>
      <w:r w:rsidRPr="004379DF">
        <w:t>:</w:t>
      </w:r>
      <w:r>
        <w:t>应采用校验技术或密码技术保证重要数据在传输过程中的完整性</w:t>
      </w:r>
      <w:r w:rsidRPr="004379DF">
        <w:t>，</w:t>
      </w:r>
      <w:r>
        <w:t>包括但不限于鉴 别数据</w:t>
      </w:r>
      <w:r w:rsidRPr="004379DF">
        <w:t>、</w:t>
      </w:r>
      <w:r>
        <w:t>重要业务数据</w:t>
      </w:r>
      <w:r w:rsidRPr="004379DF">
        <w:t>、</w:t>
      </w:r>
      <w:r>
        <w:t>重要审计数据</w:t>
      </w:r>
      <w:r w:rsidRPr="004379DF">
        <w:t>、</w:t>
      </w:r>
      <w:r>
        <w:t>重要配置数据</w:t>
      </w:r>
      <w:r w:rsidRPr="004379DF">
        <w:t>、</w:t>
      </w:r>
      <w:r>
        <w:t>重要视频数据和重要个人信息等</w:t>
      </w:r>
      <w:r w:rsidRPr="004379DF">
        <w:t>。</w:t>
      </w:r>
    </w:p>
    <w:p w14:paraId="0D5BAEA7" w14:textId="77777777" w:rsidR="0019610A" w:rsidRDefault="00193A84">
      <w:pPr>
        <w:pStyle w:val="Headerorfooter0"/>
        <w:framePr w:wrap="none" w:vAnchor="page" w:hAnchor="page" w:x="8950" w:y="14286"/>
        <w:rPr>
          <w:sz w:val="16"/>
          <w:szCs w:val="16"/>
          <w:lang w:eastAsia="zh-CN"/>
        </w:rPr>
      </w:pPr>
      <w:r>
        <w:rPr>
          <w:rFonts w:ascii="Times New Roman" w:eastAsia="Times New Roman" w:hAnsi="Times New Roman" w:cs="Times New Roman"/>
          <w:sz w:val="16"/>
          <w:szCs w:val="16"/>
          <w:lang w:val="zh-CN" w:eastAsia="zh-CN" w:bidi="zh-CN"/>
        </w:rPr>
        <w:t>15</w:t>
      </w:r>
    </w:p>
    <w:p w14:paraId="1147E37C"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0DEEC2F9" w14:textId="77777777" w:rsidR="0019610A" w:rsidRDefault="0019610A">
      <w:pPr>
        <w:spacing w:line="1" w:lineRule="exact"/>
        <w:rPr>
          <w:lang w:eastAsia="zh-CN"/>
        </w:rPr>
      </w:pPr>
    </w:p>
    <w:p w14:paraId="69C2995B" w14:textId="77777777" w:rsidR="007040E7" w:rsidRDefault="007040E7" w:rsidP="007040E7">
      <w:pPr>
        <w:pStyle w:val="Headerorfooter0"/>
        <w:framePr w:wrap="none" w:vAnchor="page" w:hAnchor="page" w:x="190"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5D4FE20E" w14:textId="0FFEF8E8" w:rsidR="0019610A" w:rsidRPr="004379DF" w:rsidRDefault="00193A84">
      <w:pPr>
        <w:pStyle w:val="a4"/>
        <w:framePr w:w="9278" w:h="13517" w:hRule="exact" w:wrap="none" w:vAnchor="page" w:hAnchor="page" w:x="175" w:y="640"/>
        <w:spacing w:after="140" w:line="336" w:lineRule="exact"/>
      </w:pPr>
      <w:r w:rsidRPr="004379DF">
        <w:t>b</w:t>
      </w:r>
      <w:r w:rsidR="007040E7" w:rsidRPr="004379DF">
        <w:t>）</w:t>
      </w:r>
      <w:r>
        <w:t>适用范围</w:t>
      </w:r>
      <w:r w:rsidRPr="004379DF">
        <w:t>、</w:t>
      </w:r>
      <w:r>
        <w:t>判例场景和补偿因素参见</w:t>
      </w:r>
      <w:r w:rsidRPr="004379DF">
        <w:t>6.2.7。</w:t>
      </w:r>
    </w:p>
    <w:p w14:paraId="5CA0128B" w14:textId="77777777" w:rsidR="0019610A" w:rsidRPr="003C4DEF" w:rsidRDefault="00193A84" w:rsidP="008906FB">
      <w:pPr>
        <w:pStyle w:val="Bodytext20"/>
        <w:framePr w:w="9278" w:h="13517" w:hRule="exact" w:wrap="none" w:vAnchor="page" w:hAnchor="page" w:x="175" w:y="640"/>
        <w:numPr>
          <w:ilvl w:val="3"/>
          <w:numId w:val="9"/>
        </w:numPr>
        <w:tabs>
          <w:tab w:val="left" w:pos="784"/>
        </w:tabs>
        <w:spacing w:line="332" w:lineRule="exact"/>
      </w:pPr>
      <w:r w:rsidRPr="003C4DEF">
        <w:t>数据明文传输</w:t>
      </w:r>
    </w:p>
    <w:p w14:paraId="03F44813" w14:textId="77777777" w:rsidR="0019610A" w:rsidRPr="004379DF" w:rsidRDefault="00193A84">
      <w:pPr>
        <w:pStyle w:val="a4"/>
        <w:framePr w:w="9278" w:h="13517" w:hRule="exact" w:wrap="none" w:vAnchor="page" w:hAnchor="page" w:x="175" w:y="640"/>
        <w:spacing w:line="336" w:lineRule="exact"/>
      </w:pPr>
      <w:r>
        <w:t>本判例包括以下内容</w:t>
      </w:r>
      <w:r w:rsidRPr="004379DF">
        <w:t>：</w:t>
      </w:r>
    </w:p>
    <w:p w14:paraId="4D7DB1C1" w14:textId="5AF07BEF" w:rsidR="0019610A" w:rsidRPr="004379DF" w:rsidRDefault="00193A84">
      <w:pPr>
        <w:pStyle w:val="a4"/>
        <w:framePr w:w="9278" w:h="13517" w:hRule="exact" w:wrap="none" w:vAnchor="page" w:hAnchor="page" w:x="175" w:y="640"/>
        <w:spacing w:line="336" w:lineRule="exact"/>
        <w:ind w:left="820" w:hanging="400"/>
        <w:jc w:val="both"/>
      </w:pPr>
      <w:r w:rsidRPr="004379DF">
        <w:t>a</w:t>
      </w:r>
      <w:r w:rsidR="007040E7" w:rsidRPr="004379DF">
        <w:t>）</w:t>
      </w:r>
      <w:r>
        <w:t>标准要求</w:t>
      </w:r>
      <w:r w:rsidRPr="004379DF">
        <w:t>：</w:t>
      </w:r>
      <w:r>
        <w:t>应采用密码技术保证重要数据在传输过程中的保密性</w:t>
      </w:r>
      <w:r w:rsidRPr="004379DF">
        <w:t>，</w:t>
      </w:r>
      <w:r>
        <w:t>包括但不限于鉴别数据</w:t>
      </w:r>
      <w:r w:rsidRPr="004379DF">
        <w:t>、</w:t>
      </w:r>
      <w:r>
        <w:t>重 要业务数据和重要个人信息等</w:t>
      </w:r>
      <w:r w:rsidRPr="004379DF">
        <w:t>。</w:t>
      </w:r>
    </w:p>
    <w:p w14:paraId="6A19236F" w14:textId="6B7902E2" w:rsidR="0019610A" w:rsidRPr="004379DF" w:rsidRDefault="00193A84">
      <w:pPr>
        <w:pStyle w:val="a4"/>
        <w:framePr w:w="9278" w:h="13517" w:hRule="exact" w:wrap="none" w:vAnchor="page" w:hAnchor="page" w:x="175" w:y="640"/>
        <w:spacing w:after="140" w:line="336" w:lineRule="exact"/>
      </w:pPr>
      <w:r w:rsidRPr="004379DF">
        <w:t>b</w:t>
      </w:r>
      <w:r w:rsidR="007040E7" w:rsidRPr="004379DF">
        <w:t>）</w:t>
      </w:r>
      <w:r>
        <w:t>适用范围</w:t>
      </w:r>
      <w:r w:rsidRPr="004379DF">
        <w:t>、</w:t>
      </w:r>
      <w:r>
        <w:t>判例场景和补偿因素参见</w:t>
      </w:r>
      <w:r w:rsidRPr="004379DF">
        <w:t>6.2.8。</w:t>
      </w:r>
    </w:p>
    <w:p w14:paraId="61714FDC" w14:textId="77777777" w:rsidR="0019610A" w:rsidRPr="003C4DEF" w:rsidRDefault="00193A84">
      <w:pPr>
        <w:pStyle w:val="Bodytext20"/>
        <w:framePr w:w="9278" w:h="13517" w:hRule="exact" w:wrap="none" w:vAnchor="page" w:hAnchor="page" w:x="175" w:y="640"/>
        <w:numPr>
          <w:ilvl w:val="3"/>
          <w:numId w:val="11"/>
        </w:numPr>
        <w:tabs>
          <w:tab w:val="left" w:pos="1243"/>
        </w:tabs>
        <w:spacing w:line="336" w:lineRule="exact"/>
      </w:pPr>
      <w:r w:rsidRPr="003C4DEF">
        <w:t>重要数据存储保密性保护措施缺失</w:t>
      </w:r>
    </w:p>
    <w:p w14:paraId="53119266" w14:textId="77777777" w:rsidR="0019610A" w:rsidRPr="00827327" w:rsidRDefault="00193A84">
      <w:pPr>
        <w:pStyle w:val="a4"/>
        <w:framePr w:w="9278" w:h="13517" w:hRule="exact" w:wrap="none" w:vAnchor="page" w:hAnchor="page" w:x="175" w:y="640"/>
        <w:spacing w:line="336" w:lineRule="exact"/>
      </w:pPr>
      <w:r>
        <w:t>本判例包括以下内容</w:t>
      </w:r>
      <w:r w:rsidRPr="00827327">
        <w:t>：</w:t>
      </w:r>
    </w:p>
    <w:p w14:paraId="642A26F9" w14:textId="26BAD838" w:rsidR="0019610A" w:rsidRPr="00827327" w:rsidRDefault="00193A84">
      <w:pPr>
        <w:pStyle w:val="a4"/>
        <w:framePr w:w="9278" w:h="13517" w:hRule="exact" w:wrap="none" w:vAnchor="page" w:hAnchor="page" w:x="175" w:y="640"/>
        <w:spacing w:line="336" w:lineRule="exact"/>
        <w:ind w:left="820" w:hanging="400"/>
        <w:jc w:val="both"/>
      </w:pPr>
      <w:r w:rsidRPr="00827327">
        <w:t>a</w:t>
      </w:r>
      <w:r w:rsidR="007040E7">
        <w:t>）</w:t>
      </w:r>
      <w:r>
        <w:t>标准要求</w:t>
      </w:r>
      <w:r w:rsidRPr="00827327">
        <w:t>：</w:t>
      </w:r>
      <w:r>
        <w:t>应采用密码技术保证重要数据在存储过程中的保密性</w:t>
      </w:r>
      <w:r w:rsidRPr="00827327">
        <w:t>，</w:t>
      </w:r>
      <w:r>
        <w:t>包括但不限于鉴别数据</w:t>
      </w:r>
      <w:r w:rsidRPr="00827327">
        <w:t>、</w:t>
      </w:r>
      <w:r>
        <w:t>重 要业务数据和重要个人信息等</w:t>
      </w:r>
      <w:r w:rsidRPr="00827327">
        <w:t>。</w:t>
      </w:r>
    </w:p>
    <w:p w14:paraId="40260915" w14:textId="19ACABF3" w:rsidR="0019610A" w:rsidRPr="00827327" w:rsidRDefault="00193A84">
      <w:pPr>
        <w:pStyle w:val="a4"/>
        <w:framePr w:w="9278" w:h="13517" w:hRule="exact" w:wrap="none" w:vAnchor="page" w:hAnchor="page" w:x="175" w:y="640"/>
        <w:spacing w:line="336" w:lineRule="exact"/>
      </w:pPr>
      <w:r w:rsidRPr="00827327">
        <w:t>b</w:t>
      </w:r>
      <w:r w:rsidR="007040E7">
        <w:t>）</w:t>
      </w:r>
      <w:r>
        <w:t>适用范围</w:t>
      </w:r>
      <w:r w:rsidRPr="00827327">
        <w:t>：</w:t>
      </w:r>
      <w:r>
        <w:t>三级及以上系统</w:t>
      </w:r>
      <w:r w:rsidRPr="00827327">
        <w:t>。</w:t>
      </w:r>
    </w:p>
    <w:p w14:paraId="0E373051" w14:textId="6F41601B" w:rsidR="0019610A" w:rsidRPr="00827327" w:rsidRDefault="00193A84">
      <w:pPr>
        <w:pStyle w:val="a4"/>
        <w:framePr w:w="9278" w:h="13517" w:hRule="exact" w:wrap="none" w:vAnchor="page" w:hAnchor="page" w:x="175" w:y="640"/>
        <w:spacing w:line="336" w:lineRule="exact"/>
      </w:pPr>
      <w:r w:rsidRPr="00827327">
        <w:t>c</w:t>
      </w:r>
      <w:r w:rsidR="007040E7">
        <w:t>）</w:t>
      </w:r>
      <w:r>
        <w:t>判例场景</w:t>
      </w:r>
      <w:r w:rsidRPr="00827327">
        <w:t>（</w:t>
      </w:r>
      <w:r>
        <w:t>所有</w:t>
      </w:r>
      <w:r w:rsidR="007040E7">
        <w:t>）</w:t>
      </w:r>
      <w:r w:rsidRPr="00827327">
        <w:t>：</w:t>
      </w:r>
    </w:p>
    <w:p w14:paraId="7645440D" w14:textId="368B7D37" w:rsidR="0019610A" w:rsidRPr="00827327" w:rsidRDefault="00193A84">
      <w:pPr>
        <w:pStyle w:val="a4"/>
        <w:framePr w:w="9278" w:h="13517" w:hRule="exact" w:wrap="none" w:vAnchor="page" w:hAnchor="page" w:x="175" w:y="640"/>
        <w:spacing w:line="336" w:lineRule="exact"/>
        <w:ind w:firstLine="820"/>
      </w:pPr>
      <w:r w:rsidRPr="00827327">
        <w:t>1</w:t>
      </w:r>
      <w:r w:rsidR="007040E7">
        <w:t>）</w:t>
      </w:r>
      <w:r>
        <w:t>鉴别信息</w:t>
      </w:r>
      <w:r w:rsidRPr="00827327">
        <w:t>、</w:t>
      </w:r>
      <w:r>
        <w:t>个人敏感信息</w:t>
      </w:r>
      <w:r w:rsidRPr="00827327">
        <w:t>、</w:t>
      </w:r>
      <w:r>
        <w:t>行业主管部门规定需加密存储的数据等以明文方式存储</w:t>
      </w:r>
      <w:r w:rsidRPr="00827327">
        <w:t>；</w:t>
      </w:r>
    </w:p>
    <w:p w14:paraId="5A50A281" w14:textId="25FC5F3B" w:rsidR="0019610A" w:rsidRPr="00827327" w:rsidRDefault="00193A84">
      <w:pPr>
        <w:pStyle w:val="a4"/>
        <w:framePr w:w="9278" w:h="13517" w:hRule="exact" w:wrap="none" w:vAnchor="page" w:hAnchor="page" w:x="175" w:y="640"/>
        <w:spacing w:line="336" w:lineRule="exact"/>
        <w:ind w:firstLine="820"/>
      </w:pPr>
      <w:r w:rsidRPr="00827327">
        <w:t>2</w:t>
      </w:r>
      <w:r w:rsidR="007040E7">
        <w:t>）</w:t>
      </w:r>
      <w:r>
        <w:t>未采取数据访问限制</w:t>
      </w:r>
      <w:r w:rsidRPr="00827327">
        <w:t>、</w:t>
      </w:r>
      <w:r>
        <w:t>部署数据库防火墙</w:t>
      </w:r>
      <w:r w:rsidRPr="00827327">
        <w:t>、</w:t>
      </w:r>
      <w:r>
        <w:t>使用数据防泄露产品等其他有效保护措施</w:t>
      </w:r>
      <w:r w:rsidRPr="00827327">
        <w:t>。</w:t>
      </w:r>
    </w:p>
    <w:p w14:paraId="62770B66" w14:textId="2B32D088" w:rsidR="0019610A" w:rsidRPr="00827327" w:rsidRDefault="00193A84">
      <w:pPr>
        <w:pStyle w:val="a4"/>
        <w:framePr w:w="9278" w:h="13517" w:hRule="exact" w:wrap="none" w:vAnchor="page" w:hAnchor="page" w:x="175" w:y="640"/>
        <w:spacing w:after="140" w:line="336" w:lineRule="exact"/>
      </w:pPr>
      <w:r w:rsidRPr="00827327">
        <w:t>d</w:t>
      </w:r>
      <w:r w:rsidR="007040E7">
        <w:t>）</w:t>
      </w:r>
      <w:r>
        <w:t>补偿因素</w:t>
      </w:r>
      <w:r w:rsidRPr="00827327">
        <w:t>：</w:t>
      </w:r>
      <w:r>
        <w:t>无</w:t>
      </w:r>
      <w:r w:rsidRPr="00827327">
        <w:t>。</w:t>
      </w:r>
    </w:p>
    <w:p w14:paraId="0BFD2E69" w14:textId="77777777" w:rsidR="0019610A" w:rsidRPr="003C4DEF" w:rsidRDefault="00193A84">
      <w:pPr>
        <w:pStyle w:val="Bodytext20"/>
        <w:framePr w:w="9278" w:h="13517" w:hRule="exact" w:wrap="none" w:vAnchor="page" w:hAnchor="page" w:x="175" w:y="640"/>
        <w:numPr>
          <w:ilvl w:val="3"/>
          <w:numId w:val="11"/>
        </w:numPr>
        <w:tabs>
          <w:tab w:val="left" w:pos="1243"/>
        </w:tabs>
        <w:spacing w:line="336" w:lineRule="exact"/>
      </w:pPr>
      <w:r w:rsidRPr="003C4DEF">
        <w:t>数据备份措施缺失</w:t>
      </w:r>
    </w:p>
    <w:p w14:paraId="0AEA2A45" w14:textId="77777777" w:rsidR="0019610A" w:rsidRPr="00827327" w:rsidRDefault="00193A84">
      <w:pPr>
        <w:pStyle w:val="a4"/>
        <w:framePr w:w="9278" w:h="13517" w:hRule="exact" w:wrap="none" w:vAnchor="page" w:hAnchor="page" w:x="175" w:y="640"/>
        <w:spacing w:line="336" w:lineRule="exact"/>
      </w:pPr>
      <w:r>
        <w:t>本判例包括以下内容</w:t>
      </w:r>
      <w:r w:rsidRPr="00827327">
        <w:t>：</w:t>
      </w:r>
    </w:p>
    <w:p w14:paraId="54644E6A" w14:textId="037420A8" w:rsidR="0019610A" w:rsidRPr="00827327" w:rsidRDefault="00193A84">
      <w:pPr>
        <w:pStyle w:val="a4"/>
        <w:framePr w:w="9278" w:h="13517" w:hRule="exact" w:wrap="none" w:vAnchor="page" w:hAnchor="page" w:x="175" w:y="640"/>
        <w:spacing w:line="336" w:lineRule="exact"/>
      </w:pPr>
      <w:r w:rsidRPr="00827327">
        <w:t>a</w:t>
      </w:r>
      <w:r w:rsidR="007040E7">
        <w:t>）</w:t>
      </w:r>
      <w:r>
        <w:t>标准要求</w:t>
      </w:r>
      <w:r w:rsidRPr="00827327">
        <w:t>：</w:t>
      </w:r>
      <w:r>
        <w:t>应提供重要数据的本地数据备份与恢复功能</w:t>
      </w:r>
      <w:r w:rsidRPr="00827327">
        <w:t>。</w:t>
      </w:r>
    </w:p>
    <w:p w14:paraId="27211EF0" w14:textId="6A4B9D3F" w:rsidR="0019610A" w:rsidRPr="00827327" w:rsidRDefault="00193A84">
      <w:pPr>
        <w:pStyle w:val="a4"/>
        <w:framePr w:w="9278" w:h="13517" w:hRule="exact" w:wrap="none" w:vAnchor="page" w:hAnchor="page" w:x="175" w:y="640"/>
        <w:spacing w:line="336" w:lineRule="exact"/>
      </w:pPr>
      <w:r w:rsidRPr="00827327">
        <w:t>b</w:t>
      </w:r>
      <w:r w:rsidR="007040E7">
        <w:t>）</w:t>
      </w:r>
      <w:r>
        <w:t>适用范围</w:t>
      </w:r>
      <w:r w:rsidRPr="00827327">
        <w:t>：</w:t>
      </w:r>
      <w:r>
        <w:t>二级及以上系统</w:t>
      </w:r>
      <w:r w:rsidRPr="00827327">
        <w:t>。</w:t>
      </w:r>
    </w:p>
    <w:p w14:paraId="3CAC9C47" w14:textId="7357E4E7" w:rsidR="0019610A" w:rsidRPr="00827327" w:rsidRDefault="00193A84">
      <w:pPr>
        <w:pStyle w:val="a4"/>
        <w:framePr w:w="9278" w:h="13517" w:hRule="exact" w:wrap="none" w:vAnchor="page" w:hAnchor="page" w:x="175" w:y="640"/>
        <w:spacing w:line="336" w:lineRule="exact"/>
      </w:pPr>
      <w:r w:rsidRPr="00827327">
        <w:t>c</w:t>
      </w:r>
      <w:r w:rsidR="007040E7">
        <w:t>）</w:t>
      </w:r>
      <w:r>
        <w:t>判例场景</w:t>
      </w:r>
      <w:r w:rsidRPr="00827327">
        <w:t>（</w:t>
      </w:r>
      <w:r>
        <w:t>任意</w:t>
      </w:r>
      <w:r w:rsidR="007040E7">
        <w:t>）</w:t>
      </w:r>
      <w:r w:rsidRPr="00827327">
        <w:t>：</w:t>
      </w:r>
    </w:p>
    <w:p w14:paraId="44F42762" w14:textId="1C10E20C" w:rsidR="0019610A" w:rsidRPr="00827327" w:rsidRDefault="00193A84">
      <w:pPr>
        <w:pStyle w:val="a4"/>
        <w:framePr w:w="9278" w:h="13517" w:hRule="exact" w:wrap="none" w:vAnchor="page" w:hAnchor="page" w:x="175" w:y="640"/>
        <w:spacing w:line="336" w:lineRule="exact"/>
        <w:ind w:firstLine="820"/>
      </w:pPr>
      <w:r w:rsidRPr="00827327">
        <w:t>1</w:t>
      </w:r>
      <w:r w:rsidR="007040E7">
        <w:t>）</w:t>
      </w:r>
      <w:r>
        <w:t>应用系统未提供任何重要数据备份措施</w:t>
      </w:r>
      <w:r w:rsidRPr="00827327">
        <w:t>，</w:t>
      </w:r>
      <w:r>
        <w:t>一旦遭受数据破坏</w:t>
      </w:r>
      <w:r w:rsidRPr="00827327">
        <w:t>，</w:t>
      </w:r>
      <w:r>
        <w:t>将无法进行数据恢复</w:t>
      </w:r>
      <w:r w:rsidRPr="00827327">
        <w:t>；</w:t>
      </w:r>
    </w:p>
    <w:p w14:paraId="6597C167" w14:textId="3491967A" w:rsidR="0019610A" w:rsidRPr="00827327" w:rsidRDefault="00193A84">
      <w:pPr>
        <w:pStyle w:val="a4"/>
        <w:framePr w:w="9278" w:h="13517" w:hRule="exact" w:wrap="none" w:vAnchor="page" w:hAnchor="page" w:x="175" w:y="640"/>
        <w:spacing w:line="336" w:lineRule="exact"/>
        <w:ind w:left="1300" w:hanging="460"/>
      </w:pPr>
      <w:r w:rsidRPr="00827327">
        <w:t>2</w:t>
      </w:r>
      <w:r w:rsidR="007040E7">
        <w:t>）</w:t>
      </w:r>
      <w:r>
        <w:t>重要数据</w:t>
      </w:r>
      <w:r w:rsidRPr="00827327">
        <w:t>、</w:t>
      </w:r>
      <w:r>
        <w:t>源代码等备份到互联网网盘</w:t>
      </w:r>
      <w:r w:rsidRPr="00827327">
        <w:t>、</w:t>
      </w:r>
      <w:r>
        <w:t>代码托管平台等不可控环境</w:t>
      </w:r>
      <w:r w:rsidRPr="00827327">
        <w:t>，</w:t>
      </w:r>
      <w:r>
        <w:t>可能造成重要信息 泄露</w:t>
      </w:r>
      <w:r w:rsidRPr="00827327">
        <w:t>。</w:t>
      </w:r>
    </w:p>
    <w:p w14:paraId="09E36E5A" w14:textId="3CE61FD2" w:rsidR="0019610A" w:rsidRPr="00827327" w:rsidRDefault="00193A84">
      <w:pPr>
        <w:pStyle w:val="a4"/>
        <w:framePr w:w="9278" w:h="13517" w:hRule="exact" w:wrap="none" w:vAnchor="page" w:hAnchor="page" w:x="175" w:y="640"/>
        <w:spacing w:after="140" w:line="331" w:lineRule="exact"/>
        <w:ind w:left="820" w:hanging="400"/>
        <w:jc w:val="both"/>
      </w:pPr>
      <w:r w:rsidRPr="00827327">
        <w:t>d</w:t>
      </w:r>
      <w:r w:rsidR="007040E7">
        <w:t>）</w:t>
      </w:r>
      <w:r>
        <w:t>补偿因素</w:t>
      </w:r>
      <w:r w:rsidRPr="00827327">
        <w:t>：</w:t>
      </w:r>
      <w:r>
        <w:t>对于采用多数据中心或冗余方式部署</w:t>
      </w:r>
      <w:r w:rsidRPr="00827327">
        <w:t>，</w:t>
      </w:r>
      <w:r>
        <w:t>重要数据存在多个副本的情况</w:t>
      </w:r>
      <w:r w:rsidRPr="00827327">
        <w:t>，</w:t>
      </w:r>
      <w:r>
        <w:t>可从技术实 现效果</w:t>
      </w:r>
      <w:r w:rsidRPr="00827327">
        <w:t>、</w:t>
      </w:r>
      <w:r>
        <w:t>恢复效果等角度进行综合风险分析</w:t>
      </w:r>
      <w:r w:rsidRPr="00827327">
        <w:t>，</w:t>
      </w:r>
      <w:r>
        <w:t>根据分析结果</w:t>
      </w:r>
      <w:r w:rsidRPr="00827327">
        <w:t>，</w:t>
      </w:r>
      <w:r>
        <w:t>酌情判定风险等级</w:t>
      </w:r>
      <w:r w:rsidRPr="00827327">
        <w:t>。</w:t>
      </w:r>
    </w:p>
    <w:p w14:paraId="750D35AE" w14:textId="77777777" w:rsidR="0019610A" w:rsidRPr="003C4DEF" w:rsidRDefault="00193A84">
      <w:pPr>
        <w:pStyle w:val="Bodytext20"/>
        <w:framePr w:w="9278" w:h="13517" w:hRule="exact" w:wrap="none" w:vAnchor="page" w:hAnchor="page" w:x="175" w:y="640"/>
        <w:numPr>
          <w:ilvl w:val="3"/>
          <w:numId w:val="11"/>
        </w:numPr>
        <w:tabs>
          <w:tab w:val="left" w:pos="1243"/>
        </w:tabs>
        <w:spacing w:line="336" w:lineRule="exact"/>
      </w:pPr>
      <w:r w:rsidRPr="003C4DEF">
        <w:t>异地备份措施缺失</w:t>
      </w:r>
    </w:p>
    <w:p w14:paraId="16D13CE3" w14:textId="77777777" w:rsidR="0019610A" w:rsidRPr="00827327" w:rsidRDefault="00193A84">
      <w:pPr>
        <w:pStyle w:val="a4"/>
        <w:framePr w:w="9278" w:h="13517" w:hRule="exact" w:wrap="none" w:vAnchor="page" w:hAnchor="page" w:x="175" w:y="640"/>
        <w:spacing w:line="331" w:lineRule="exact"/>
      </w:pPr>
      <w:r>
        <w:t>本判例包括以下内容</w:t>
      </w:r>
      <w:r w:rsidRPr="00827327">
        <w:t>：</w:t>
      </w:r>
    </w:p>
    <w:p w14:paraId="7419A0DC" w14:textId="666173B7" w:rsidR="0019610A" w:rsidRPr="00827327" w:rsidRDefault="00193A84">
      <w:pPr>
        <w:pStyle w:val="a4"/>
        <w:framePr w:w="9278" w:h="13517" w:hRule="exact" w:wrap="none" w:vAnchor="page" w:hAnchor="page" w:x="175" w:y="640"/>
        <w:spacing w:line="331" w:lineRule="exact"/>
      </w:pPr>
      <w:r w:rsidRPr="00827327">
        <w:t>a</w:t>
      </w:r>
      <w:r w:rsidR="007040E7">
        <w:t>）</w:t>
      </w:r>
      <w:r>
        <w:t>标准要求</w:t>
      </w:r>
      <w:r w:rsidRPr="00827327">
        <w:t>：</w:t>
      </w:r>
      <w:r>
        <w:t>应提供异地实时备份功能</w:t>
      </w:r>
      <w:r w:rsidRPr="00827327">
        <w:t>，</w:t>
      </w:r>
      <w:r>
        <w:t>利用通信网络将重要数据实时备份至备份场地</w:t>
      </w:r>
      <w:r w:rsidRPr="00827327">
        <w:t>。</w:t>
      </w:r>
    </w:p>
    <w:p w14:paraId="163D144E" w14:textId="19CCF7CF" w:rsidR="0019610A" w:rsidRPr="00827327" w:rsidRDefault="00193A84">
      <w:pPr>
        <w:pStyle w:val="a4"/>
        <w:framePr w:w="9278" w:h="13517" w:hRule="exact" w:wrap="none" w:vAnchor="page" w:hAnchor="page" w:x="175" w:y="640"/>
        <w:spacing w:line="331" w:lineRule="exact"/>
      </w:pPr>
      <w:r w:rsidRPr="00827327">
        <w:t>b</w:t>
      </w:r>
      <w:r w:rsidR="007040E7">
        <w:t>）</w:t>
      </w:r>
      <w:r>
        <w:t>适用范围</w:t>
      </w:r>
      <w:r w:rsidRPr="00827327">
        <w:t>：</w:t>
      </w:r>
      <w:r>
        <w:t>三级及以上系统</w:t>
      </w:r>
      <w:r w:rsidRPr="00827327">
        <w:t>。</w:t>
      </w:r>
    </w:p>
    <w:p w14:paraId="4040BBE5" w14:textId="581F7D4C" w:rsidR="0019610A" w:rsidRPr="00827327" w:rsidRDefault="00193A84">
      <w:pPr>
        <w:pStyle w:val="a4"/>
        <w:framePr w:w="9278" w:h="13517" w:hRule="exact" w:wrap="none" w:vAnchor="page" w:hAnchor="page" w:x="175" w:y="640"/>
        <w:spacing w:line="331" w:lineRule="exact"/>
        <w:ind w:left="820" w:hanging="400"/>
        <w:jc w:val="both"/>
      </w:pPr>
      <w:r w:rsidRPr="00827327">
        <w:t>c</w:t>
      </w:r>
      <w:r w:rsidR="007040E7">
        <w:t>）</w:t>
      </w:r>
      <w:r>
        <w:t>判例场景</w:t>
      </w:r>
      <w:r w:rsidRPr="00827327">
        <w:t>：</w:t>
      </w:r>
      <w:r>
        <w:t>数据容</w:t>
      </w:r>
      <w:proofErr w:type="gramStart"/>
      <w:r>
        <w:t>灾要求</w:t>
      </w:r>
      <w:proofErr w:type="gramEnd"/>
      <w:r>
        <w:t>较高的定级对象</w:t>
      </w:r>
      <w:r w:rsidRPr="00827327">
        <w:t>，</w:t>
      </w:r>
      <w:r>
        <w:t>无异</w:t>
      </w:r>
      <w:proofErr w:type="gramStart"/>
      <w:r>
        <w:t>地数据灾备</w:t>
      </w:r>
      <w:proofErr w:type="gramEnd"/>
      <w:r>
        <w:t>措施</w:t>
      </w:r>
      <w:r w:rsidRPr="00827327">
        <w:t>，</w:t>
      </w:r>
      <w:r>
        <w:t>或异地备份机制无法</w:t>
      </w:r>
      <w:proofErr w:type="gramStart"/>
      <w:r>
        <w:t>满足业 务</w:t>
      </w:r>
      <w:proofErr w:type="gramEnd"/>
      <w:r>
        <w:t>或行业主管部门要求</w:t>
      </w:r>
      <w:r w:rsidRPr="00827327">
        <w:t>。</w:t>
      </w:r>
    </w:p>
    <w:p w14:paraId="0E750594" w14:textId="4252150A" w:rsidR="0019610A" w:rsidRPr="00827327" w:rsidRDefault="00193A84">
      <w:pPr>
        <w:pStyle w:val="a4"/>
        <w:framePr w:w="9278" w:h="13517" w:hRule="exact" w:wrap="none" w:vAnchor="page" w:hAnchor="page" w:x="175" w:y="640"/>
        <w:spacing w:after="140" w:line="331" w:lineRule="exact"/>
      </w:pPr>
      <w:r w:rsidRPr="00827327">
        <w:t>d</w:t>
      </w:r>
      <w:r w:rsidR="007040E7">
        <w:t>）</w:t>
      </w:r>
      <w:r>
        <w:t>补偿因素</w:t>
      </w:r>
      <w:r w:rsidRPr="00827327">
        <w:t>：</w:t>
      </w:r>
      <w:r>
        <w:t>无</w:t>
      </w:r>
      <w:r w:rsidRPr="00827327">
        <w:t>。</w:t>
      </w:r>
    </w:p>
    <w:p w14:paraId="3A63B9E2" w14:textId="77777777" w:rsidR="0019610A" w:rsidRPr="003C4DEF" w:rsidRDefault="00193A84">
      <w:pPr>
        <w:pStyle w:val="Bodytext20"/>
        <w:framePr w:w="9278" w:h="13517" w:hRule="exact" w:wrap="none" w:vAnchor="page" w:hAnchor="page" w:x="175" w:y="640"/>
        <w:numPr>
          <w:ilvl w:val="3"/>
          <w:numId w:val="11"/>
        </w:numPr>
        <w:tabs>
          <w:tab w:val="left" w:pos="1243"/>
        </w:tabs>
        <w:spacing w:line="336" w:lineRule="exact"/>
      </w:pPr>
      <w:r w:rsidRPr="003C4DEF">
        <w:t>数据处理系统冗余措施缺失</w:t>
      </w:r>
    </w:p>
    <w:p w14:paraId="1EDEF902" w14:textId="77777777" w:rsidR="0019610A" w:rsidRPr="00827327" w:rsidRDefault="00193A84">
      <w:pPr>
        <w:pStyle w:val="a4"/>
        <w:framePr w:w="9278" w:h="13517" w:hRule="exact" w:wrap="none" w:vAnchor="page" w:hAnchor="page" w:x="175" w:y="640"/>
        <w:spacing w:line="336" w:lineRule="exact"/>
      </w:pPr>
      <w:r>
        <w:t>本判例包括以下内容</w:t>
      </w:r>
      <w:r w:rsidRPr="00827327">
        <w:t>：</w:t>
      </w:r>
    </w:p>
    <w:p w14:paraId="6B037666" w14:textId="67FA6011" w:rsidR="0019610A" w:rsidRPr="00827327" w:rsidRDefault="00193A84">
      <w:pPr>
        <w:pStyle w:val="a4"/>
        <w:framePr w:w="9278" w:h="13517" w:hRule="exact" w:wrap="none" w:vAnchor="page" w:hAnchor="page" w:x="175" w:y="640"/>
        <w:spacing w:line="336" w:lineRule="exact"/>
      </w:pPr>
      <w:r w:rsidRPr="00827327">
        <w:t>a</w:t>
      </w:r>
      <w:r w:rsidR="007040E7">
        <w:t>）</w:t>
      </w:r>
      <w:r>
        <w:t>标准要求</w:t>
      </w:r>
      <w:r w:rsidRPr="00827327">
        <w:t>：</w:t>
      </w:r>
      <w:r>
        <w:t>应提供重要数据处理系统的热冗余</w:t>
      </w:r>
      <w:r w:rsidRPr="00827327">
        <w:t>，</w:t>
      </w:r>
      <w:r>
        <w:t>保证系统的高可用性</w:t>
      </w:r>
      <w:r w:rsidRPr="00827327">
        <w:t>。</w:t>
      </w:r>
    </w:p>
    <w:p w14:paraId="7EE21B7D" w14:textId="575E20AE" w:rsidR="0019610A" w:rsidRPr="00827327" w:rsidRDefault="00193A84">
      <w:pPr>
        <w:pStyle w:val="a4"/>
        <w:framePr w:w="9278" w:h="13517" w:hRule="exact" w:wrap="none" w:vAnchor="page" w:hAnchor="page" w:x="175" w:y="640"/>
        <w:spacing w:line="336" w:lineRule="exact"/>
      </w:pPr>
      <w:r w:rsidRPr="00827327">
        <w:t>b</w:t>
      </w:r>
      <w:r w:rsidR="007040E7">
        <w:t>）</w:t>
      </w:r>
      <w:r>
        <w:t>适用范围</w:t>
      </w:r>
      <w:r w:rsidRPr="00827327">
        <w:t>：</w:t>
      </w:r>
      <w:r>
        <w:t>三级及以上系统</w:t>
      </w:r>
      <w:r w:rsidRPr="00827327">
        <w:t>。</w:t>
      </w:r>
    </w:p>
    <w:p w14:paraId="4345951A" w14:textId="39D8F000" w:rsidR="0019610A" w:rsidRDefault="00193A84">
      <w:pPr>
        <w:pStyle w:val="a4"/>
        <w:framePr w:w="9278" w:h="13517" w:hRule="exact" w:wrap="none" w:vAnchor="page" w:hAnchor="page" w:x="175" w:y="640"/>
      </w:pPr>
      <w:r w:rsidRPr="00827327">
        <w:t>c</w:t>
      </w:r>
      <w:r w:rsidR="007040E7">
        <w:t>）</w:t>
      </w:r>
      <w:r>
        <w:t>判例场景</w:t>
      </w:r>
      <w:r w:rsidRPr="00827327">
        <w:t>:</w:t>
      </w:r>
      <w:r>
        <w:t>对于数据处理可用性要求较高的定级对象</w:t>
      </w:r>
      <w:r w:rsidRPr="00827327">
        <w:t>，</w:t>
      </w:r>
      <w:r>
        <w:t>处理重要数据的设备</w:t>
      </w:r>
      <w:r w:rsidRPr="00827327">
        <w:t>，</w:t>
      </w:r>
      <w:r>
        <w:t>例如服务器</w:t>
      </w:r>
      <w:r w:rsidRPr="00827327">
        <w:t>、</w:t>
      </w:r>
      <w:r>
        <w:t>数据</w:t>
      </w:r>
    </w:p>
    <w:p w14:paraId="5F75E8AD" w14:textId="77777777" w:rsidR="0019610A" w:rsidRDefault="00193A84">
      <w:pPr>
        <w:pStyle w:val="Headerorfooter0"/>
        <w:framePr w:w="9278" w:h="192" w:hRule="exact" w:wrap="none" w:vAnchor="page" w:hAnchor="page" w:x="175" w:y="14315"/>
        <w:ind w:firstLine="260"/>
        <w:rPr>
          <w:sz w:val="16"/>
          <w:szCs w:val="16"/>
          <w:lang w:eastAsia="zh-CN"/>
        </w:rPr>
      </w:pPr>
      <w:r>
        <w:rPr>
          <w:rFonts w:ascii="Times New Roman" w:eastAsia="Times New Roman" w:hAnsi="Times New Roman" w:cs="Times New Roman"/>
          <w:sz w:val="16"/>
          <w:szCs w:val="16"/>
          <w:lang w:val="zh-CN" w:eastAsia="zh-CN" w:bidi="zh-CN"/>
        </w:rPr>
        <w:t>16</w:t>
      </w:r>
    </w:p>
    <w:p w14:paraId="496C13B5"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523CDEF2" w14:textId="77777777" w:rsidR="0019610A" w:rsidRDefault="0019610A">
      <w:pPr>
        <w:spacing w:line="1" w:lineRule="exact"/>
        <w:rPr>
          <w:lang w:eastAsia="zh-CN"/>
        </w:rPr>
      </w:pPr>
    </w:p>
    <w:p w14:paraId="153970C2" w14:textId="77777777" w:rsidR="007040E7" w:rsidRDefault="007040E7" w:rsidP="007040E7">
      <w:pPr>
        <w:pStyle w:val="Headerorfooter0"/>
        <w:framePr w:wrap="none" w:vAnchor="page" w:hAnchor="page" w:x="7534"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68CC029F" w14:textId="77777777" w:rsidR="0019610A" w:rsidRPr="00827327" w:rsidRDefault="00193A84">
      <w:pPr>
        <w:pStyle w:val="a4"/>
        <w:framePr w:w="9278" w:h="13498" w:hRule="exact" w:wrap="none" w:vAnchor="page" w:hAnchor="page" w:x="175" w:y="659"/>
        <w:spacing w:line="331" w:lineRule="exact"/>
        <w:ind w:firstLine="820"/>
      </w:pPr>
      <w:r>
        <w:t>库等未采用热冗余技术</w:t>
      </w:r>
      <w:r w:rsidRPr="00827327">
        <w:t>，</w:t>
      </w:r>
      <w:r>
        <w:t>发生故障后可能导致系统停止运行</w:t>
      </w:r>
      <w:r w:rsidRPr="00827327">
        <w:t>。</w:t>
      </w:r>
    </w:p>
    <w:p w14:paraId="758D7A1B" w14:textId="7D331C06" w:rsidR="0019610A" w:rsidRPr="00827327" w:rsidRDefault="00193A84">
      <w:pPr>
        <w:pStyle w:val="a4"/>
        <w:framePr w:w="9278" w:h="13498" w:hRule="exact" w:wrap="none" w:vAnchor="page" w:hAnchor="page" w:x="175" w:y="659"/>
        <w:spacing w:after="120" w:line="336" w:lineRule="exact"/>
        <w:ind w:left="820" w:hanging="400"/>
        <w:jc w:val="both"/>
      </w:pPr>
      <w:r w:rsidRPr="00827327">
        <w:t>d</w:t>
      </w:r>
      <w:r w:rsidR="007040E7">
        <w:t>）</w:t>
      </w:r>
      <w:r>
        <w:t>补偿因素</w:t>
      </w:r>
      <w:r w:rsidRPr="00827327">
        <w:t>：</w:t>
      </w:r>
      <w:r>
        <w:t>对于采取其他技术防范措施的情况</w:t>
      </w:r>
      <w:r w:rsidRPr="00827327">
        <w:t>，</w:t>
      </w:r>
      <w:r>
        <w:t>可从技术实现效果</w:t>
      </w:r>
      <w:r w:rsidRPr="00827327">
        <w:t>、</w:t>
      </w:r>
      <w:r>
        <w:t>恢复方式</w:t>
      </w:r>
      <w:r w:rsidRPr="00827327">
        <w:t>、RTO</w:t>
      </w:r>
      <w:r>
        <w:t>等角度进 行综合风险分析</w:t>
      </w:r>
      <w:r w:rsidRPr="00827327">
        <w:t>，</w:t>
      </w:r>
      <w:r>
        <w:t>根据分析结果</w:t>
      </w:r>
      <w:r w:rsidRPr="00827327">
        <w:t>，</w:t>
      </w:r>
      <w:r>
        <w:t>酌情判定风险等级</w:t>
      </w:r>
      <w:r w:rsidRPr="00827327">
        <w:t>。</w:t>
      </w:r>
    </w:p>
    <w:p w14:paraId="4F9250AC" w14:textId="77777777" w:rsidR="0019610A" w:rsidRPr="003C4DEF" w:rsidRDefault="00193A84">
      <w:pPr>
        <w:pStyle w:val="Bodytext20"/>
        <w:framePr w:w="9278" w:h="13498" w:hRule="exact" w:wrap="none" w:vAnchor="page" w:hAnchor="page" w:x="175" w:y="659"/>
        <w:numPr>
          <w:ilvl w:val="3"/>
          <w:numId w:val="11"/>
        </w:numPr>
        <w:tabs>
          <w:tab w:val="left" w:pos="1243"/>
        </w:tabs>
        <w:spacing w:after="180"/>
      </w:pPr>
      <w:r w:rsidRPr="003C4DEF">
        <w:t>未建立异地灾难备份中心</w:t>
      </w:r>
    </w:p>
    <w:p w14:paraId="3B2DC1DB" w14:textId="77777777" w:rsidR="0019610A" w:rsidRPr="00827327" w:rsidRDefault="00193A84">
      <w:pPr>
        <w:pStyle w:val="a4"/>
        <w:framePr w:w="9278" w:h="13498" w:hRule="exact" w:wrap="none" w:vAnchor="page" w:hAnchor="page" w:x="175" w:y="659"/>
        <w:spacing w:line="331" w:lineRule="exact"/>
      </w:pPr>
      <w:r>
        <w:t>本判例包括以下内容</w:t>
      </w:r>
      <w:r w:rsidRPr="00827327">
        <w:t>：</w:t>
      </w:r>
    </w:p>
    <w:p w14:paraId="6572D38F" w14:textId="68B7D259" w:rsidR="0019610A" w:rsidRPr="00827327" w:rsidRDefault="00193A84">
      <w:pPr>
        <w:pStyle w:val="a4"/>
        <w:framePr w:w="9278" w:h="13498" w:hRule="exact" w:wrap="none" w:vAnchor="page" w:hAnchor="page" w:x="175" w:y="659"/>
        <w:spacing w:line="331" w:lineRule="exact"/>
      </w:pPr>
      <w:r w:rsidRPr="00827327">
        <w:t>a</w:t>
      </w:r>
      <w:r w:rsidR="007040E7">
        <w:t>）</w:t>
      </w:r>
      <w:r>
        <w:t>标准要求</w:t>
      </w:r>
      <w:r w:rsidRPr="00827327">
        <w:t>：</w:t>
      </w:r>
      <w:r>
        <w:t>应建立异地灾难备份中心</w:t>
      </w:r>
      <w:r w:rsidRPr="00827327">
        <w:t>，</w:t>
      </w:r>
      <w:r>
        <w:t>提供业务应用的实时切换</w:t>
      </w:r>
      <w:r w:rsidRPr="00827327">
        <w:t>。</w:t>
      </w:r>
    </w:p>
    <w:p w14:paraId="012B0F76" w14:textId="7705AE43" w:rsidR="0019610A" w:rsidRPr="00827327" w:rsidRDefault="00193A84">
      <w:pPr>
        <w:pStyle w:val="a4"/>
        <w:framePr w:w="9278" w:h="13498" w:hRule="exact" w:wrap="none" w:vAnchor="page" w:hAnchor="page" w:x="175" w:y="659"/>
        <w:spacing w:line="331" w:lineRule="exact"/>
      </w:pPr>
      <w:r w:rsidRPr="00827327">
        <w:t>b</w:t>
      </w:r>
      <w:r w:rsidR="007040E7">
        <w:t>）</w:t>
      </w:r>
      <w:r>
        <w:t>适用范围</w:t>
      </w:r>
      <w:r w:rsidRPr="00827327">
        <w:t>：</w:t>
      </w:r>
      <w:r>
        <w:t>四级系统</w:t>
      </w:r>
      <w:r w:rsidRPr="00827327">
        <w:t>。</w:t>
      </w:r>
    </w:p>
    <w:p w14:paraId="6BFCD4AB" w14:textId="50CBD593" w:rsidR="0019610A" w:rsidRPr="00827327" w:rsidRDefault="00193A84">
      <w:pPr>
        <w:pStyle w:val="a4"/>
        <w:framePr w:w="9278" w:h="13498" w:hRule="exact" w:wrap="none" w:vAnchor="page" w:hAnchor="page" w:x="175" w:y="659"/>
        <w:spacing w:line="331" w:lineRule="exact"/>
        <w:ind w:left="820" w:hanging="400"/>
        <w:jc w:val="both"/>
      </w:pPr>
      <w:r w:rsidRPr="00827327">
        <w:t>c</w:t>
      </w:r>
      <w:r w:rsidR="007040E7">
        <w:t>）</w:t>
      </w:r>
      <w:r>
        <w:t>判例场景</w:t>
      </w:r>
      <w:r w:rsidRPr="00827327">
        <w:t>:</w:t>
      </w:r>
      <w:r>
        <w:t>容灾</w:t>
      </w:r>
      <w:r w:rsidRPr="00827327">
        <w:t>、</w:t>
      </w:r>
      <w:r>
        <w:t>可用性要求较高的系统</w:t>
      </w:r>
      <w:r w:rsidRPr="00827327">
        <w:t>，</w:t>
      </w:r>
      <w:r>
        <w:t>未设立异地</w:t>
      </w:r>
      <w:proofErr w:type="gramStart"/>
      <w:r>
        <w:t>应用级容灾</w:t>
      </w:r>
      <w:proofErr w:type="gramEnd"/>
      <w:r>
        <w:t>中心</w:t>
      </w:r>
      <w:r w:rsidRPr="00827327">
        <w:t>，</w:t>
      </w:r>
      <w:r>
        <w:t>或异地应用</w:t>
      </w:r>
      <w:proofErr w:type="gramStart"/>
      <w:r>
        <w:t>级容灾中心</w:t>
      </w:r>
      <w:proofErr w:type="gramEnd"/>
      <w:r>
        <w:t xml:space="preserve"> 无法实现业务切换</w:t>
      </w:r>
      <w:r w:rsidRPr="00827327">
        <w:t>。</w:t>
      </w:r>
    </w:p>
    <w:p w14:paraId="5D7783CE" w14:textId="7E3ED5FD" w:rsidR="0019610A" w:rsidRPr="00827327" w:rsidRDefault="00193A84">
      <w:pPr>
        <w:pStyle w:val="a4"/>
        <w:framePr w:w="9278" w:h="13498" w:hRule="exact" w:wrap="none" w:vAnchor="page" w:hAnchor="page" w:x="175" w:y="659"/>
        <w:spacing w:after="120" w:line="336" w:lineRule="exact"/>
        <w:ind w:left="820" w:hanging="400"/>
        <w:jc w:val="both"/>
      </w:pPr>
      <w:r w:rsidRPr="00827327">
        <w:t>d</w:t>
      </w:r>
      <w:r w:rsidR="007040E7">
        <w:t>）</w:t>
      </w:r>
      <w:r>
        <w:t>补偿因素</w:t>
      </w:r>
      <w:r w:rsidRPr="00827327">
        <w:t>：</w:t>
      </w:r>
      <w:r>
        <w:t>对于采取其他技术防范措施的情况</w:t>
      </w:r>
      <w:r w:rsidRPr="00827327">
        <w:t>，</w:t>
      </w:r>
      <w:r>
        <w:t>可从技术实现效果</w:t>
      </w:r>
      <w:r w:rsidRPr="00827327">
        <w:t>、</w:t>
      </w:r>
      <w:r>
        <w:t>恢复方式</w:t>
      </w:r>
      <w:r w:rsidRPr="00827327">
        <w:t>、RTO</w:t>
      </w:r>
      <w:r>
        <w:t>等角度进 行综合风险分析</w:t>
      </w:r>
      <w:r w:rsidRPr="00827327">
        <w:t>，</w:t>
      </w:r>
      <w:r>
        <w:t>根据分析结果</w:t>
      </w:r>
      <w:r w:rsidRPr="00827327">
        <w:t>，</w:t>
      </w:r>
      <w:r>
        <w:t>酌情判定风险等级</w:t>
      </w:r>
      <w:r w:rsidRPr="00827327">
        <w:t>。</w:t>
      </w:r>
    </w:p>
    <w:p w14:paraId="4D085991" w14:textId="77777777" w:rsidR="0019610A" w:rsidRPr="003C4DEF" w:rsidRDefault="00193A84">
      <w:pPr>
        <w:pStyle w:val="Bodytext20"/>
        <w:framePr w:w="9278" w:h="13498" w:hRule="exact" w:wrap="none" w:vAnchor="page" w:hAnchor="page" w:x="175" w:y="659"/>
        <w:numPr>
          <w:ilvl w:val="3"/>
          <w:numId w:val="11"/>
        </w:numPr>
        <w:tabs>
          <w:tab w:val="left" w:pos="1243"/>
        </w:tabs>
        <w:spacing w:after="180"/>
      </w:pPr>
      <w:r w:rsidRPr="003C4DEF">
        <w:t>鉴别信息释放措施失效</w:t>
      </w:r>
    </w:p>
    <w:p w14:paraId="5460E073" w14:textId="77777777" w:rsidR="0019610A" w:rsidRPr="00827327" w:rsidRDefault="00193A84">
      <w:pPr>
        <w:pStyle w:val="a4"/>
        <w:framePr w:w="9278" w:h="13498" w:hRule="exact" w:wrap="none" w:vAnchor="page" w:hAnchor="page" w:x="175" w:y="659"/>
        <w:spacing w:line="322" w:lineRule="exact"/>
      </w:pPr>
      <w:r>
        <w:t>本判例包括以下内容</w:t>
      </w:r>
      <w:r w:rsidRPr="00827327">
        <w:t>：</w:t>
      </w:r>
    </w:p>
    <w:p w14:paraId="238F6E47" w14:textId="7A43F972" w:rsidR="0019610A" w:rsidRPr="00827327" w:rsidRDefault="00193A84">
      <w:pPr>
        <w:pStyle w:val="a4"/>
        <w:framePr w:w="9278" w:h="13498" w:hRule="exact" w:wrap="none" w:vAnchor="page" w:hAnchor="page" w:x="175" w:y="659"/>
        <w:spacing w:line="322" w:lineRule="exact"/>
      </w:pPr>
      <w:r w:rsidRPr="00827327">
        <w:t>a</w:t>
      </w:r>
      <w:r w:rsidR="007040E7">
        <w:t>）</w:t>
      </w:r>
      <w:r>
        <w:t>标准要求</w:t>
      </w:r>
      <w:r w:rsidRPr="00827327">
        <w:t>：</w:t>
      </w:r>
      <w:r>
        <w:t>应保证鉴别信息所在的存储空间被释放或重新分配前得到完全清除</w:t>
      </w:r>
      <w:r w:rsidRPr="00827327">
        <w:t>。</w:t>
      </w:r>
    </w:p>
    <w:p w14:paraId="50864CBE" w14:textId="622FB809" w:rsidR="0019610A" w:rsidRPr="00827327" w:rsidRDefault="00193A84">
      <w:pPr>
        <w:pStyle w:val="a4"/>
        <w:framePr w:w="9278" w:h="13498" w:hRule="exact" w:wrap="none" w:vAnchor="page" w:hAnchor="page" w:x="175" w:y="659"/>
        <w:spacing w:line="322" w:lineRule="exact"/>
      </w:pPr>
      <w:r w:rsidRPr="00827327">
        <w:t>b</w:t>
      </w:r>
      <w:r w:rsidR="007040E7">
        <w:t>）</w:t>
      </w:r>
      <w:r>
        <w:t>适用范围</w:t>
      </w:r>
      <w:r w:rsidRPr="00827327">
        <w:t>：</w:t>
      </w:r>
      <w:r>
        <w:t>二级及以上系统</w:t>
      </w:r>
      <w:r w:rsidRPr="00827327">
        <w:t>。</w:t>
      </w:r>
    </w:p>
    <w:p w14:paraId="4B3B02A5" w14:textId="090B8E61" w:rsidR="0019610A" w:rsidRPr="00827327" w:rsidRDefault="00193A84">
      <w:pPr>
        <w:pStyle w:val="a4"/>
        <w:framePr w:w="9278" w:h="13498" w:hRule="exact" w:wrap="none" w:vAnchor="page" w:hAnchor="page" w:x="175" w:y="659"/>
        <w:spacing w:line="322" w:lineRule="exact"/>
      </w:pPr>
      <w:r w:rsidRPr="00827327">
        <w:t>c</w:t>
      </w:r>
      <w:r w:rsidR="007040E7">
        <w:t>）</w:t>
      </w:r>
      <w:r>
        <w:t>判例场景</w:t>
      </w:r>
      <w:r w:rsidRPr="00827327">
        <w:t>（</w:t>
      </w:r>
      <w:r>
        <w:t>所有</w:t>
      </w:r>
      <w:r w:rsidR="007040E7">
        <w:t>）</w:t>
      </w:r>
      <w:r w:rsidRPr="00827327">
        <w:t>：</w:t>
      </w:r>
    </w:p>
    <w:p w14:paraId="31E143D1" w14:textId="106DC438" w:rsidR="0019610A" w:rsidRPr="00827327" w:rsidRDefault="00193A84">
      <w:pPr>
        <w:pStyle w:val="a4"/>
        <w:framePr w:w="9278" w:h="13498" w:hRule="exact" w:wrap="none" w:vAnchor="page" w:hAnchor="page" w:x="175" w:y="659"/>
        <w:spacing w:line="322" w:lineRule="exact"/>
        <w:ind w:left="1280" w:hanging="440"/>
        <w:jc w:val="both"/>
      </w:pPr>
      <w:r w:rsidRPr="00827327">
        <w:t>1</w:t>
      </w:r>
      <w:r w:rsidR="007040E7">
        <w:t>）</w:t>
      </w:r>
      <w:r>
        <w:t>身份鉴别信息释放或清除机制存在缺陷</w:t>
      </w:r>
      <w:r w:rsidRPr="00827327">
        <w:t>，</w:t>
      </w:r>
      <w:r>
        <w:t>利用剩余鉴别信息</w:t>
      </w:r>
      <w:r w:rsidRPr="00827327">
        <w:t>，</w:t>
      </w:r>
      <w:r>
        <w:t>可非授权访问系统资源或进 行操作</w:t>
      </w:r>
      <w:r w:rsidRPr="00827327">
        <w:t>；</w:t>
      </w:r>
    </w:p>
    <w:p w14:paraId="29F37488" w14:textId="40DA552D" w:rsidR="0019610A" w:rsidRPr="00827327" w:rsidRDefault="00193A84">
      <w:pPr>
        <w:pStyle w:val="a4"/>
        <w:framePr w:w="9278" w:h="13498" w:hRule="exact" w:wrap="none" w:vAnchor="page" w:hAnchor="page" w:x="175" w:y="659"/>
        <w:spacing w:line="322" w:lineRule="exact"/>
        <w:ind w:firstLine="820"/>
      </w:pPr>
      <w:r w:rsidRPr="00827327">
        <w:t>2</w:t>
      </w:r>
      <w:r w:rsidR="007040E7">
        <w:t>）</w:t>
      </w:r>
      <w:r>
        <w:t>无其他技术措施</w:t>
      </w:r>
      <w:r w:rsidRPr="00827327">
        <w:t>，</w:t>
      </w:r>
      <w:r>
        <w:t>消除或降低非授权访问系统资源或进行操作所带来的影响</w:t>
      </w:r>
      <w:r w:rsidRPr="00827327">
        <w:t>。</w:t>
      </w:r>
    </w:p>
    <w:p w14:paraId="7BCA4372" w14:textId="5E5DB5B9" w:rsidR="0019610A" w:rsidRPr="00827327" w:rsidRDefault="00193A84">
      <w:pPr>
        <w:pStyle w:val="a4"/>
        <w:framePr w:w="9278" w:h="13498" w:hRule="exact" w:wrap="none" w:vAnchor="page" w:hAnchor="page" w:x="175" w:y="659"/>
        <w:spacing w:after="120" w:line="322" w:lineRule="exact"/>
      </w:pPr>
      <w:r w:rsidRPr="00827327">
        <w:t>d</w:t>
      </w:r>
      <w:r w:rsidR="007040E7">
        <w:t>）</w:t>
      </w:r>
      <w:r>
        <w:t>补偿因素</w:t>
      </w:r>
      <w:r w:rsidRPr="00827327">
        <w:t>：</w:t>
      </w:r>
      <w:r>
        <w:t>无</w:t>
      </w:r>
      <w:r w:rsidRPr="00827327">
        <w:t>。</w:t>
      </w:r>
    </w:p>
    <w:p w14:paraId="198A558B" w14:textId="77777777" w:rsidR="0019610A" w:rsidRPr="003C4DEF" w:rsidRDefault="00193A84">
      <w:pPr>
        <w:pStyle w:val="Bodytext20"/>
        <w:framePr w:w="9278" w:h="13498" w:hRule="exact" w:wrap="none" w:vAnchor="page" w:hAnchor="page" w:x="175" w:y="659"/>
        <w:numPr>
          <w:ilvl w:val="3"/>
          <w:numId w:val="11"/>
        </w:numPr>
        <w:tabs>
          <w:tab w:val="left" w:pos="1243"/>
        </w:tabs>
        <w:spacing w:after="180"/>
      </w:pPr>
      <w:r w:rsidRPr="003C4DEF">
        <w:t>敏感数据释放措施失效</w:t>
      </w:r>
    </w:p>
    <w:p w14:paraId="6B0062FA" w14:textId="77777777" w:rsidR="0019610A" w:rsidRPr="00827327" w:rsidRDefault="00193A84">
      <w:pPr>
        <w:pStyle w:val="a4"/>
        <w:framePr w:w="9278" w:h="13498" w:hRule="exact" w:wrap="none" w:vAnchor="page" w:hAnchor="page" w:x="175" w:y="659"/>
        <w:spacing w:line="331" w:lineRule="exact"/>
      </w:pPr>
      <w:r>
        <w:t>本判例包括以下内容</w:t>
      </w:r>
      <w:r w:rsidRPr="00827327">
        <w:t>：</w:t>
      </w:r>
    </w:p>
    <w:p w14:paraId="08E1F47B" w14:textId="53335B1A" w:rsidR="0019610A" w:rsidRPr="00827327" w:rsidRDefault="00193A84">
      <w:pPr>
        <w:pStyle w:val="a4"/>
        <w:framePr w:w="9278" w:h="13498" w:hRule="exact" w:wrap="none" w:vAnchor="page" w:hAnchor="page" w:x="175" w:y="659"/>
        <w:spacing w:line="331" w:lineRule="exact"/>
      </w:pPr>
      <w:r w:rsidRPr="00827327">
        <w:t>a</w:t>
      </w:r>
      <w:r w:rsidR="007040E7">
        <w:t>）</w:t>
      </w:r>
      <w:r>
        <w:t>标准要求</w:t>
      </w:r>
      <w:r w:rsidRPr="00827327">
        <w:t>：</w:t>
      </w:r>
      <w:r>
        <w:t>应保证存有敏感数据的存储空间被释放或重新分配前得到完全清除</w:t>
      </w:r>
      <w:r w:rsidRPr="00827327">
        <w:t>。</w:t>
      </w:r>
    </w:p>
    <w:p w14:paraId="5F6CB646" w14:textId="12CB8CDF" w:rsidR="0019610A" w:rsidRPr="00827327" w:rsidRDefault="00193A84">
      <w:pPr>
        <w:pStyle w:val="a4"/>
        <w:framePr w:w="9278" w:h="13498" w:hRule="exact" w:wrap="none" w:vAnchor="page" w:hAnchor="page" w:x="175" w:y="659"/>
        <w:spacing w:line="331" w:lineRule="exact"/>
      </w:pPr>
      <w:r w:rsidRPr="00827327">
        <w:t>b</w:t>
      </w:r>
      <w:r w:rsidR="007040E7">
        <w:t>）</w:t>
      </w:r>
      <w:r>
        <w:t>适用范围</w:t>
      </w:r>
      <w:r w:rsidRPr="00827327">
        <w:t>：</w:t>
      </w:r>
      <w:r>
        <w:t>三级及以上系统</w:t>
      </w:r>
      <w:r w:rsidRPr="00827327">
        <w:t>。</w:t>
      </w:r>
    </w:p>
    <w:p w14:paraId="68997FFB" w14:textId="4F871ED3" w:rsidR="0019610A" w:rsidRPr="00827327" w:rsidRDefault="00193A84">
      <w:pPr>
        <w:pStyle w:val="a4"/>
        <w:framePr w:w="9278" w:h="13498" w:hRule="exact" w:wrap="none" w:vAnchor="page" w:hAnchor="page" w:x="175" w:y="659"/>
        <w:spacing w:line="331" w:lineRule="exact"/>
        <w:ind w:left="820" w:hanging="400"/>
        <w:jc w:val="both"/>
      </w:pPr>
      <w:r w:rsidRPr="00827327">
        <w:t>c</w:t>
      </w:r>
      <w:r w:rsidR="007040E7">
        <w:t>）</w:t>
      </w:r>
      <w:r>
        <w:t>判例场景</w:t>
      </w:r>
      <w:r w:rsidRPr="00827327">
        <w:t>:</w:t>
      </w:r>
      <w:r>
        <w:t>个人敏感信息</w:t>
      </w:r>
      <w:r w:rsidRPr="00827327">
        <w:t>、</w:t>
      </w:r>
      <w:r>
        <w:t>业务敏感信息等敏感数据释放或清除机制存在缺陷</w:t>
      </w:r>
      <w:r w:rsidRPr="00827327">
        <w:t>，</w:t>
      </w:r>
      <w:r>
        <w:t>可造成敏感数 据泄露</w:t>
      </w:r>
      <w:r w:rsidRPr="00827327">
        <w:t>。</w:t>
      </w:r>
    </w:p>
    <w:p w14:paraId="63CFB73E" w14:textId="27066873" w:rsidR="0019610A" w:rsidRPr="00827327" w:rsidRDefault="00193A84">
      <w:pPr>
        <w:pStyle w:val="a4"/>
        <w:framePr w:w="9278" w:h="13498" w:hRule="exact" w:wrap="none" w:vAnchor="page" w:hAnchor="page" w:x="175" w:y="659"/>
        <w:spacing w:after="120" w:line="331" w:lineRule="exact"/>
      </w:pPr>
      <w:r w:rsidRPr="00827327">
        <w:t>d</w:t>
      </w:r>
      <w:r w:rsidR="007040E7">
        <w:t>）</w:t>
      </w:r>
      <w:r>
        <w:t>补偿措施</w:t>
      </w:r>
      <w:r w:rsidRPr="00827327">
        <w:t>:</w:t>
      </w:r>
      <w:r>
        <w:t>无</w:t>
      </w:r>
      <w:r w:rsidRPr="00827327">
        <w:t>。</w:t>
      </w:r>
    </w:p>
    <w:p w14:paraId="32B5B76A" w14:textId="77777777" w:rsidR="0019610A" w:rsidRPr="003C4DEF" w:rsidRDefault="00193A84">
      <w:pPr>
        <w:pStyle w:val="Bodytext20"/>
        <w:framePr w:w="9278" w:h="13498" w:hRule="exact" w:wrap="none" w:vAnchor="page" w:hAnchor="page" w:x="175" w:y="659"/>
        <w:numPr>
          <w:ilvl w:val="3"/>
          <w:numId w:val="11"/>
        </w:numPr>
        <w:tabs>
          <w:tab w:val="left" w:pos="1243"/>
        </w:tabs>
        <w:spacing w:after="180"/>
      </w:pPr>
      <w:r w:rsidRPr="003C4DEF">
        <w:t>违规采集和存储个人信息</w:t>
      </w:r>
    </w:p>
    <w:p w14:paraId="004A3AF3" w14:textId="77777777" w:rsidR="0019610A" w:rsidRPr="00827327" w:rsidRDefault="00193A84">
      <w:pPr>
        <w:pStyle w:val="a4"/>
        <w:framePr w:w="9278" w:h="13498" w:hRule="exact" w:wrap="none" w:vAnchor="page" w:hAnchor="page" w:x="175" w:y="659"/>
        <w:spacing w:line="331" w:lineRule="exact"/>
      </w:pPr>
      <w:r>
        <w:t>本判例包括以下内容</w:t>
      </w:r>
      <w:r w:rsidRPr="00827327">
        <w:t>：</w:t>
      </w:r>
    </w:p>
    <w:p w14:paraId="3AC41CCC" w14:textId="5FD52C8A" w:rsidR="0019610A" w:rsidRPr="00827327" w:rsidRDefault="00193A84">
      <w:pPr>
        <w:pStyle w:val="a4"/>
        <w:framePr w:w="9278" w:h="13498" w:hRule="exact" w:wrap="none" w:vAnchor="page" w:hAnchor="page" w:x="175" w:y="659"/>
        <w:spacing w:line="331" w:lineRule="exact"/>
      </w:pPr>
      <w:r w:rsidRPr="00827327">
        <w:t>a</w:t>
      </w:r>
      <w:r w:rsidR="007040E7">
        <w:t>）</w:t>
      </w:r>
      <w:r>
        <w:t>标准要求</w:t>
      </w:r>
      <w:r w:rsidRPr="00827327">
        <w:t>：</w:t>
      </w:r>
      <w:r>
        <w:t>应仅采集和保存业务必需的用户个人信息</w:t>
      </w:r>
      <w:r w:rsidRPr="00827327">
        <w:t>。</w:t>
      </w:r>
    </w:p>
    <w:p w14:paraId="10919182" w14:textId="65E3A681" w:rsidR="0019610A" w:rsidRPr="00827327" w:rsidRDefault="00193A84">
      <w:pPr>
        <w:pStyle w:val="a4"/>
        <w:framePr w:w="9278" w:h="13498" w:hRule="exact" w:wrap="none" w:vAnchor="page" w:hAnchor="page" w:x="175" w:y="659"/>
        <w:spacing w:line="331" w:lineRule="exact"/>
      </w:pPr>
      <w:r w:rsidRPr="00827327">
        <w:t>b</w:t>
      </w:r>
      <w:r w:rsidR="007040E7">
        <w:t>）</w:t>
      </w:r>
      <w:r>
        <w:t>适用范围</w:t>
      </w:r>
      <w:r w:rsidRPr="00827327">
        <w:t>：</w:t>
      </w:r>
      <w:r>
        <w:t>二级及以上系统</w:t>
      </w:r>
      <w:r w:rsidRPr="00827327">
        <w:t>。</w:t>
      </w:r>
    </w:p>
    <w:p w14:paraId="3B87F075" w14:textId="6496A10D" w:rsidR="0019610A" w:rsidRPr="00827327" w:rsidRDefault="00193A84">
      <w:pPr>
        <w:pStyle w:val="a4"/>
        <w:framePr w:w="9278" w:h="13498" w:hRule="exact" w:wrap="none" w:vAnchor="page" w:hAnchor="page" w:x="175" w:y="659"/>
        <w:spacing w:line="331" w:lineRule="exact"/>
      </w:pPr>
      <w:r w:rsidRPr="00827327">
        <w:t>c</w:t>
      </w:r>
      <w:r w:rsidR="007040E7">
        <w:t>）</w:t>
      </w:r>
      <w:r>
        <w:t>判例场景</w:t>
      </w:r>
      <w:r w:rsidRPr="00827327">
        <w:t>（</w:t>
      </w:r>
      <w:r>
        <w:t>任意</w:t>
      </w:r>
      <w:r w:rsidR="007040E7">
        <w:t>）</w:t>
      </w:r>
      <w:r w:rsidRPr="00827327">
        <w:t>：</w:t>
      </w:r>
    </w:p>
    <w:p w14:paraId="6920963D" w14:textId="712DDC7F" w:rsidR="0019610A" w:rsidRPr="00827327" w:rsidRDefault="00193A84">
      <w:pPr>
        <w:pStyle w:val="a4"/>
        <w:framePr w:w="9278" w:h="13498" w:hRule="exact" w:wrap="none" w:vAnchor="page" w:hAnchor="page" w:x="175" w:y="659"/>
        <w:spacing w:line="331" w:lineRule="exact"/>
        <w:ind w:firstLine="820"/>
      </w:pPr>
      <w:r w:rsidRPr="00827327">
        <w:t>1</w:t>
      </w:r>
      <w:r w:rsidR="007040E7">
        <w:t>）</w:t>
      </w:r>
      <w:r>
        <w:t>在未授权情况下</w:t>
      </w:r>
      <w:r w:rsidRPr="00827327">
        <w:t>，</w:t>
      </w:r>
      <w:r>
        <w:t>采集</w:t>
      </w:r>
      <w:r w:rsidRPr="00827327">
        <w:t>、</w:t>
      </w:r>
      <w:r>
        <w:t>存储用户个人隐私信息</w:t>
      </w:r>
      <w:r w:rsidRPr="00827327">
        <w:t>；</w:t>
      </w:r>
    </w:p>
    <w:p w14:paraId="223084EB" w14:textId="131B5921" w:rsidR="0019610A" w:rsidRPr="00827327" w:rsidRDefault="00193A84">
      <w:pPr>
        <w:pStyle w:val="a4"/>
        <w:framePr w:w="9278" w:h="13498" w:hRule="exact" w:wrap="none" w:vAnchor="page" w:hAnchor="page" w:x="175" w:y="659"/>
        <w:spacing w:line="331" w:lineRule="exact"/>
        <w:ind w:firstLine="820"/>
      </w:pPr>
      <w:r w:rsidRPr="00827327">
        <w:t>2</w:t>
      </w:r>
      <w:r w:rsidR="007040E7">
        <w:t>）</w:t>
      </w:r>
      <w:r>
        <w:t>采集</w:t>
      </w:r>
      <w:r w:rsidRPr="00827327">
        <w:t>、</w:t>
      </w:r>
      <w:r>
        <w:t>保存法律法规</w:t>
      </w:r>
      <w:r w:rsidRPr="00827327">
        <w:t>、</w:t>
      </w:r>
      <w:r>
        <w:t>主管部门严令禁止采集</w:t>
      </w:r>
      <w:r w:rsidRPr="00827327">
        <w:t>、</w:t>
      </w:r>
      <w:r>
        <w:t>保存的用户隐私信息</w:t>
      </w:r>
      <w:r w:rsidRPr="00827327">
        <w:t>。</w:t>
      </w:r>
    </w:p>
    <w:p w14:paraId="3A67EE48" w14:textId="27DD1146" w:rsidR="0019610A" w:rsidRPr="00827327" w:rsidRDefault="00193A84">
      <w:pPr>
        <w:pStyle w:val="a4"/>
        <w:framePr w:w="9278" w:h="13498" w:hRule="exact" w:wrap="none" w:vAnchor="page" w:hAnchor="page" w:x="175" w:y="659"/>
        <w:spacing w:after="120" w:line="331" w:lineRule="exact"/>
      </w:pPr>
      <w:r w:rsidRPr="00827327">
        <w:t>d</w:t>
      </w:r>
      <w:r w:rsidR="007040E7">
        <w:t>）</w:t>
      </w:r>
      <w:r>
        <w:t>补偿因素</w:t>
      </w:r>
      <w:r w:rsidRPr="00827327">
        <w:t>：</w:t>
      </w:r>
      <w:r>
        <w:t>无</w:t>
      </w:r>
      <w:r w:rsidRPr="00827327">
        <w:t>。</w:t>
      </w:r>
    </w:p>
    <w:p w14:paraId="402D21DD" w14:textId="77777777" w:rsidR="0019610A" w:rsidRPr="003C4DEF" w:rsidRDefault="00193A84">
      <w:pPr>
        <w:pStyle w:val="Bodytext20"/>
        <w:framePr w:w="9278" w:h="13498" w:hRule="exact" w:wrap="none" w:vAnchor="page" w:hAnchor="page" w:x="175" w:y="659"/>
        <w:numPr>
          <w:ilvl w:val="3"/>
          <w:numId w:val="11"/>
        </w:numPr>
        <w:tabs>
          <w:tab w:val="left" w:pos="1243"/>
        </w:tabs>
        <w:spacing w:after="120"/>
      </w:pPr>
      <w:r w:rsidRPr="003C4DEF">
        <w:t>违规访问和使用个人信息</w:t>
      </w:r>
    </w:p>
    <w:p w14:paraId="1E78EFBB" w14:textId="77777777" w:rsidR="0019610A" w:rsidRPr="00827327" w:rsidRDefault="00193A84">
      <w:pPr>
        <w:pStyle w:val="a4"/>
        <w:framePr w:w="9278" w:h="13498" w:hRule="exact" w:wrap="none" w:vAnchor="page" w:hAnchor="page" w:x="175" w:y="659"/>
      </w:pPr>
      <w:r>
        <w:t>本判例包括以下内容</w:t>
      </w:r>
      <w:r w:rsidRPr="00827327">
        <w:t>：</w:t>
      </w:r>
    </w:p>
    <w:p w14:paraId="2091A79C" w14:textId="77777777" w:rsidR="0019610A" w:rsidRDefault="00193A84">
      <w:pPr>
        <w:pStyle w:val="Headerorfooter0"/>
        <w:framePr w:w="9278" w:h="192" w:hRule="exact" w:wrap="none" w:vAnchor="page" w:hAnchor="page" w:x="175" w:y="14315"/>
        <w:ind w:right="240"/>
        <w:jc w:val="right"/>
        <w:rPr>
          <w:sz w:val="16"/>
          <w:szCs w:val="16"/>
          <w:lang w:eastAsia="zh-CN"/>
        </w:rPr>
      </w:pPr>
      <w:r>
        <w:rPr>
          <w:rFonts w:ascii="Times New Roman" w:eastAsia="Times New Roman" w:hAnsi="Times New Roman" w:cs="Times New Roman"/>
          <w:sz w:val="16"/>
          <w:szCs w:val="16"/>
          <w:lang w:val="zh-CN" w:eastAsia="zh-CN" w:bidi="zh-CN"/>
        </w:rPr>
        <w:t>17</w:t>
      </w:r>
    </w:p>
    <w:p w14:paraId="0ED7DAE0"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09F476A1" w14:textId="77777777" w:rsidR="0019610A" w:rsidRDefault="0019610A">
      <w:pPr>
        <w:spacing w:line="1" w:lineRule="exact"/>
        <w:rPr>
          <w:lang w:eastAsia="zh-CN"/>
        </w:rPr>
      </w:pPr>
    </w:p>
    <w:p w14:paraId="2E456056" w14:textId="77777777" w:rsidR="007040E7" w:rsidRDefault="007040E7" w:rsidP="007040E7">
      <w:pPr>
        <w:pStyle w:val="Headerorfooter0"/>
        <w:framePr w:w="9278" w:h="298" w:hRule="exact" w:wrap="none" w:vAnchor="page" w:hAnchor="page" w:x="175" w:y="98"/>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0277BB42" w14:textId="01D6F36D" w:rsidR="0019610A" w:rsidRDefault="0019610A">
      <w:pPr>
        <w:pStyle w:val="Headerorfooter0"/>
        <w:framePr w:w="9278" w:h="298" w:hRule="exact" w:wrap="none" w:vAnchor="page" w:hAnchor="page" w:x="175" w:y="98"/>
        <w:spacing w:line="182" w:lineRule="auto"/>
        <w:rPr>
          <w:lang w:eastAsia="zh-CN"/>
        </w:rPr>
      </w:pPr>
    </w:p>
    <w:p w14:paraId="4657925E" w14:textId="189893E4" w:rsidR="0019610A" w:rsidRPr="00827327" w:rsidRDefault="00193A84">
      <w:pPr>
        <w:pStyle w:val="a4"/>
        <w:framePr w:w="9278" w:h="13450" w:hRule="exact" w:wrap="none" w:vAnchor="page" w:hAnchor="page" w:x="175" w:y="765"/>
        <w:spacing w:line="326" w:lineRule="exact"/>
      </w:pPr>
      <w:r w:rsidRPr="00827327">
        <w:t>a</w:t>
      </w:r>
      <w:r w:rsidR="007040E7">
        <w:t>）</w:t>
      </w:r>
      <w:r>
        <w:t>标准要求</w:t>
      </w:r>
      <w:r w:rsidRPr="00827327">
        <w:t>：</w:t>
      </w:r>
      <w:r>
        <w:t>应禁止未授权访问和非法使用用户个人信息</w:t>
      </w:r>
      <w:r w:rsidRPr="00827327">
        <w:t>。</w:t>
      </w:r>
    </w:p>
    <w:p w14:paraId="2896ED41" w14:textId="12A4A4A8" w:rsidR="0019610A" w:rsidRPr="00827327" w:rsidRDefault="00193A84">
      <w:pPr>
        <w:pStyle w:val="a4"/>
        <w:framePr w:w="9278" w:h="13450" w:hRule="exact" w:wrap="none" w:vAnchor="page" w:hAnchor="page" w:x="175" w:y="765"/>
        <w:spacing w:line="326" w:lineRule="exact"/>
      </w:pPr>
      <w:r w:rsidRPr="00827327">
        <w:t>b</w:t>
      </w:r>
      <w:r w:rsidR="007040E7">
        <w:t>）</w:t>
      </w:r>
      <w:r>
        <w:t>适用范围</w:t>
      </w:r>
      <w:r w:rsidRPr="00827327">
        <w:t>：</w:t>
      </w:r>
      <w:r>
        <w:t>二级及以上系统</w:t>
      </w:r>
      <w:r w:rsidRPr="00827327">
        <w:t>。</w:t>
      </w:r>
    </w:p>
    <w:p w14:paraId="41189D92" w14:textId="7BB268D4" w:rsidR="0019610A" w:rsidRPr="00827327" w:rsidRDefault="00193A84">
      <w:pPr>
        <w:pStyle w:val="a4"/>
        <w:framePr w:w="9278" w:h="13450" w:hRule="exact" w:wrap="none" w:vAnchor="page" w:hAnchor="page" w:x="175" w:y="765"/>
        <w:spacing w:line="326" w:lineRule="exact"/>
      </w:pPr>
      <w:r w:rsidRPr="00827327">
        <w:t>c</w:t>
      </w:r>
      <w:r w:rsidR="007040E7">
        <w:t>）</w:t>
      </w:r>
      <w:r>
        <w:t>判例场景</w:t>
      </w:r>
      <w:r w:rsidRPr="00827327">
        <w:t>（</w:t>
      </w:r>
      <w:r>
        <w:t>任意</w:t>
      </w:r>
      <w:r w:rsidR="007040E7">
        <w:t>）</w:t>
      </w:r>
      <w:r w:rsidRPr="00827327">
        <w:t>：</w:t>
      </w:r>
    </w:p>
    <w:p w14:paraId="6861C467" w14:textId="0B2AE946" w:rsidR="0019610A" w:rsidRPr="00827327" w:rsidRDefault="00193A84">
      <w:pPr>
        <w:pStyle w:val="a4"/>
        <w:framePr w:w="9278" w:h="13450" w:hRule="exact" w:wrap="none" w:vAnchor="page" w:hAnchor="page" w:x="175" w:y="765"/>
        <w:spacing w:line="326" w:lineRule="exact"/>
        <w:ind w:left="1280" w:hanging="420"/>
        <w:jc w:val="both"/>
      </w:pPr>
      <w:r w:rsidRPr="00827327">
        <w:t>1</w:t>
      </w:r>
      <w:r w:rsidR="007040E7">
        <w:t>）</w:t>
      </w:r>
      <w:r>
        <w:t>未按国家</w:t>
      </w:r>
      <w:r w:rsidRPr="00827327">
        <w:t>、</w:t>
      </w:r>
      <w:r>
        <w:t>行业主管部门以及标准的相关规定使用个人信息</w:t>
      </w:r>
      <w:r w:rsidRPr="00827327">
        <w:t>，</w:t>
      </w:r>
      <w:r>
        <w:t>例如在未授权情况下将用户 信息提交给第三方处理</w:t>
      </w:r>
      <w:r w:rsidRPr="00827327">
        <w:t>，</w:t>
      </w:r>
      <w:r>
        <w:t>未脱敏的个人信息用于其他非核心业务系统或测试环境</w:t>
      </w:r>
      <w:r w:rsidRPr="00827327">
        <w:t>，</w:t>
      </w:r>
      <w:r>
        <w:t>非法买 卖</w:t>
      </w:r>
      <w:r w:rsidRPr="00827327">
        <w:t>、</w:t>
      </w:r>
      <w:r>
        <w:t>泄露用户个人信息等情况</w:t>
      </w:r>
      <w:r w:rsidRPr="00827327">
        <w:t>；</w:t>
      </w:r>
    </w:p>
    <w:p w14:paraId="09B87F82" w14:textId="2C442489" w:rsidR="0019610A" w:rsidRPr="00827327" w:rsidRDefault="00193A84">
      <w:pPr>
        <w:pStyle w:val="a4"/>
        <w:framePr w:w="9278" w:h="13450" w:hRule="exact" w:wrap="none" w:vAnchor="page" w:hAnchor="page" w:x="175" w:y="765"/>
        <w:spacing w:line="326" w:lineRule="exact"/>
        <w:ind w:firstLine="820"/>
      </w:pPr>
      <w:r w:rsidRPr="00827327">
        <w:t>2</w:t>
      </w:r>
      <w:r w:rsidR="007040E7">
        <w:t>）</w:t>
      </w:r>
      <w:r>
        <w:t>个人信息可非授权访问</w:t>
      </w:r>
      <w:r w:rsidRPr="00827327">
        <w:t>，</w:t>
      </w:r>
      <w:r>
        <w:t>例如未严格控制个人信息查询以及导出权限等</w:t>
      </w:r>
      <w:r w:rsidRPr="00827327">
        <w:t>。</w:t>
      </w:r>
    </w:p>
    <w:p w14:paraId="06005AC6" w14:textId="5288C3D7" w:rsidR="0019610A" w:rsidRPr="00827327" w:rsidRDefault="00193A84">
      <w:pPr>
        <w:pStyle w:val="a4"/>
        <w:framePr w:w="9278" w:h="13450" w:hRule="exact" w:wrap="none" w:vAnchor="page" w:hAnchor="page" w:x="175" w:y="765"/>
        <w:spacing w:after="140" w:line="326" w:lineRule="exact"/>
      </w:pPr>
      <w:r w:rsidRPr="00827327">
        <w:t>d</w:t>
      </w:r>
      <w:r w:rsidR="007040E7">
        <w:t>）</w:t>
      </w:r>
      <w:r>
        <w:t>补偿因素</w:t>
      </w:r>
      <w:r w:rsidRPr="00827327">
        <w:t>：</w:t>
      </w:r>
      <w:r>
        <w:t>无</w:t>
      </w:r>
      <w:r w:rsidRPr="00827327">
        <w:t>。</w:t>
      </w:r>
    </w:p>
    <w:p w14:paraId="56A7086A" w14:textId="77777777" w:rsidR="0019610A" w:rsidRDefault="00193A84">
      <w:pPr>
        <w:pStyle w:val="Bodytext20"/>
        <w:framePr w:w="9278" w:h="13450" w:hRule="exact" w:wrap="none" w:vAnchor="page" w:hAnchor="page" w:x="175" w:y="765"/>
        <w:numPr>
          <w:ilvl w:val="3"/>
          <w:numId w:val="11"/>
        </w:numPr>
        <w:tabs>
          <w:tab w:val="left" w:pos="1243"/>
        </w:tabs>
      </w:pPr>
      <w:proofErr w:type="gramStart"/>
      <w:r>
        <w:t>云服务</w:t>
      </w:r>
      <w:proofErr w:type="gramEnd"/>
      <w:r>
        <w:t>客户数据和用户个人信息违规出境</w:t>
      </w:r>
    </w:p>
    <w:p w14:paraId="60FAA3F8" w14:textId="77777777" w:rsidR="0019610A" w:rsidRPr="00827327" w:rsidRDefault="00193A84">
      <w:pPr>
        <w:pStyle w:val="a4"/>
        <w:framePr w:w="9278" w:h="13450" w:hRule="exact" w:wrap="none" w:vAnchor="page" w:hAnchor="page" w:x="175" w:y="765"/>
        <w:spacing w:line="331" w:lineRule="exact"/>
      </w:pPr>
      <w:r>
        <w:t>本判例包括以下内容</w:t>
      </w:r>
      <w:r w:rsidRPr="00827327">
        <w:t>：</w:t>
      </w:r>
    </w:p>
    <w:p w14:paraId="0A715CA7" w14:textId="6EFDEB9B" w:rsidR="0019610A" w:rsidRPr="00827327" w:rsidRDefault="00193A84">
      <w:pPr>
        <w:pStyle w:val="a4"/>
        <w:framePr w:w="9278" w:h="13450" w:hRule="exact" w:wrap="none" w:vAnchor="page" w:hAnchor="page" w:x="175" w:y="765"/>
        <w:spacing w:line="331" w:lineRule="exact"/>
        <w:ind w:left="820" w:hanging="400"/>
        <w:jc w:val="both"/>
      </w:pPr>
      <w:r w:rsidRPr="00827327">
        <w:t>a</w:t>
      </w:r>
      <w:r w:rsidR="007040E7">
        <w:t>）</w:t>
      </w:r>
      <w:r>
        <w:t>标准要求</w:t>
      </w:r>
      <w:r w:rsidRPr="00827327">
        <w:t>：</w:t>
      </w:r>
      <w:r>
        <w:t>应确保</w:t>
      </w:r>
      <w:proofErr w:type="gramStart"/>
      <w:r>
        <w:t>云服务</w:t>
      </w:r>
      <w:proofErr w:type="gramEnd"/>
      <w:r>
        <w:t>客户数据</w:t>
      </w:r>
      <w:r w:rsidRPr="00827327">
        <w:t>、</w:t>
      </w:r>
      <w:r>
        <w:t>用户个人信息等存储于中国境内</w:t>
      </w:r>
      <w:r w:rsidRPr="00827327">
        <w:t>，</w:t>
      </w:r>
      <w:r>
        <w:t>如需出境应遵循国家相 关规定</w:t>
      </w:r>
      <w:r w:rsidRPr="00827327">
        <w:t>。</w:t>
      </w:r>
    </w:p>
    <w:p w14:paraId="39FC3A4D" w14:textId="49156483" w:rsidR="0019610A" w:rsidRPr="00827327" w:rsidRDefault="00193A84">
      <w:pPr>
        <w:pStyle w:val="a4"/>
        <w:framePr w:w="9278" w:h="13450" w:hRule="exact" w:wrap="none" w:vAnchor="page" w:hAnchor="page" w:x="175" w:y="765"/>
        <w:spacing w:line="331" w:lineRule="exact"/>
      </w:pPr>
      <w:r w:rsidRPr="00827327">
        <w:t>b</w:t>
      </w:r>
      <w:r w:rsidR="007040E7">
        <w:t>）</w:t>
      </w:r>
      <w:r>
        <w:t>适用范围</w:t>
      </w:r>
      <w:r w:rsidRPr="00827327">
        <w:t>：</w:t>
      </w:r>
      <w:r>
        <w:t>二级及以上</w:t>
      </w:r>
      <w:proofErr w:type="gramStart"/>
      <w:r>
        <w:t>云计算</w:t>
      </w:r>
      <w:proofErr w:type="gramEnd"/>
      <w:r>
        <w:t>平台</w:t>
      </w:r>
      <w:r w:rsidRPr="00827327">
        <w:t>。</w:t>
      </w:r>
    </w:p>
    <w:p w14:paraId="1C556854" w14:textId="1010A90B" w:rsidR="0019610A" w:rsidRPr="00827327" w:rsidRDefault="00193A84">
      <w:pPr>
        <w:pStyle w:val="a4"/>
        <w:framePr w:w="9278" w:h="13450" w:hRule="exact" w:wrap="none" w:vAnchor="page" w:hAnchor="page" w:x="175" w:y="765"/>
        <w:spacing w:line="331" w:lineRule="exact"/>
      </w:pPr>
      <w:r w:rsidRPr="00827327">
        <w:t>c</w:t>
      </w:r>
      <w:r w:rsidR="007040E7">
        <w:t>）</w:t>
      </w:r>
      <w:r>
        <w:t>判例场景</w:t>
      </w:r>
      <w:r w:rsidRPr="00827327">
        <w:t>：</w:t>
      </w:r>
      <w:proofErr w:type="gramStart"/>
      <w:r>
        <w:t>云服务</w:t>
      </w:r>
      <w:proofErr w:type="gramEnd"/>
      <w:r>
        <w:t>客户数据</w:t>
      </w:r>
      <w:r w:rsidRPr="00827327">
        <w:t>、</w:t>
      </w:r>
      <w:r>
        <w:t>用户个人信息等数据出境未遵循国家相关规定</w:t>
      </w:r>
      <w:r w:rsidRPr="00827327">
        <w:t>。</w:t>
      </w:r>
    </w:p>
    <w:p w14:paraId="13901584" w14:textId="1139DB92" w:rsidR="0019610A" w:rsidRPr="00827327" w:rsidRDefault="00193A84">
      <w:pPr>
        <w:pStyle w:val="a4"/>
        <w:framePr w:w="9278" w:h="13450" w:hRule="exact" w:wrap="none" w:vAnchor="page" w:hAnchor="page" w:x="175" w:y="765"/>
        <w:spacing w:after="140" w:line="331" w:lineRule="exact"/>
      </w:pPr>
      <w:r w:rsidRPr="00827327">
        <w:t>d</w:t>
      </w:r>
      <w:r w:rsidR="007040E7">
        <w:t>）</w:t>
      </w:r>
      <w:r>
        <w:t>补偿因素</w:t>
      </w:r>
      <w:r w:rsidRPr="00827327">
        <w:t>：</w:t>
      </w:r>
      <w:r>
        <w:t>无</w:t>
      </w:r>
      <w:r w:rsidRPr="00827327">
        <w:t>。</w:t>
      </w:r>
    </w:p>
    <w:p w14:paraId="199628DF" w14:textId="77777777" w:rsidR="0019610A" w:rsidRDefault="00193A84">
      <w:pPr>
        <w:pStyle w:val="Bodytext20"/>
        <w:framePr w:w="9278" w:h="13450" w:hRule="exact" w:wrap="none" w:vAnchor="page" w:hAnchor="page" w:x="175" w:y="765"/>
        <w:numPr>
          <w:ilvl w:val="1"/>
          <w:numId w:val="12"/>
        </w:numPr>
        <w:tabs>
          <w:tab w:val="left" w:pos="617"/>
        </w:tabs>
      </w:pPr>
      <w:r>
        <w:t>安全管理中心</w:t>
      </w:r>
    </w:p>
    <w:p w14:paraId="30AAA42A" w14:textId="77777777" w:rsidR="0019610A" w:rsidRDefault="00193A84">
      <w:pPr>
        <w:pStyle w:val="Bodytext20"/>
        <w:framePr w:w="9278" w:h="13450" w:hRule="exact" w:wrap="none" w:vAnchor="page" w:hAnchor="page" w:x="175" w:y="765"/>
        <w:numPr>
          <w:ilvl w:val="2"/>
          <w:numId w:val="12"/>
        </w:numPr>
        <w:tabs>
          <w:tab w:val="left" w:pos="617"/>
        </w:tabs>
      </w:pPr>
      <w:r>
        <w:t>运行监控措施缺失</w:t>
      </w:r>
    </w:p>
    <w:p w14:paraId="1D68BF18" w14:textId="77777777" w:rsidR="0019610A" w:rsidRPr="00827327" w:rsidRDefault="00193A84">
      <w:pPr>
        <w:pStyle w:val="a4"/>
        <w:framePr w:w="9278" w:h="13450" w:hRule="exact" w:wrap="none" w:vAnchor="page" w:hAnchor="page" w:x="175" w:y="765"/>
        <w:spacing w:line="331" w:lineRule="exact"/>
      </w:pPr>
      <w:r>
        <w:t>本判例包括以下内容</w:t>
      </w:r>
      <w:r w:rsidRPr="00827327">
        <w:t>：</w:t>
      </w:r>
    </w:p>
    <w:p w14:paraId="5677BB68" w14:textId="3E36C8EC" w:rsidR="0019610A" w:rsidRPr="00827327" w:rsidRDefault="00193A84">
      <w:pPr>
        <w:pStyle w:val="a4"/>
        <w:framePr w:w="9278" w:h="13450" w:hRule="exact" w:wrap="none" w:vAnchor="page" w:hAnchor="page" w:x="175" w:y="765"/>
        <w:spacing w:line="341" w:lineRule="exact"/>
      </w:pPr>
      <w:r w:rsidRPr="00827327">
        <w:t>a</w:t>
      </w:r>
      <w:r w:rsidR="007040E7">
        <w:t>）</w:t>
      </w:r>
      <w:r>
        <w:t>标准要求</w:t>
      </w:r>
      <w:r w:rsidRPr="00827327">
        <w:t>：</w:t>
      </w:r>
      <w:r>
        <w:t>应对网络链路</w:t>
      </w:r>
      <w:r w:rsidRPr="00827327">
        <w:t>、</w:t>
      </w:r>
      <w:r>
        <w:t>安全设备</w:t>
      </w:r>
      <w:r w:rsidRPr="00827327">
        <w:t>、</w:t>
      </w:r>
      <w:r>
        <w:t>网络设备和服务器等的运行状况进行集中监测</w:t>
      </w:r>
      <w:r w:rsidRPr="00827327">
        <w:t>。</w:t>
      </w:r>
    </w:p>
    <w:p w14:paraId="4A5D6DC1" w14:textId="268D1B4D" w:rsidR="0019610A" w:rsidRPr="00827327" w:rsidRDefault="00193A84">
      <w:pPr>
        <w:pStyle w:val="a4"/>
        <w:framePr w:w="9278" w:h="13450" w:hRule="exact" w:wrap="none" w:vAnchor="page" w:hAnchor="page" w:x="175" w:y="765"/>
        <w:spacing w:line="341" w:lineRule="exact"/>
      </w:pPr>
      <w:r w:rsidRPr="00827327">
        <w:t>b</w:t>
      </w:r>
      <w:r w:rsidR="007040E7">
        <w:t>）</w:t>
      </w:r>
      <w:r>
        <w:t>适用范围</w:t>
      </w:r>
      <w:r w:rsidRPr="00827327">
        <w:t>：</w:t>
      </w:r>
      <w:r>
        <w:t>高可用性的三级及以上系统</w:t>
      </w:r>
      <w:r w:rsidRPr="00827327">
        <w:t>。</w:t>
      </w:r>
    </w:p>
    <w:p w14:paraId="7D48714E" w14:textId="24AD52B1" w:rsidR="0019610A" w:rsidRPr="00827327" w:rsidRDefault="00193A84">
      <w:pPr>
        <w:pStyle w:val="a4"/>
        <w:framePr w:w="9278" w:h="13450" w:hRule="exact" w:wrap="none" w:vAnchor="page" w:hAnchor="page" w:x="175" w:y="765"/>
        <w:spacing w:line="341" w:lineRule="exact"/>
        <w:ind w:left="820" w:hanging="400"/>
        <w:jc w:val="both"/>
      </w:pPr>
      <w:r w:rsidRPr="00827327">
        <w:t>c</w:t>
      </w:r>
      <w:r w:rsidR="007040E7">
        <w:t>）</w:t>
      </w:r>
      <w:r>
        <w:t>判例场景</w:t>
      </w:r>
      <w:r w:rsidRPr="00827327">
        <w:t>:</w:t>
      </w:r>
      <w:r>
        <w:t>对网络链路</w:t>
      </w:r>
      <w:r w:rsidRPr="00827327">
        <w:t>、</w:t>
      </w:r>
      <w:r>
        <w:t>安全设备</w:t>
      </w:r>
      <w:r w:rsidRPr="00827327">
        <w:t>、</w:t>
      </w:r>
      <w:r>
        <w:t>网络设备和服务器等的运行状况无任何监控措施</w:t>
      </w:r>
      <w:r w:rsidRPr="00827327">
        <w:t>，</w:t>
      </w:r>
      <w:r>
        <w:t>发生故障 后无法及时对故障进行定位和处理</w:t>
      </w:r>
      <w:r w:rsidRPr="00827327">
        <w:t>。</w:t>
      </w:r>
    </w:p>
    <w:p w14:paraId="5F2FC8A0" w14:textId="3AF87589" w:rsidR="0019610A" w:rsidRPr="00827327" w:rsidRDefault="00193A84">
      <w:pPr>
        <w:pStyle w:val="a4"/>
        <w:framePr w:w="9278" w:h="13450" w:hRule="exact" w:wrap="none" w:vAnchor="page" w:hAnchor="page" w:x="175" w:y="765"/>
        <w:spacing w:after="140" w:line="331" w:lineRule="exact"/>
      </w:pPr>
      <w:r w:rsidRPr="00827327">
        <w:t>d</w:t>
      </w:r>
      <w:r w:rsidR="007040E7">
        <w:t>）</w:t>
      </w:r>
      <w:r>
        <w:t>补偿因素</w:t>
      </w:r>
      <w:r w:rsidRPr="00827327">
        <w:t>：</w:t>
      </w:r>
      <w:r>
        <w:t>无</w:t>
      </w:r>
      <w:r w:rsidRPr="00827327">
        <w:t>。</w:t>
      </w:r>
    </w:p>
    <w:p w14:paraId="473095BD" w14:textId="77777777" w:rsidR="0019610A" w:rsidRDefault="00193A84">
      <w:pPr>
        <w:pStyle w:val="Bodytext20"/>
        <w:framePr w:w="9278" w:h="13450" w:hRule="exact" w:wrap="none" w:vAnchor="page" w:hAnchor="page" w:x="175" w:y="765"/>
        <w:numPr>
          <w:ilvl w:val="2"/>
          <w:numId w:val="12"/>
        </w:numPr>
        <w:tabs>
          <w:tab w:val="left" w:pos="618"/>
        </w:tabs>
      </w:pPr>
      <w:r>
        <w:t>审计记录存储时间不满足要求</w:t>
      </w:r>
    </w:p>
    <w:p w14:paraId="2DED57EA" w14:textId="77777777" w:rsidR="0019610A" w:rsidRPr="00827327" w:rsidRDefault="00193A84">
      <w:pPr>
        <w:pStyle w:val="a4"/>
        <w:framePr w:w="9278" w:h="13450" w:hRule="exact" w:wrap="none" w:vAnchor="page" w:hAnchor="page" w:x="175" w:y="765"/>
        <w:spacing w:line="331" w:lineRule="exact"/>
      </w:pPr>
      <w:r>
        <w:t>本判例包括以下内容</w:t>
      </w:r>
      <w:r w:rsidRPr="00827327">
        <w:t>：</w:t>
      </w:r>
    </w:p>
    <w:p w14:paraId="05528733" w14:textId="6E1CEF00" w:rsidR="0019610A" w:rsidRPr="00827327" w:rsidRDefault="00193A84">
      <w:pPr>
        <w:pStyle w:val="a4"/>
        <w:framePr w:w="9278" w:h="13450" w:hRule="exact" w:wrap="none" w:vAnchor="page" w:hAnchor="page" w:x="175" w:y="765"/>
        <w:spacing w:line="341" w:lineRule="exact"/>
        <w:ind w:left="820" w:hanging="400"/>
        <w:jc w:val="both"/>
      </w:pPr>
      <w:r w:rsidRPr="00827327">
        <w:t>a</w:t>
      </w:r>
      <w:r w:rsidR="007040E7">
        <w:t>）</w:t>
      </w:r>
      <w:r>
        <w:t>标准要求</w:t>
      </w:r>
      <w:r w:rsidRPr="00827327">
        <w:t>:</w:t>
      </w:r>
      <w:r>
        <w:t>应对分散在各个设备上的审计数据进行收集汇总和集中分析</w:t>
      </w:r>
      <w:r w:rsidRPr="00827327">
        <w:t>，</w:t>
      </w:r>
      <w:r>
        <w:t>并保证审计记录的留 存时间符合法律法规要求</w:t>
      </w:r>
      <w:r w:rsidRPr="00827327">
        <w:t>。</w:t>
      </w:r>
    </w:p>
    <w:p w14:paraId="4A19652D" w14:textId="7DB09261" w:rsidR="0019610A" w:rsidRPr="00827327" w:rsidRDefault="00193A84">
      <w:pPr>
        <w:pStyle w:val="a4"/>
        <w:framePr w:w="9278" w:h="13450" w:hRule="exact" w:wrap="none" w:vAnchor="page" w:hAnchor="page" w:x="175" w:y="765"/>
        <w:spacing w:line="331" w:lineRule="exact"/>
      </w:pPr>
      <w:r w:rsidRPr="00827327">
        <w:t>b</w:t>
      </w:r>
      <w:r w:rsidR="007040E7">
        <w:t>）</w:t>
      </w:r>
      <w:r>
        <w:t>适用范围</w:t>
      </w:r>
      <w:r w:rsidRPr="00827327">
        <w:t>：</w:t>
      </w:r>
      <w:r>
        <w:t>三级及以上系统</w:t>
      </w:r>
      <w:r w:rsidRPr="00827327">
        <w:t>。</w:t>
      </w:r>
    </w:p>
    <w:p w14:paraId="4B4B4B49" w14:textId="570AD7F2" w:rsidR="0019610A" w:rsidRPr="00827327" w:rsidRDefault="00193A84">
      <w:pPr>
        <w:pStyle w:val="a4"/>
        <w:framePr w:w="9278" w:h="13450" w:hRule="exact" w:wrap="none" w:vAnchor="page" w:hAnchor="page" w:x="175" w:y="765"/>
        <w:spacing w:line="331" w:lineRule="exact"/>
        <w:ind w:left="820" w:hanging="400"/>
        <w:jc w:val="both"/>
      </w:pPr>
      <w:r w:rsidRPr="00827327">
        <w:t>c</w:t>
      </w:r>
      <w:r w:rsidR="007040E7">
        <w:t>）</w:t>
      </w:r>
      <w:r>
        <w:t>判例场景</w:t>
      </w:r>
      <w:r w:rsidRPr="00827327">
        <w:t>:</w:t>
      </w:r>
      <w:r>
        <w:t>关键网络设备</w:t>
      </w:r>
      <w:r w:rsidRPr="00827327">
        <w:t>、</w:t>
      </w:r>
      <w:r>
        <w:t>关键安全设备</w:t>
      </w:r>
      <w:r w:rsidRPr="00827327">
        <w:t>、</w:t>
      </w:r>
      <w:r>
        <w:t>关键主机设备</w:t>
      </w:r>
      <w:r w:rsidRPr="00827327">
        <w:t>（</w:t>
      </w:r>
      <w:r>
        <w:t>包括操作系统</w:t>
      </w:r>
      <w:r w:rsidRPr="00827327">
        <w:t>、</w:t>
      </w:r>
      <w:r>
        <w:t>数据库等</w:t>
      </w:r>
      <w:r w:rsidR="007040E7">
        <w:t>）</w:t>
      </w:r>
      <w:r>
        <w:t>的重要操 作</w:t>
      </w:r>
      <w:r w:rsidRPr="00827327">
        <w:t>、</w:t>
      </w:r>
      <w:r>
        <w:t>安全事件等审计记录的留存不满足法律法规规定的相关要求</w:t>
      </w:r>
      <w:r w:rsidRPr="00827327">
        <w:t>（</w:t>
      </w:r>
      <w:r>
        <w:t>不少于六个月</w:t>
      </w:r>
      <w:r w:rsidR="007040E7">
        <w:t>）</w:t>
      </w:r>
      <w:r w:rsidRPr="00827327">
        <w:t>。</w:t>
      </w:r>
    </w:p>
    <w:p w14:paraId="2294047E" w14:textId="08228F10" w:rsidR="0019610A" w:rsidRPr="00827327" w:rsidRDefault="00193A84">
      <w:pPr>
        <w:pStyle w:val="a4"/>
        <w:framePr w:w="9278" w:h="13450" w:hRule="exact" w:wrap="none" w:vAnchor="page" w:hAnchor="page" w:x="175" w:y="765"/>
        <w:spacing w:after="140" w:line="341" w:lineRule="exact"/>
        <w:ind w:left="820" w:hanging="400"/>
        <w:jc w:val="both"/>
      </w:pPr>
      <w:r w:rsidRPr="00827327">
        <w:t>d</w:t>
      </w:r>
      <w:r w:rsidR="007040E7">
        <w:t>）</w:t>
      </w:r>
      <w:r>
        <w:t>补偿因素</w:t>
      </w:r>
      <w:r w:rsidRPr="00827327">
        <w:t>：</w:t>
      </w:r>
      <w:r>
        <w:t>对于被测对象上线运行时间不足六个月的情况</w:t>
      </w:r>
      <w:r w:rsidRPr="00827327">
        <w:t>，</w:t>
      </w:r>
      <w:r>
        <w:t>可从当前日志保存情况</w:t>
      </w:r>
      <w:r w:rsidRPr="00827327">
        <w:t>、</w:t>
      </w:r>
      <w:r>
        <w:t>日志备份 策略</w:t>
      </w:r>
      <w:r w:rsidRPr="00827327">
        <w:t>、</w:t>
      </w:r>
      <w:r>
        <w:t>日志存储容量等角度进行综合风险分析</w:t>
      </w:r>
      <w:r w:rsidRPr="00827327">
        <w:t>，</w:t>
      </w:r>
      <w:r>
        <w:t>根据分析结果</w:t>
      </w:r>
      <w:r w:rsidRPr="00827327">
        <w:t>，</w:t>
      </w:r>
      <w:r>
        <w:t>酌情判定风险等级</w:t>
      </w:r>
      <w:r w:rsidRPr="00827327">
        <w:t>。</w:t>
      </w:r>
    </w:p>
    <w:p w14:paraId="237D0881" w14:textId="77777777" w:rsidR="0019610A" w:rsidRDefault="00193A84">
      <w:pPr>
        <w:pStyle w:val="Bodytext20"/>
        <w:framePr w:w="9278" w:h="13450" w:hRule="exact" w:wrap="none" w:vAnchor="page" w:hAnchor="page" w:x="175" w:y="765"/>
        <w:numPr>
          <w:ilvl w:val="2"/>
          <w:numId w:val="12"/>
        </w:numPr>
        <w:tabs>
          <w:tab w:val="left" w:pos="618"/>
        </w:tabs>
      </w:pPr>
      <w:r>
        <w:t>安全事件发现处置措施缺失</w:t>
      </w:r>
    </w:p>
    <w:p w14:paraId="0EBBEF38" w14:textId="77777777" w:rsidR="0019610A" w:rsidRPr="00827327" w:rsidRDefault="00193A84">
      <w:pPr>
        <w:pStyle w:val="a4"/>
        <w:framePr w:w="9278" w:h="13450" w:hRule="exact" w:wrap="none" w:vAnchor="page" w:hAnchor="page" w:x="175" w:y="765"/>
        <w:spacing w:line="331" w:lineRule="exact"/>
      </w:pPr>
      <w:r>
        <w:t>本判例包括以下内容</w:t>
      </w:r>
      <w:r w:rsidRPr="00827327">
        <w:t>：</w:t>
      </w:r>
    </w:p>
    <w:p w14:paraId="5AD4ED37" w14:textId="474F69EA" w:rsidR="0019610A" w:rsidRPr="00827327" w:rsidRDefault="00193A84">
      <w:pPr>
        <w:pStyle w:val="a4"/>
        <w:framePr w:w="9278" w:h="13450" w:hRule="exact" w:wrap="none" w:vAnchor="page" w:hAnchor="page" w:x="175" w:y="765"/>
        <w:spacing w:line="331" w:lineRule="exact"/>
      </w:pPr>
      <w:r w:rsidRPr="00827327">
        <w:t>a</w:t>
      </w:r>
      <w:r w:rsidR="007040E7">
        <w:t>）</w:t>
      </w:r>
      <w:r>
        <w:t>标准要求</w:t>
      </w:r>
      <w:r w:rsidRPr="00827327">
        <w:t>：</w:t>
      </w:r>
      <w:r>
        <w:t>应能对网络中发生的各类安全事件进行识别</w:t>
      </w:r>
      <w:r w:rsidRPr="00827327">
        <w:t>、</w:t>
      </w:r>
      <w:r>
        <w:t>报警和分析</w:t>
      </w:r>
      <w:r w:rsidRPr="00827327">
        <w:t>。</w:t>
      </w:r>
    </w:p>
    <w:p w14:paraId="359D47D3" w14:textId="0C60D2D2" w:rsidR="0019610A" w:rsidRPr="00827327" w:rsidRDefault="00193A84">
      <w:pPr>
        <w:pStyle w:val="a4"/>
        <w:framePr w:w="9278" w:h="13450" w:hRule="exact" w:wrap="none" w:vAnchor="page" w:hAnchor="page" w:x="175" w:y="765"/>
        <w:spacing w:line="331" w:lineRule="exact"/>
      </w:pPr>
      <w:r w:rsidRPr="00827327">
        <w:t>b</w:t>
      </w:r>
      <w:r w:rsidR="007040E7">
        <w:t>）</w:t>
      </w:r>
      <w:r>
        <w:t>适用范围</w:t>
      </w:r>
      <w:r w:rsidRPr="00827327">
        <w:t>：</w:t>
      </w:r>
      <w:r>
        <w:t>三级及以上系统</w:t>
      </w:r>
      <w:r w:rsidRPr="00827327">
        <w:t>。</w:t>
      </w:r>
    </w:p>
    <w:p w14:paraId="6DD93241" w14:textId="680E843D" w:rsidR="0019610A" w:rsidRPr="00827327" w:rsidRDefault="00193A84">
      <w:pPr>
        <w:pStyle w:val="a4"/>
        <w:framePr w:w="9278" w:h="13450" w:hRule="exact" w:wrap="none" w:vAnchor="page" w:hAnchor="page" w:x="175" w:y="765"/>
        <w:spacing w:line="331" w:lineRule="exact"/>
      </w:pPr>
      <w:r w:rsidRPr="00827327">
        <w:t>c</w:t>
      </w:r>
      <w:r w:rsidR="007040E7">
        <w:t>）</w:t>
      </w:r>
      <w:r>
        <w:t>判例场景</w:t>
      </w:r>
      <w:r w:rsidRPr="00827327">
        <w:t>:</w:t>
      </w:r>
      <w:r>
        <w:t>无法对网络中发生的网络攻击</w:t>
      </w:r>
      <w:r w:rsidRPr="00827327">
        <w:t>、</w:t>
      </w:r>
      <w:r>
        <w:t>恶意代码传播等安全事件进行识别</w:t>
      </w:r>
      <w:r w:rsidRPr="00827327">
        <w:t>、</w:t>
      </w:r>
      <w:r>
        <w:t>报警和分析</w:t>
      </w:r>
      <w:r w:rsidRPr="00827327">
        <w:t>。</w:t>
      </w:r>
    </w:p>
    <w:p w14:paraId="4069E831" w14:textId="77777777" w:rsidR="0019610A" w:rsidRDefault="00193A84">
      <w:pPr>
        <w:pStyle w:val="Headerorfooter0"/>
        <w:framePr w:wrap="none" w:vAnchor="page" w:hAnchor="page" w:x="444" w:y="14286"/>
        <w:rPr>
          <w:sz w:val="16"/>
          <w:szCs w:val="16"/>
          <w:lang w:eastAsia="zh-CN"/>
        </w:rPr>
      </w:pPr>
      <w:r>
        <w:rPr>
          <w:rFonts w:ascii="Times New Roman" w:eastAsia="Times New Roman" w:hAnsi="Times New Roman" w:cs="Times New Roman"/>
          <w:sz w:val="16"/>
          <w:szCs w:val="16"/>
          <w:lang w:val="zh-CN" w:eastAsia="zh-CN" w:bidi="zh-CN"/>
        </w:rPr>
        <w:t>18</w:t>
      </w:r>
    </w:p>
    <w:p w14:paraId="39FD6DF4"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4A6FEE6D" w14:textId="77777777" w:rsidR="0019610A" w:rsidRDefault="0019610A">
      <w:pPr>
        <w:spacing w:line="1" w:lineRule="exact"/>
        <w:rPr>
          <w:lang w:eastAsia="zh-CN"/>
        </w:rPr>
      </w:pPr>
    </w:p>
    <w:p w14:paraId="3228BA22" w14:textId="77777777" w:rsidR="007040E7" w:rsidRDefault="007040E7" w:rsidP="007040E7">
      <w:pPr>
        <w:pStyle w:val="Headerorfooter0"/>
        <w:framePr w:wrap="none" w:vAnchor="page" w:hAnchor="page" w:x="7534"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6ED3DC2B" w14:textId="1DFC2BA3" w:rsidR="0019610A" w:rsidRPr="00827327" w:rsidRDefault="00193A84">
      <w:pPr>
        <w:pStyle w:val="a4"/>
        <w:framePr w:w="9278" w:h="13522" w:hRule="exact" w:wrap="none" w:vAnchor="page" w:hAnchor="page" w:x="175" w:y="630"/>
        <w:spacing w:after="140" w:line="346" w:lineRule="exact"/>
        <w:ind w:left="820" w:hanging="400"/>
        <w:jc w:val="both"/>
      </w:pPr>
      <w:r w:rsidRPr="00827327">
        <w:t>d</w:t>
      </w:r>
      <w:r w:rsidR="007040E7">
        <w:t>）</w:t>
      </w:r>
      <w:r>
        <w:t>补偿因素</w:t>
      </w:r>
      <w:r w:rsidRPr="00827327">
        <w:t>：</w:t>
      </w:r>
      <w:r>
        <w:t>对于与互联网完全物理隔离的系统</w:t>
      </w:r>
      <w:r w:rsidRPr="00827327">
        <w:t>，</w:t>
      </w:r>
      <w:r>
        <w:t>可从网络管控措施</w:t>
      </w:r>
      <w:r w:rsidRPr="00827327">
        <w:t>、</w:t>
      </w:r>
      <w:r>
        <w:t>介质管控措施</w:t>
      </w:r>
      <w:r w:rsidRPr="00827327">
        <w:t>、</w:t>
      </w:r>
      <w:r>
        <w:t>应急措施等 角度进行综合风险分析</w:t>
      </w:r>
      <w:r w:rsidRPr="00827327">
        <w:t>，</w:t>
      </w:r>
      <w:r>
        <w:t>根据分析结果</w:t>
      </w:r>
      <w:r w:rsidRPr="00827327">
        <w:t>，</w:t>
      </w:r>
      <w:r>
        <w:t>酌情判定风险等级</w:t>
      </w:r>
      <w:r w:rsidRPr="00827327">
        <w:t>。</w:t>
      </w:r>
    </w:p>
    <w:p w14:paraId="50B25C06" w14:textId="77777777" w:rsidR="0019610A" w:rsidRDefault="00193A84">
      <w:pPr>
        <w:pStyle w:val="Bodytext20"/>
        <w:framePr w:w="9278" w:h="13522" w:hRule="exact" w:wrap="none" w:vAnchor="page" w:hAnchor="page" w:x="175" w:y="630"/>
        <w:numPr>
          <w:ilvl w:val="1"/>
          <w:numId w:val="12"/>
        </w:numPr>
        <w:tabs>
          <w:tab w:val="left" w:pos="603"/>
        </w:tabs>
        <w:spacing w:line="338" w:lineRule="exact"/>
      </w:pPr>
      <w:r>
        <w:t>安全管理制度和机构</w:t>
      </w:r>
    </w:p>
    <w:p w14:paraId="65813C80" w14:textId="77777777" w:rsidR="0019610A" w:rsidRDefault="00193A84">
      <w:pPr>
        <w:pStyle w:val="Bodytext20"/>
        <w:framePr w:w="9278" w:h="13522" w:hRule="exact" w:wrap="none" w:vAnchor="page" w:hAnchor="page" w:x="175" w:y="630"/>
        <w:numPr>
          <w:ilvl w:val="2"/>
          <w:numId w:val="12"/>
        </w:numPr>
        <w:tabs>
          <w:tab w:val="left" w:pos="603"/>
        </w:tabs>
        <w:spacing w:line="338" w:lineRule="exact"/>
      </w:pPr>
      <w:r>
        <w:t>管理制度缺失</w:t>
      </w:r>
    </w:p>
    <w:p w14:paraId="29FAF10A" w14:textId="77777777" w:rsidR="0019610A" w:rsidRPr="00827327" w:rsidRDefault="00193A84">
      <w:pPr>
        <w:pStyle w:val="a4"/>
        <w:framePr w:w="9278" w:h="13522" w:hRule="exact" w:wrap="none" w:vAnchor="page" w:hAnchor="page" w:x="175" w:y="630"/>
        <w:spacing w:line="341" w:lineRule="exact"/>
      </w:pPr>
      <w:r>
        <w:t>本判例包括以下内容</w:t>
      </w:r>
      <w:r w:rsidRPr="00827327">
        <w:t>：</w:t>
      </w:r>
    </w:p>
    <w:p w14:paraId="1AFDCDC0" w14:textId="49F7CEBE" w:rsidR="0019610A" w:rsidRPr="00827327" w:rsidRDefault="00193A84">
      <w:pPr>
        <w:pStyle w:val="a4"/>
        <w:framePr w:w="9278" w:h="13522" w:hRule="exact" w:wrap="none" w:vAnchor="page" w:hAnchor="page" w:x="175" w:y="630"/>
        <w:spacing w:line="341" w:lineRule="exact"/>
      </w:pPr>
      <w:r w:rsidRPr="00827327">
        <w:t>a</w:t>
      </w:r>
      <w:r w:rsidR="007040E7">
        <w:t>）</w:t>
      </w:r>
      <w:r>
        <w:t>标准要求</w:t>
      </w:r>
      <w:r w:rsidRPr="00827327">
        <w:t>：</w:t>
      </w:r>
      <w:r>
        <w:t>应对安全管理活动中的各类管理内容建立安全管理制度</w:t>
      </w:r>
      <w:r w:rsidRPr="00827327">
        <w:t>。</w:t>
      </w:r>
    </w:p>
    <w:p w14:paraId="15CAEC4F" w14:textId="55736767" w:rsidR="0019610A" w:rsidRPr="00827327" w:rsidRDefault="00193A84">
      <w:pPr>
        <w:pStyle w:val="a4"/>
        <w:framePr w:w="9278" w:h="13522" w:hRule="exact" w:wrap="none" w:vAnchor="page" w:hAnchor="page" w:x="175" w:y="630"/>
        <w:spacing w:line="341" w:lineRule="exact"/>
      </w:pPr>
      <w:r w:rsidRPr="00827327">
        <w:t>b</w:t>
      </w:r>
      <w:r w:rsidR="007040E7">
        <w:t>）</w:t>
      </w:r>
      <w:r>
        <w:t>适用范围</w:t>
      </w:r>
      <w:r w:rsidRPr="00827327">
        <w:t>：</w:t>
      </w:r>
      <w:r>
        <w:t>二级及以上系统</w:t>
      </w:r>
      <w:r w:rsidRPr="00827327">
        <w:t>。</w:t>
      </w:r>
    </w:p>
    <w:p w14:paraId="24D856F6" w14:textId="4C38C9DF" w:rsidR="0019610A" w:rsidRPr="00827327" w:rsidRDefault="00193A84">
      <w:pPr>
        <w:pStyle w:val="a4"/>
        <w:framePr w:w="9278" w:h="13522" w:hRule="exact" w:wrap="none" w:vAnchor="page" w:hAnchor="page" w:x="175" w:y="630"/>
        <w:spacing w:line="341" w:lineRule="exact"/>
        <w:ind w:left="820" w:hanging="400"/>
        <w:jc w:val="both"/>
      </w:pPr>
      <w:r w:rsidRPr="00827327">
        <w:t>c</w:t>
      </w:r>
      <w:r w:rsidR="007040E7">
        <w:t>）</w:t>
      </w:r>
      <w:r>
        <w:t>判例场景</w:t>
      </w:r>
      <w:r w:rsidRPr="00827327">
        <w:t>：</w:t>
      </w:r>
      <w:r>
        <w:t>未建立任何与安全管理活动相关的管理制度或相关管理制度无法适用于当前定级 对象</w:t>
      </w:r>
      <w:r w:rsidRPr="00827327">
        <w:t>。</w:t>
      </w:r>
    </w:p>
    <w:p w14:paraId="1A8CE10E" w14:textId="146289A1" w:rsidR="0019610A" w:rsidRPr="00827327" w:rsidRDefault="00193A84">
      <w:pPr>
        <w:pStyle w:val="a4"/>
        <w:framePr w:w="9278" w:h="13522" w:hRule="exact" w:wrap="none" w:vAnchor="page" w:hAnchor="page" w:x="175" w:y="630"/>
        <w:spacing w:after="140" w:line="338" w:lineRule="exact"/>
      </w:pPr>
      <w:r w:rsidRPr="00827327">
        <w:t>d</w:t>
      </w:r>
      <w:r w:rsidR="007040E7">
        <w:t>）</w:t>
      </w:r>
      <w:r>
        <w:t>补偿因素</w:t>
      </w:r>
      <w:r w:rsidRPr="00827327">
        <w:t>：</w:t>
      </w:r>
      <w:r>
        <w:t>无</w:t>
      </w:r>
      <w:r w:rsidRPr="00827327">
        <w:t>。</w:t>
      </w:r>
    </w:p>
    <w:p w14:paraId="29A286B7" w14:textId="77777777" w:rsidR="0019610A" w:rsidRDefault="00193A84">
      <w:pPr>
        <w:pStyle w:val="Bodytext20"/>
        <w:framePr w:w="9278" w:h="13522" w:hRule="exact" w:wrap="none" w:vAnchor="page" w:hAnchor="page" w:x="175" w:y="630"/>
        <w:numPr>
          <w:ilvl w:val="2"/>
          <w:numId w:val="12"/>
        </w:numPr>
        <w:tabs>
          <w:tab w:val="left" w:pos="618"/>
        </w:tabs>
        <w:spacing w:line="338" w:lineRule="exact"/>
      </w:pPr>
      <w:r>
        <w:t>未建立网络安全领导小组</w:t>
      </w:r>
    </w:p>
    <w:p w14:paraId="5B16EFE6" w14:textId="77777777" w:rsidR="0019610A" w:rsidRPr="00827327" w:rsidRDefault="00193A84">
      <w:pPr>
        <w:pStyle w:val="a4"/>
        <w:framePr w:w="9278" w:h="13522" w:hRule="exact" w:wrap="none" w:vAnchor="page" w:hAnchor="page" w:x="175" w:y="630"/>
        <w:spacing w:line="336" w:lineRule="exact"/>
      </w:pPr>
      <w:r>
        <w:t>本判例包括以下内容</w:t>
      </w:r>
      <w:r w:rsidRPr="00827327">
        <w:t>：</w:t>
      </w:r>
    </w:p>
    <w:p w14:paraId="19FE2718" w14:textId="68E530B1" w:rsidR="0019610A" w:rsidRPr="00827327" w:rsidRDefault="00193A84">
      <w:pPr>
        <w:pStyle w:val="a4"/>
        <w:framePr w:w="9278" w:h="13522" w:hRule="exact" w:wrap="none" w:vAnchor="page" w:hAnchor="page" w:x="175" w:y="630"/>
        <w:spacing w:line="336" w:lineRule="exact"/>
        <w:ind w:left="820" w:hanging="400"/>
        <w:jc w:val="both"/>
      </w:pPr>
      <w:r w:rsidRPr="00827327">
        <w:t>a</w:t>
      </w:r>
      <w:r w:rsidR="007040E7">
        <w:t>）</w:t>
      </w:r>
      <w:r>
        <w:t>标准要求</w:t>
      </w:r>
      <w:r w:rsidRPr="00827327">
        <w:t>:</w:t>
      </w:r>
      <w:r>
        <w:t>应成立指导和管理网络安全工作的委员会或领导小组</w:t>
      </w:r>
      <w:r w:rsidRPr="00827327">
        <w:t>，</w:t>
      </w:r>
      <w:r>
        <w:t>其最高领导由单位主管领导 担任或授权</w:t>
      </w:r>
      <w:r w:rsidRPr="00827327">
        <w:t>。</w:t>
      </w:r>
    </w:p>
    <w:p w14:paraId="462E83B5" w14:textId="31D1BD71" w:rsidR="0019610A" w:rsidRPr="00827327" w:rsidRDefault="00193A84">
      <w:pPr>
        <w:pStyle w:val="a4"/>
        <w:framePr w:w="9278" w:h="13522" w:hRule="exact" w:wrap="none" w:vAnchor="page" w:hAnchor="page" w:x="175" w:y="630"/>
        <w:spacing w:line="336" w:lineRule="exact"/>
      </w:pPr>
      <w:r w:rsidRPr="00827327">
        <w:t>b</w:t>
      </w:r>
      <w:r w:rsidR="007040E7">
        <w:t>）</w:t>
      </w:r>
      <w:r>
        <w:t>适用范围</w:t>
      </w:r>
      <w:r w:rsidRPr="00827327">
        <w:t>：</w:t>
      </w:r>
      <w:r>
        <w:t>三级及以上系统</w:t>
      </w:r>
      <w:r w:rsidRPr="00827327">
        <w:t>。</w:t>
      </w:r>
    </w:p>
    <w:p w14:paraId="017F953E" w14:textId="559CFAE7" w:rsidR="0019610A" w:rsidRPr="00827327" w:rsidRDefault="00193A84">
      <w:pPr>
        <w:pStyle w:val="a4"/>
        <w:framePr w:w="9278" w:h="13522" w:hRule="exact" w:wrap="none" w:vAnchor="page" w:hAnchor="page" w:x="175" w:y="630"/>
        <w:spacing w:line="336" w:lineRule="exact"/>
        <w:ind w:left="820" w:hanging="400"/>
        <w:jc w:val="both"/>
      </w:pPr>
      <w:r w:rsidRPr="00827327">
        <w:t>c</w:t>
      </w:r>
      <w:r w:rsidR="007040E7">
        <w:t>）</w:t>
      </w:r>
      <w:r>
        <w:t>判例场景</w:t>
      </w:r>
      <w:r w:rsidRPr="00827327">
        <w:t>:</w:t>
      </w:r>
      <w:r>
        <w:t>未成立指导和管理信息安全工作的委员会或领导小组</w:t>
      </w:r>
      <w:r w:rsidRPr="00827327">
        <w:t>，</w:t>
      </w:r>
      <w:r>
        <w:t>或其最高领导未由单位主管 领导担任或授权</w:t>
      </w:r>
      <w:r w:rsidRPr="00827327">
        <w:t>。</w:t>
      </w:r>
    </w:p>
    <w:p w14:paraId="168D20E0" w14:textId="2A06E799" w:rsidR="0019610A" w:rsidRPr="00827327" w:rsidRDefault="00193A84">
      <w:pPr>
        <w:pStyle w:val="a4"/>
        <w:framePr w:w="9278" w:h="13522" w:hRule="exact" w:wrap="none" w:vAnchor="page" w:hAnchor="page" w:x="175" w:y="630"/>
        <w:spacing w:after="140" w:line="336" w:lineRule="exact"/>
      </w:pPr>
      <w:r w:rsidRPr="00827327">
        <w:t>d</w:t>
      </w:r>
      <w:r w:rsidR="007040E7">
        <w:t>）</w:t>
      </w:r>
      <w:r>
        <w:t>补偿因素</w:t>
      </w:r>
      <w:r w:rsidRPr="00827327">
        <w:t>:</w:t>
      </w:r>
      <w:r>
        <w:t>无</w:t>
      </w:r>
      <w:r w:rsidRPr="00827327">
        <w:t>。</w:t>
      </w:r>
    </w:p>
    <w:p w14:paraId="3F32F171" w14:textId="77777777" w:rsidR="0019610A" w:rsidRDefault="00193A84">
      <w:pPr>
        <w:pStyle w:val="Bodytext20"/>
        <w:framePr w:w="9278" w:h="13522" w:hRule="exact" w:wrap="none" w:vAnchor="page" w:hAnchor="page" w:x="175" w:y="630"/>
        <w:numPr>
          <w:ilvl w:val="1"/>
          <w:numId w:val="12"/>
        </w:numPr>
        <w:tabs>
          <w:tab w:val="left" w:pos="603"/>
        </w:tabs>
        <w:spacing w:line="338" w:lineRule="exact"/>
      </w:pPr>
      <w:r>
        <w:t>安全管理人员</w:t>
      </w:r>
    </w:p>
    <w:p w14:paraId="206546A5" w14:textId="77777777" w:rsidR="0019610A" w:rsidRDefault="00193A84">
      <w:pPr>
        <w:pStyle w:val="Bodytext20"/>
        <w:framePr w:w="9278" w:h="13522" w:hRule="exact" w:wrap="none" w:vAnchor="page" w:hAnchor="page" w:x="175" w:y="630"/>
        <w:numPr>
          <w:ilvl w:val="2"/>
          <w:numId w:val="12"/>
        </w:numPr>
        <w:tabs>
          <w:tab w:val="left" w:pos="603"/>
        </w:tabs>
        <w:spacing w:line="338" w:lineRule="exact"/>
      </w:pPr>
      <w:r>
        <w:t>未开展安全意识和安全技能</w:t>
      </w:r>
      <w:r>
        <w:rPr>
          <w:rFonts w:ascii="宋体" w:eastAsia="宋体" w:hAnsi="宋体" w:cs="宋体"/>
          <w:b/>
          <w:bCs/>
        </w:rPr>
        <w:t>培训</w:t>
      </w:r>
    </w:p>
    <w:p w14:paraId="6853E7C7" w14:textId="77777777" w:rsidR="0019610A" w:rsidRPr="00827327" w:rsidRDefault="00193A84">
      <w:pPr>
        <w:pStyle w:val="a4"/>
        <w:framePr w:w="9278" w:h="13522" w:hRule="exact" w:wrap="none" w:vAnchor="page" w:hAnchor="page" w:x="175" w:y="630"/>
        <w:spacing w:line="341" w:lineRule="exact"/>
      </w:pPr>
      <w:r>
        <w:t>本判例包括以下内容</w:t>
      </w:r>
      <w:r w:rsidRPr="00827327">
        <w:t>：</w:t>
      </w:r>
    </w:p>
    <w:p w14:paraId="75EFB434" w14:textId="35E215D4" w:rsidR="0019610A" w:rsidRPr="00827327" w:rsidRDefault="00193A84">
      <w:pPr>
        <w:pStyle w:val="a4"/>
        <w:framePr w:w="9278" w:h="13522" w:hRule="exact" w:wrap="none" w:vAnchor="page" w:hAnchor="page" w:x="175" w:y="630"/>
        <w:spacing w:line="341" w:lineRule="exact"/>
        <w:ind w:left="820" w:hanging="400"/>
        <w:jc w:val="both"/>
      </w:pPr>
      <w:r w:rsidRPr="00827327">
        <w:t>a</w:t>
      </w:r>
      <w:r w:rsidR="007040E7">
        <w:t>）</w:t>
      </w:r>
      <w:r>
        <w:t>标准要求</w:t>
      </w:r>
      <w:r w:rsidRPr="00827327">
        <w:t>：</w:t>
      </w:r>
      <w:r>
        <w:t>应对各类人员进行安全意识教育和岗位技能培训</w:t>
      </w:r>
      <w:r w:rsidRPr="00827327">
        <w:t>，</w:t>
      </w:r>
      <w:r>
        <w:t>并告知相关的安全责任和惩戒 措施</w:t>
      </w:r>
      <w:r w:rsidRPr="00827327">
        <w:t>。</w:t>
      </w:r>
    </w:p>
    <w:p w14:paraId="07E112D9" w14:textId="78CCD4EA" w:rsidR="0019610A" w:rsidRPr="00827327" w:rsidRDefault="00193A84">
      <w:pPr>
        <w:pStyle w:val="a4"/>
        <w:framePr w:w="9278" w:h="13522" w:hRule="exact" w:wrap="none" w:vAnchor="page" w:hAnchor="page" w:x="175" w:y="630"/>
        <w:spacing w:line="338" w:lineRule="exact"/>
      </w:pPr>
      <w:r w:rsidRPr="00827327">
        <w:t>b</w:t>
      </w:r>
      <w:r w:rsidR="007040E7">
        <w:t>）</w:t>
      </w:r>
      <w:r>
        <w:t>适用范围</w:t>
      </w:r>
      <w:r w:rsidRPr="00827327">
        <w:t>：</w:t>
      </w:r>
      <w:r>
        <w:t>二级及以上系统</w:t>
      </w:r>
      <w:r w:rsidRPr="00827327">
        <w:t>。</w:t>
      </w:r>
    </w:p>
    <w:p w14:paraId="609CCE4B" w14:textId="5A1179AD" w:rsidR="0019610A" w:rsidRPr="00827327" w:rsidRDefault="00193A84">
      <w:pPr>
        <w:pStyle w:val="a4"/>
        <w:framePr w:w="9278" w:h="13522" w:hRule="exact" w:wrap="none" w:vAnchor="page" w:hAnchor="page" w:x="175" w:y="630"/>
        <w:spacing w:line="338" w:lineRule="exact"/>
      </w:pPr>
      <w:r w:rsidRPr="00827327">
        <w:t>c</w:t>
      </w:r>
      <w:r w:rsidR="007040E7">
        <w:t>）</w:t>
      </w:r>
      <w:r>
        <w:t>判例场景</w:t>
      </w:r>
      <w:r w:rsidRPr="00827327">
        <w:t>：</w:t>
      </w:r>
      <w:r>
        <w:t>未定期组织开展与安全意识</w:t>
      </w:r>
      <w:r w:rsidRPr="00827327">
        <w:t>、</w:t>
      </w:r>
      <w:r>
        <w:t>安全技能相关的培训</w:t>
      </w:r>
      <w:r w:rsidRPr="00827327">
        <w:t>。</w:t>
      </w:r>
    </w:p>
    <w:p w14:paraId="7AA30DAD" w14:textId="231D8D87" w:rsidR="0019610A" w:rsidRPr="00827327" w:rsidRDefault="00193A84">
      <w:pPr>
        <w:pStyle w:val="a4"/>
        <w:framePr w:w="9278" w:h="13522" w:hRule="exact" w:wrap="none" w:vAnchor="page" w:hAnchor="page" w:x="175" w:y="630"/>
        <w:spacing w:after="140" w:line="338" w:lineRule="exact"/>
      </w:pPr>
      <w:r w:rsidRPr="00827327">
        <w:t>d</w:t>
      </w:r>
      <w:r w:rsidR="007040E7">
        <w:t>）</w:t>
      </w:r>
      <w:r>
        <w:t>补偿因素</w:t>
      </w:r>
      <w:r w:rsidRPr="00827327">
        <w:t>：</w:t>
      </w:r>
      <w:r>
        <w:t>无</w:t>
      </w:r>
      <w:r w:rsidRPr="00827327">
        <w:t>。</w:t>
      </w:r>
    </w:p>
    <w:p w14:paraId="5C509E68" w14:textId="77777777" w:rsidR="0019610A" w:rsidRDefault="00193A84">
      <w:pPr>
        <w:pStyle w:val="Bodytext20"/>
        <w:framePr w:w="9278" w:h="13522" w:hRule="exact" w:wrap="none" w:vAnchor="page" w:hAnchor="page" w:x="175" w:y="630"/>
        <w:numPr>
          <w:ilvl w:val="2"/>
          <w:numId w:val="12"/>
        </w:numPr>
        <w:tabs>
          <w:tab w:val="left" w:pos="618"/>
        </w:tabs>
        <w:spacing w:line="338" w:lineRule="exact"/>
      </w:pPr>
      <w:r>
        <w:t>外部人员</w:t>
      </w:r>
      <w:r>
        <w:rPr>
          <w:rFonts w:ascii="宋体" w:eastAsia="宋体" w:hAnsi="宋体" w:cs="宋体"/>
          <w:b/>
          <w:bCs/>
        </w:rPr>
        <w:t>接</w:t>
      </w:r>
      <w:r>
        <w:t>入网络管理措施缺失</w:t>
      </w:r>
    </w:p>
    <w:p w14:paraId="1BD9DFAA" w14:textId="77777777" w:rsidR="0019610A" w:rsidRPr="00827327" w:rsidRDefault="00193A84">
      <w:pPr>
        <w:pStyle w:val="a4"/>
        <w:framePr w:w="9278" w:h="13522" w:hRule="exact" w:wrap="none" w:vAnchor="page" w:hAnchor="page" w:x="175" w:y="630"/>
        <w:spacing w:line="341" w:lineRule="exact"/>
      </w:pPr>
      <w:r>
        <w:t>本判例包括以下内容</w:t>
      </w:r>
      <w:r w:rsidRPr="00827327">
        <w:t>：</w:t>
      </w:r>
    </w:p>
    <w:p w14:paraId="1066351B" w14:textId="72EE0600" w:rsidR="0019610A" w:rsidRPr="00827327" w:rsidRDefault="00193A84">
      <w:pPr>
        <w:pStyle w:val="a4"/>
        <w:framePr w:w="9278" w:h="13522" w:hRule="exact" w:wrap="none" w:vAnchor="page" w:hAnchor="page" w:x="175" w:y="630"/>
        <w:spacing w:line="341" w:lineRule="exact"/>
        <w:ind w:left="820" w:hanging="400"/>
        <w:jc w:val="both"/>
      </w:pPr>
      <w:r w:rsidRPr="00827327">
        <w:t>a</w:t>
      </w:r>
      <w:r w:rsidR="007040E7">
        <w:t>）</w:t>
      </w:r>
      <w:r>
        <w:t>标准要求</w:t>
      </w:r>
      <w:r w:rsidRPr="00827327">
        <w:t>:</w:t>
      </w:r>
      <w:r>
        <w:t>应在外部人员接入受控网络访问系统前先提出书面申请</w:t>
      </w:r>
      <w:r w:rsidRPr="00827327">
        <w:t>，</w:t>
      </w:r>
      <w:r>
        <w:t>经批准后再由专人开设账 户</w:t>
      </w:r>
      <w:r w:rsidRPr="00827327">
        <w:t>、</w:t>
      </w:r>
      <w:r>
        <w:t>分配权限</w:t>
      </w:r>
      <w:r w:rsidRPr="00827327">
        <w:t>，</w:t>
      </w:r>
      <w:r>
        <w:t>并登记备案</w:t>
      </w:r>
      <w:r w:rsidRPr="00827327">
        <w:t>。</w:t>
      </w:r>
    </w:p>
    <w:p w14:paraId="3C101710" w14:textId="49E58343" w:rsidR="0019610A" w:rsidRPr="00827327" w:rsidRDefault="00193A84">
      <w:pPr>
        <w:pStyle w:val="a4"/>
        <w:framePr w:w="9278" w:h="13522" w:hRule="exact" w:wrap="none" w:vAnchor="page" w:hAnchor="page" w:x="175" w:y="630"/>
        <w:spacing w:line="331" w:lineRule="exact"/>
      </w:pPr>
      <w:r w:rsidRPr="00827327">
        <w:t>b</w:t>
      </w:r>
      <w:r w:rsidR="007040E7">
        <w:t>）</w:t>
      </w:r>
      <w:r>
        <w:t>适用范围</w:t>
      </w:r>
      <w:r w:rsidRPr="00827327">
        <w:t>：</w:t>
      </w:r>
      <w:r>
        <w:t>二级及以上系统</w:t>
      </w:r>
      <w:r w:rsidRPr="00827327">
        <w:t>。</w:t>
      </w:r>
    </w:p>
    <w:p w14:paraId="50519AE0" w14:textId="38707DB1" w:rsidR="0019610A" w:rsidRPr="00827327" w:rsidRDefault="00193A84">
      <w:pPr>
        <w:pStyle w:val="a4"/>
        <w:framePr w:w="9278" w:h="13522" w:hRule="exact" w:wrap="none" w:vAnchor="page" w:hAnchor="page" w:x="175" w:y="630"/>
        <w:spacing w:line="331" w:lineRule="exact"/>
      </w:pPr>
      <w:r w:rsidRPr="00827327">
        <w:t>c</w:t>
      </w:r>
      <w:r w:rsidR="007040E7">
        <w:t>）</w:t>
      </w:r>
      <w:r>
        <w:t>判例场景</w:t>
      </w:r>
      <w:r w:rsidRPr="00827327">
        <w:t>（</w:t>
      </w:r>
      <w:r>
        <w:t>所有</w:t>
      </w:r>
      <w:r w:rsidR="007040E7">
        <w:t>）</w:t>
      </w:r>
      <w:r w:rsidRPr="00827327">
        <w:t>：</w:t>
      </w:r>
    </w:p>
    <w:p w14:paraId="65AF69F3" w14:textId="71E4A89B" w:rsidR="0019610A" w:rsidRPr="00827327" w:rsidRDefault="00193A84">
      <w:pPr>
        <w:pStyle w:val="a4"/>
        <w:framePr w:w="9278" w:h="13522" w:hRule="exact" w:wrap="none" w:vAnchor="page" w:hAnchor="page" w:x="175" w:y="630"/>
        <w:spacing w:line="331" w:lineRule="exact"/>
        <w:ind w:left="1280" w:hanging="420"/>
        <w:jc w:val="both"/>
      </w:pPr>
      <w:r w:rsidRPr="00827327">
        <w:t>1</w:t>
      </w:r>
      <w:r w:rsidR="007040E7">
        <w:t>）</w:t>
      </w:r>
      <w:r>
        <w:t>管理制度中未明确外部人员接入受控网络访问系统的申请</w:t>
      </w:r>
      <w:r w:rsidRPr="00827327">
        <w:t>、</w:t>
      </w:r>
      <w:r>
        <w:t>审批流程</w:t>
      </w:r>
      <w:r w:rsidRPr="00827327">
        <w:t>，</w:t>
      </w:r>
      <w:r>
        <w:t>以及相关安全控制 要求</w:t>
      </w:r>
      <w:r w:rsidRPr="00827327">
        <w:t>；</w:t>
      </w:r>
    </w:p>
    <w:p w14:paraId="158082AB" w14:textId="6CF9A763" w:rsidR="0019610A" w:rsidRPr="00827327" w:rsidRDefault="00193A84">
      <w:pPr>
        <w:pStyle w:val="a4"/>
        <w:framePr w:w="9278" w:h="13522" w:hRule="exact" w:wrap="none" w:vAnchor="page" w:hAnchor="page" w:x="175" w:y="630"/>
        <w:spacing w:line="331" w:lineRule="exact"/>
        <w:ind w:firstLine="820"/>
      </w:pPr>
      <w:r w:rsidRPr="00827327">
        <w:t>2</w:t>
      </w:r>
      <w:r w:rsidR="007040E7">
        <w:t>）</w:t>
      </w:r>
      <w:r>
        <w:t>无法提供外部人员接入受控网络访问系统的申请</w:t>
      </w:r>
      <w:r w:rsidRPr="00827327">
        <w:t>、</w:t>
      </w:r>
      <w:r>
        <w:t>审批等相关记录证据</w:t>
      </w:r>
      <w:r w:rsidRPr="00827327">
        <w:t>。</w:t>
      </w:r>
    </w:p>
    <w:p w14:paraId="7E21A977" w14:textId="0AD69353" w:rsidR="0019610A" w:rsidRPr="00827327" w:rsidRDefault="00193A84">
      <w:pPr>
        <w:pStyle w:val="a4"/>
        <w:framePr w:w="9278" w:h="13522" w:hRule="exact" w:wrap="none" w:vAnchor="page" w:hAnchor="page" w:x="175" w:y="630"/>
        <w:spacing w:line="331" w:lineRule="exact"/>
      </w:pPr>
      <w:r w:rsidRPr="00827327">
        <w:t>d</w:t>
      </w:r>
      <w:r w:rsidR="007040E7">
        <w:t>）</w:t>
      </w:r>
      <w:r>
        <w:t>补偿因素</w:t>
      </w:r>
      <w:r w:rsidRPr="00827327">
        <w:t>:</w:t>
      </w:r>
      <w:r>
        <w:t>无</w:t>
      </w:r>
      <w:r w:rsidRPr="00827327">
        <w:t>。</w:t>
      </w:r>
    </w:p>
    <w:p w14:paraId="6C6F4824" w14:textId="77777777" w:rsidR="0019610A" w:rsidRDefault="00193A84">
      <w:pPr>
        <w:pStyle w:val="Headerorfooter0"/>
        <w:framePr w:w="9278" w:h="192" w:hRule="exact" w:wrap="none" w:vAnchor="page" w:hAnchor="page" w:x="175" w:y="14315"/>
        <w:ind w:right="240"/>
        <w:jc w:val="right"/>
        <w:rPr>
          <w:sz w:val="16"/>
          <w:szCs w:val="16"/>
        </w:rPr>
      </w:pPr>
      <w:r>
        <w:rPr>
          <w:rFonts w:ascii="Times New Roman" w:eastAsia="Times New Roman" w:hAnsi="Times New Roman" w:cs="Times New Roman"/>
          <w:sz w:val="16"/>
          <w:szCs w:val="16"/>
          <w:lang w:val="zh-CN" w:eastAsia="zh-CN" w:bidi="zh-CN"/>
        </w:rPr>
        <w:t>19</w:t>
      </w:r>
    </w:p>
    <w:p w14:paraId="042F8E7C"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2F79D2D6" w14:textId="77777777" w:rsidR="0019610A" w:rsidRDefault="0019610A">
      <w:pPr>
        <w:spacing w:line="1" w:lineRule="exact"/>
      </w:pPr>
    </w:p>
    <w:p w14:paraId="42339537" w14:textId="77777777" w:rsidR="007040E7" w:rsidRDefault="007040E7" w:rsidP="007040E7">
      <w:pPr>
        <w:pStyle w:val="Headerorfooter0"/>
        <w:framePr w:wrap="none" w:vAnchor="page" w:hAnchor="page" w:x="137"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06DEAB25" w14:textId="77777777" w:rsidR="0019610A" w:rsidRDefault="00193A84">
      <w:pPr>
        <w:pStyle w:val="Bodytext20"/>
        <w:framePr w:w="9384" w:h="13013" w:hRule="exact" w:wrap="none" w:vAnchor="page" w:hAnchor="page" w:x="122" w:y="794"/>
        <w:numPr>
          <w:ilvl w:val="1"/>
          <w:numId w:val="12"/>
        </w:numPr>
        <w:tabs>
          <w:tab w:val="left" w:pos="613"/>
        </w:tabs>
        <w:spacing w:line="330" w:lineRule="exact"/>
      </w:pPr>
      <w:r>
        <w:t>安全建设管理</w:t>
      </w:r>
    </w:p>
    <w:p w14:paraId="275864AA" w14:textId="77777777" w:rsidR="0019610A" w:rsidRDefault="00193A84">
      <w:pPr>
        <w:pStyle w:val="Bodytext20"/>
        <w:framePr w:w="9384" w:h="13013" w:hRule="exact" w:wrap="none" w:vAnchor="page" w:hAnchor="page" w:x="122" w:y="794"/>
        <w:numPr>
          <w:ilvl w:val="2"/>
          <w:numId w:val="12"/>
        </w:numPr>
        <w:tabs>
          <w:tab w:val="left" w:pos="613"/>
        </w:tabs>
        <w:spacing w:line="330" w:lineRule="exact"/>
      </w:pPr>
      <w:r>
        <w:t>违规采</w:t>
      </w:r>
      <w:r>
        <w:rPr>
          <w:rFonts w:ascii="宋体" w:eastAsia="宋体" w:hAnsi="宋体" w:cs="宋体"/>
          <w:b/>
          <w:bCs/>
        </w:rPr>
        <w:t>购</w:t>
      </w:r>
      <w:r>
        <w:t>和使用网络安全</w:t>
      </w:r>
      <w:r>
        <w:rPr>
          <w:rFonts w:ascii="宋体" w:eastAsia="宋体" w:hAnsi="宋体" w:cs="宋体"/>
          <w:b/>
          <w:bCs/>
        </w:rPr>
        <w:t>产品</w:t>
      </w:r>
    </w:p>
    <w:p w14:paraId="051A8668" w14:textId="77777777" w:rsidR="0019610A" w:rsidRPr="00827327" w:rsidRDefault="00193A84">
      <w:pPr>
        <w:pStyle w:val="a4"/>
        <w:framePr w:w="9384" w:h="13013" w:hRule="exact" w:wrap="none" w:vAnchor="page" w:hAnchor="page" w:x="122" w:y="794"/>
        <w:spacing w:line="330" w:lineRule="exact"/>
      </w:pPr>
      <w:r>
        <w:t>本判例包括以下内容</w:t>
      </w:r>
      <w:r w:rsidRPr="00827327">
        <w:t>：</w:t>
      </w:r>
    </w:p>
    <w:p w14:paraId="65A3038B" w14:textId="4B505371" w:rsidR="0019610A" w:rsidRPr="00827327" w:rsidRDefault="00193A84">
      <w:pPr>
        <w:pStyle w:val="a4"/>
        <w:framePr w:w="9384" w:h="13013" w:hRule="exact" w:wrap="none" w:vAnchor="page" w:hAnchor="page" w:x="122" w:y="794"/>
        <w:spacing w:line="330" w:lineRule="exact"/>
      </w:pPr>
      <w:r w:rsidRPr="00827327">
        <w:t>a</w:t>
      </w:r>
      <w:r w:rsidR="007040E7">
        <w:t>）</w:t>
      </w:r>
      <w:r>
        <w:t>标准要求</w:t>
      </w:r>
      <w:r w:rsidRPr="00827327">
        <w:t>：</w:t>
      </w:r>
      <w:r>
        <w:t>应确保网络安全产品的采购和使用符合国家有关规定</w:t>
      </w:r>
      <w:r w:rsidRPr="00827327">
        <w:t>。</w:t>
      </w:r>
    </w:p>
    <w:p w14:paraId="39CBDB71" w14:textId="3BF1FC0C" w:rsidR="0019610A" w:rsidRPr="00827327" w:rsidRDefault="00193A84">
      <w:pPr>
        <w:pStyle w:val="a4"/>
        <w:framePr w:w="9384" w:h="13013" w:hRule="exact" w:wrap="none" w:vAnchor="page" w:hAnchor="page" w:x="122" w:y="794"/>
        <w:spacing w:line="330" w:lineRule="exact"/>
      </w:pPr>
      <w:r w:rsidRPr="00827327">
        <w:t>b</w:t>
      </w:r>
      <w:r w:rsidR="007040E7">
        <w:t>）</w:t>
      </w:r>
      <w:r>
        <w:t>适用范围</w:t>
      </w:r>
      <w:r w:rsidRPr="00827327">
        <w:t>：</w:t>
      </w:r>
      <w:r>
        <w:t>三级及以上系统</w:t>
      </w:r>
      <w:r w:rsidRPr="00827327">
        <w:t>。</w:t>
      </w:r>
    </w:p>
    <w:p w14:paraId="5CAE3FC3" w14:textId="54AEA762" w:rsidR="0019610A" w:rsidRPr="00827327" w:rsidRDefault="00193A84">
      <w:pPr>
        <w:pStyle w:val="a4"/>
        <w:framePr w:w="9384" w:h="13013" w:hRule="exact" w:wrap="none" w:vAnchor="page" w:hAnchor="page" w:x="122" w:y="794"/>
        <w:spacing w:line="330" w:lineRule="exact"/>
        <w:ind w:left="820" w:hanging="400"/>
        <w:jc w:val="both"/>
      </w:pPr>
      <w:r w:rsidRPr="00827327">
        <w:t>c</w:t>
      </w:r>
      <w:r w:rsidR="007040E7">
        <w:t>）</w:t>
      </w:r>
      <w:r>
        <w:t>判例场景</w:t>
      </w:r>
      <w:r w:rsidRPr="00827327">
        <w:t>：</w:t>
      </w:r>
      <w:r>
        <w:t>网络安全产品的采购和使用违反国家有关规定</w:t>
      </w:r>
      <w:r w:rsidRPr="00827327">
        <w:t>，“</w:t>
      </w:r>
      <w:r>
        <w:t>例如采购</w:t>
      </w:r>
      <w:r w:rsidRPr="00827327">
        <w:t>、</w:t>
      </w:r>
      <w:r>
        <w:t>使用的安全产品未获得 销售许可证</w:t>
      </w:r>
      <w:r w:rsidRPr="00827327">
        <w:t>、</w:t>
      </w:r>
      <w:r>
        <w:t>未通过国家有关机构的安全检测等</w:t>
      </w:r>
      <w:r w:rsidRPr="00827327">
        <w:t>”。</w:t>
      </w:r>
    </w:p>
    <w:p w14:paraId="23D10125" w14:textId="47FBB191" w:rsidR="0019610A" w:rsidRPr="00827327" w:rsidRDefault="00193A84">
      <w:pPr>
        <w:pStyle w:val="a4"/>
        <w:framePr w:w="9384" w:h="13013" w:hRule="exact" w:wrap="none" w:vAnchor="page" w:hAnchor="page" w:x="122" w:y="794"/>
        <w:spacing w:after="140" w:line="330" w:lineRule="exact"/>
        <w:ind w:left="820" w:hanging="400"/>
        <w:jc w:val="both"/>
      </w:pPr>
      <w:r w:rsidRPr="00827327">
        <w:t>d</w:t>
      </w:r>
      <w:r w:rsidR="007040E7">
        <w:t>）</w:t>
      </w:r>
      <w:r>
        <w:t>补偿因素</w:t>
      </w:r>
      <w:r w:rsidRPr="00827327">
        <w:t>：</w:t>
      </w:r>
      <w:r>
        <w:t>对于使用开源</w:t>
      </w:r>
      <w:r w:rsidRPr="00827327">
        <w:t>、</w:t>
      </w:r>
      <w:r>
        <w:t>自</w:t>
      </w:r>
      <w:proofErr w:type="gramStart"/>
      <w:r>
        <w:t>研</w:t>
      </w:r>
      <w:proofErr w:type="gramEnd"/>
      <w:r>
        <w:t>的网络安全产品</w:t>
      </w:r>
      <w:r w:rsidRPr="00827327">
        <w:t>（</w:t>
      </w:r>
      <w:r>
        <w:t>非销售类安全产品</w:t>
      </w:r>
      <w:r w:rsidR="007040E7">
        <w:t>）</w:t>
      </w:r>
      <w:r>
        <w:t>的情况</w:t>
      </w:r>
      <w:r w:rsidRPr="00827327">
        <w:t>，</w:t>
      </w:r>
      <w:r>
        <w:t>可从该网络安全 产品的作用</w:t>
      </w:r>
      <w:r w:rsidRPr="00827327">
        <w:t>、</w:t>
      </w:r>
      <w:r>
        <w:t>功能</w:t>
      </w:r>
      <w:r w:rsidRPr="00827327">
        <w:t>、</w:t>
      </w:r>
      <w:r>
        <w:t>使用场景</w:t>
      </w:r>
      <w:r w:rsidRPr="00827327">
        <w:t>、</w:t>
      </w:r>
      <w:r>
        <w:t>国家及行业主管部门的要求等角度进行综合风险分析</w:t>
      </w:r>
      <w:r w:rsidRPr="00827327">
        <w:t>，</w:t>
      </w:r>
      <w:r>
        <w:t>充分考虑 该网络安全产品未通过专业机构检测</w:t>
      </w:r>
      <w:r w:rsidRPr="00827327">
        <w:t>，</w:t>
      </w:r>
      <w:r>
        <w:t>一旦出现功能缺陷</w:t>
      </w:r>
      <w:r w:rsidRPr="00827327">
        <w:t>、</w:t>
      </w:r>
      <w:r>
        <w:t>安全漏洞等问题对定级对象带来的 影响</w:t>
      </w:r>
      <w:r w:rsidRPr="00827327">
        <w:t>，</w:t>
      </w:r>
      <w:r>
        <w:t>根据分析结果</w:t>
      </w:r>
      <w:r w:rsidRPr="00827327">
        <w:t>，</w:t>
      </w:r>
      <w:r>
        <w:t>酌情判定风险等级</w:t>
      </w:r>
      <w:r w:rsidRPr="00827327">
        <w:t>。</w:t>
      </w:r>
    </w:p>
    <w:p w14:paraId="2425B219" w14:textId="77777777" w:rsidR="0019610A" w:rsidRDefault="00193A84">
      <w:pPr>
        <w:pStyle w:val="Bodytext20"/>
        <w:framePr w:w="9384" w:h="13013" w:hRule="exact" w:wrap="none" w:vAnchor="page" w:hAnchor="page" w:x="122" w:y="794"/>
        <w:numPr>
          <w:ilvl w:val="2"/>
          <w:numId w:val="12"/>
        </w:numPr>
        <w:tabs>
          <w:tab w:val="left" w:pos="618"/>
        </w:tabs>
        <w:spacing w:line="330" w:lineRule="exact"/>
      </w:pPr>
      <w:r>
        <w:t>外</w:t>
      </w:r>
      <w:r>
        <w:rPr>
          <w:rFonts w:ascii="宋体" w:eastAsia="宋体" w:hAnsi="宋体" w:cs="宋体"/>
          <w:b/>
          <w:bCs/>
        </w:rPr>
        <w:t>包</w:t>
      </w:r>
      <w:r>
        <w:t>开发代码审计措施缺失</w:t>
      </w:r>
    </w:p>
    <w:p w14:paraId="552E31C3" w14:textId="77777777" w:rsidR="0019610A" w:rsidRPr="00827327" w:rsidRDefault="00193A84">
      <w:pPr>
        <w:pStyle w:val="a4"/>
        <w:framePr w:w="9384" w:h="13013" w:hRule="exact" w:wrap="none" w:vAnchor="page" w:hAnchor="page" w:x="122" w:y="794"/>
        <w:spacing w:line="329" w:lineRule="exact"/>
      </w:pPr>
      <w:r>
        <w:t>本判例包括以下内容</w:t>
      </w:r>
      <w:r w:rsidRPr="00827327">
        <w:t>：</w:t>
      </w:r>
    </w:p>
    <w:p w14:paraId="6837E705" w14:textId="002F5CE5" w:rsidR="0019610A" w:rsidRPr="00827327" w:rsidRDefault="00193A84">
      <w:pPr>
        <w:pStyle w:val="a4"/>
        <w:framePr w:w="9384" w:h="13013" w:hRule="exact" w:wrap="none" w:vAnchor="page" w:hAnchor="page" w:x="122" w:y="794"/>
        <w:spacing w:line="329" w:lineRule="exact"/>
      </w:pPr>
      <w:r w:rsidRPr="00827327">
        <w:t>a</w:t>
      </w:r>
      <w:r w:rsidR="007040E7">
        <w:t>）</w:t>
      </w:r>
      <w:r>
        <w:t>标准要求</w:t>
      </w:r>
      <w:r w:rsidRPr="00827327">
        <w:t>：</w:t>
      </w:r>
      <w:r>
        <w:t>应保证开发单位提供软件源代码</w:t>
      </w:r>
      <w:r w:rsidRPr="00827327">
        <w:t>，</w:t>
      </w:r>
      <w:r>
        <w:t>并审查软件中可能存在的后门和隐蔽信道</w:t>
      </w:r>
      <w:r w:rsidRPr="00827327">
        <w:t>。</w:t>
      </w:r>
    </w:p>
    <w:p w14:paraId="43A69B35" w14:textId="33B21B88" w:rsidR="0019610A" w:rsidRPr="00827327" w:rsidRDefault="00193A84">
      <w:pPr>
        <w:pStyle w:val="a4"/>
        <w:framePr w:w="9384" w:h="13013" w:hRule="exact" w:wrap="none" w:vAnchor="page" w:hAnchor="page" w:x="122" w:y="794"/>
        <w:spacing w:line="329" w:lineRule="exact"/>
      </w:pPr>
      <w:r w:rsidRPr="00827327">
        <w:t>b</w:t>
      </w:r>
      <w:r w:rsidR="007040E7">
        <w:t>）</w:t>
      </w:r>
      <w:r>
        <w:t>适用范围</w:t>
      </w:r>
      <w:r w:rsidRPr="00827327">
        <w:t>：</w:t>
      </w:r>
      <w:r>
        <w:t>三级及以上系统</w:t>
      </w:r>
      <w:r w:rsidRPr="00827327">
        <w:t>。</w:t>
      </w:r>
    </w:p>
    <w:p w14:paraId="699D2BC6" w14:textId="23A8FBDD" w:rsidR="0019610A" w:rsidRPr="00827327" w:rsidRDefault="00193A84">
      <w:pPr>
        <w:pStyle w:val="a4"/>
        <w:framePr w:w="9384" w:h="13013" w:hRule="exact" w:wrap="none" w:vAnchor="page" w:hAnchor="page" w:x="122" w:y="794"/>
        <w:spacing w:line="329" w:lineRule="exact"/>
      </w:pPr>
      <w:r w:rsidRPr="00827327">
        <w:t>c</w:t>
      </w:r>
      <w:r w:rsidR="007040E7">
        <w:t>）</w:t>
      </w:r>
      <w:r>
        <w:t>判例场景</w:t>
      </w:r>
      <w:r w:rsidRPr="00827327">
        <w:t>（</w:t>
      </w:r>
      <w:r>
        <w:t>所有</w:t>
      </w:r>
      <w:r w:rsidR="007040E7">
        <w:t>）</w:t>
      </w:r>
      <w:r w:rsidRPr="00827327">
        <w:t>：</w:t>
      </w:r>
    </w:p>
    <w:p w14:paraId="4DA53DDF" w14:textId="52A7F2C5" w:rsidR="0019610A" w:rsidRPr="00827327" w:rsidRDefault="00193A84">
      <w:pPr>
        <w:pStyle w:val="a4"/>
        <w:framePr w:w="9384" w:h="13013" w:hRule="exact" w:wrap="none" w:vAnchor="page" w:hAnchor="page" w:x="122" w:y="794"/>
        <w:spacing w:line="329" w:lineRule="exact"/>
        <w:ind w:firstLine="820"/>
      </w:pPr>
      <w:r w:rsidRPr="00827327">
        <w:t>1</w:t>
      </w:r>
      <w:r w:rsidR="007040E7">
        <w:t>）</w:t>
      </w:r>
      <w:r>
        <w:t>涉及国计民生的核心业务系统</w:t>
      </w:r>
      <w:r w:rsidRPr="00827327">
        <w:t>，</w:t>
      </w:r>
      <w:r>
        <w:t>被测单位未对开发单位开发的系统进行源代码安全审查</w:t>
      </w:r>
      <w:r w:rsidRPr="00827327">
        <w:t>;</w:t>
      </w:r>
    </w:p>
    <w:p w14:paraId="57435FEA" w14:textId="39189ECD" w:rsidR="0019610A" w:rsidRPr="00827327" w:rsidRDefault="00193A84">
      <w:pPr>
        <w:pStyle w:val="a4"/>
        <w:framePr w:w="9384" w:h="13013" w:hRule="exact" w:wrap="none" w:vAnchor="page" w:hAnchor="page" w:x="122" w:y="794"/>
        <w:spacing w:line="329" w:lineRule="exact"/>
        <w:ind w:firstLine="820"/>
      </w:pPr>
      <w:r w:rsidRPr="00827327">
        <w:t>2</w:t>
      </w:r>
      <w:r w:rsidR="007040E7">
        <w:t>）</w:t>
      </w:r>
      <w:r>
        <w:t>开发单位未提供任何第三方机构提供的安全性检测证明</w:t>
      </w:r>
      <w:r w:rsidRPr="00827327">
        <w:t>。</w:t>
      </w:r>
    </w:p>
    <w:p w14:paraId="4EC36DEC" w14:textId="54F78235" w:rsidR="0019610A" w:rsidRPr="00827327" w:rsidRDefault="00193A84">
      <w:pPr>
        <w:pStyle w:val="a4"/>
        <w:framePr w:w="9384" w:h="13013" w:hRule="exact" w:wrap="none" w:vAnchor="page" w:hAnchor="page" w:x="122" w:y="794"/>
        <w:spacing w:line="329" w:lineRule="exact"/>
      </w:pPr>
      <w:r w:rsidRPr="00827327">
        <w:t>d</w:t>
      </w:r>
      <w:r w:rsidR="007040E7">
        <w:t>）</w:t>
      </w:r>
      <w:r>
        <w:t>补偿因素</w:t>
      </w:r>
      <w:r w:rsidRPr="00827327">
        <w:t>：</w:t>
      </w:r>
    </w:p>
    <w:p w14:paraId="3A5CCF60" w14:textId="785F97B8" w:rsidR="0019610A" w:rsidRPr="00827327" w:rsidRDefault="00193A84">
      <w:pPr>
        <w:pStyle w:val="a4"/>
        <w:framePr w:w="9384" w:h="13013" w:hRule="exact" w:wrap="none" w:vAnchor="page" w:hAnchor="page" w:x="122" w:y="794"/>
        <w:spacing w:line="329" w:lineRule="exact"/>
        <w:ind w:left="1280" w:hanging="440"/>
        <w:jc w:val="both"/>
      </w:pPr>
      <w:r w:rsidRPr="00827327">
        <w:t>1</w:t>
      </w:r>
      <w:r w:rsidR="007040E7">
        <w:t>）</w:t>
      </w:r>
      <w:r>
        <w:t>定级对象建成时间较长</w:t>
      </w:r>
      <w:r w:rsidRPr="00827327">
        <w:t>，</w:t>
      </w:r>
      <w:r>
        <w:t>虽未进行源代码安全审查</w:t>
      </w:r>
      <w:r w:rsidRPr="00827327">
        <w:t>，</w:t>
      </w:r>
      <w:r>
        <w:t>但定期进行安全检测</w:t>
      </w:r>
      <w:r w:rsidRPr="00827327">
        <w:t>，</w:t>
      </w:r>
      <w:r>
        <w:t>并能够提供安 全检测报告</w:t>
      </w:r>
      <w:r w:rsidRPr="00827327">
        <w:t>，</w:t>
      </w:r>
      <w:r>
        <w:t>且当前管理制度中明确规定外包开发代码审计</w:t>
      </w:r>
      <w:r w:rsidRPr="00827327">
        <w:t>，</w:t>
      </w:r>
      <w:r>
        <w:t>可根据实际措施效果</w:t>
      </w:r>
      <w:r w:rsidRPr="00827327">
        <w:t>，</w:t>
      </w:r>
      <w:r>
        <w:t>酌情 判定风险等级</w:t>
      </w:r>
      <w:r w:rsidRPr="00827327">
        <w:t>；</w:t>
      </w:r>
    </w:p>
    <w:p w14:paraId="158C6B25" w14:textId="3E5D0624" w:rsidR="0019610A" w:rsidRPr="00827327" w:rsidRDefault="00193A84">
      <w:pPr>
        <w:pStyle w:val="a4"/>
        <w:framePr w:w="9384" w:h="13013" w:hRule="exact" w:wrap="none" w:vAnchor="page" w:hAnchor="page" w:x="122" w:y="794"/>
        <w:spacing w:line="329" w:lineRule="exact"/>
        <w:ind w:left="1280" w:hanging="440"/>
        <w:jc w:val="both"/>
      </w:pPr>
      <w:r w:rsidRPr="00827327">
        <w:t>2</w:t>
      </w:r>
      <w:r w:rsidR="007040E7">
        <w:t>）</w:t>
      </w:r>
      <w:r>
        <w:t>对于被测单位通过合同等方式与开发单位明确安全责任并采取相关技术手段进行防控的 情况</w:t>
      </w:r>
      <w:r w:rsidRPr="00827327">
        <w:t>，</w:t>
      </w:r>
      <w:r>
        <w:t>可从已采取的技术防范措施等角度进行综合风险分析</w:t>
      </w:r>
      <w:r w:rsidRPr="00827327">
        <w:t>，</w:t>
      </w:r>
      <w:r>
        <w:t>根据分析结果</w:t>
      </w:r>
      <w:r w:rsidRPr="00827327">
        <w:t>，</w:t>
      </w:r>
      <w:r>
        <w:t>酌情判定风 险等级</w:t>
      </w:r>
      <w:r w:rsidRPr="00827327">
        <w:t>；</w:t>
      </w:r>
    </w:p>
    <w:p w14:paraId="46F7390B" w14:textId="420101A0" w:rsidR="0019610A" w:rsidRPr="00827327" w:rsidRDefault="00193A84">
      <w:pPr>
        <w:pStyle w:val="a4"/>
        <w:framePr w:w="9384" w:h="13013" w:hRule="exact" w:wrap="none" w:vAnchor="page" w:hAnchor="page" w:x="122" w:y="794"/>
        <w:spacing w:after="140" w:line="329" w:lineRule="exact"/>
        <w:ind w:left="1280" w:hanging="440"/>
        <w:jc w:val="both"/>
      </w:pPr>
      <w:r w:rsidRPr="00827327">
        <w:t>3</w:t>
      </w:r>
      <w:r w:rsidR="007040E7">
        <w:t>）</w:t>
      </w:r>
      <w:r>
        <w:t>对于部分模块外包开发的情况</w:t>
      </w:r>
      <w:r w:rsidRPr="00827327">
        <w:t>，</w:t>
      </w:r>
      <w:r>
        <w:t>可从外包开发模块的用途</w:t>
      </w:r>
      <w:r w:rsidRPr="00827327">
        <w:t>、</w:t>
      </w:r>
      <w:r>
        <w:t>重要性等角度进行综合风险分 析</w:t>
      </w:r>
      <w:r w:rsidRPr="00827327">
        <w:t>，</w:t>
      </w:r>
      <w:r>
        <w:t>根据分析结果</w:t>
      </w:r>
      <w:r w:rsidRPr="00827327">
        <w:t>,</w:t>
      </w:r>
      <w:r>
        <w:t>酌情判定风险等级</w:t>
      </w:r>
      <w:r w:rsidRPr="00827327">
        <w:t>。</w:t>
      </w:r>
    </w:p>
    <w:p w14:paraId="1554233B" w14:textId="77777777" w:rsidR="0019610A" w:rsidRDefault="00193A84">
      <w:pPr>
        <w:pStyle w:val="Bodytext20"/>
        <w:framePr w:w="9384" w:h="13013" w:hRule="exact" w:wrap="none" w:vAnchor="page" w:hAnchor="page" w:x="122" w:y="794"/>
        <w:numPr>
          <w:ilvl w:val="2"/>
          <w:numId w:val="12"/>
        </w:numPr>
        <w:tabs>
          <w:tab w:val="left" w:pos="618"/>
        </w:tabs>
        <w:spacing w:line="330" w:lineRule="exact"/>
      </w:pPr>
      <w:r>
        <w:rPr>
          <w:rFonts w:ascii="宋体" w:eastAsia="宋体" w:hAnsi="宋体" w:cs="宋体"/>
          <w:b/>
          <w:bCs/>
        </w:rPr>
        <w:t>上</w:t>
      </w:r>
      <w:r>
        <w:t>线前未开展安全测</w:t>
      </w:r>
      <w:r>
        <w:rPr>
          <w:rFonts w:ascii="宋体" w:eastAsia="宋体" w:hAnsi="宋体" w:cs="宋体"/>
          <w:b/>
          <w:bCs/>
        </w:rPr>
        <w:t>试</w:t>
      </w:r>
    </w:p>
    <w:p w14:paraId="57D845CE" w14:textId="77777777" w:rsidR="0019610A" w:rsidRPr="00827327" w:rsidRDefault="00193A84">
      <w:pPr>
        <w:pStyle w:val="a4"/>
        <w:framePr w:w="9384" w:h="13013" w:hRule="exact" w:wrap="none" w:vAnchor="page" w:hAnchor="page" w:x="122" w:y="794"/>
        <w:spacing w:line="330" w:lineRule="exact"/>
      </w:pPr>
      <w:r>
        <w:t>本判例包括以下内容</w:t>
      </w:r>
      <w:r w:rsidRPr="00827327">
        <w:t>：</w:t>
      </w:r>
    </w:p>
    <w:p w14:paraId="1EFAD298" w14:textId="3CDBB761" w:rsidR="0019610A" w:rsidRPr="00827327" w:rsidRDefault="00193A84">
      <w:pPr>
        <w:pStyle w:val="a4"/>
        <w:framePr w:w="9384" w:h="13013" w:hRule="exact" w:wrap="none" w:vAnchor="page" w:hAnchor="page" w:x="122" w:y="794"/>
        <w:spacing w:line="336" w:lineRule="exact"/>
        <w:ind w:left="820" w:hanging="400"/>
        <w:jc w:val="both"/>
      </w:pPr>
      <w:r w:rsidRPr="00827327">
        <w:t>a</w:t>
      </w:r>
      <w:r w:rsidR="007040E7">
        <w:t>）</w:t>
      </w:r>
      <w:r>
        <w:t>标准要求</w:t>
      </w:r>
      <w:r w:rsidRPr="00827327">
        <w:t>：</w:t>
      </w:r>
      <w:r>
        <w:t>应进行上线前的安全性测试</w:t>
      </w:r>
      <w:r w:rsidRPr="00827327">
        <w:t>，</w:t>
      </w:r>
      <w:r>
        <w:t>并出具安全测试报告</w:t>
      </w:r>
      <w:r w:rsidRPr="00827327">
        <w:t>，</w:t>
      </w:r>
      <w:r>
        <w:t>安全测试报告应包含密码应用 安全性测试相关内容</w:t>
      </w:r>
      <w:r w:rsidRPr="00827327">
        <w:t>。</w:t>
      </w:r>
    </w:p>
    <w:p w14:paraId="176DD422" w14:textId="0BDC9C3E" w:rsidR="0019610A" w:rsidRPr="00827327" w:rsidRDefault="00193A84">
      <w:pPr>
        <w:pStyle w:val="a4"/>
        <w:framePr w:w="9384" w:h="13013" w:hRule="exact" w:wrap="none" w:vAnchor="page" w:hAnchor="page" w:x="122" w:y="794"/>
        <w:spacing w:line="336" w:lineRule="exact"/>
      </w:pPr>
      <w:r w:rsidRPr="00827327">
        <w:t>b</w:t>
      </w:r>
      <w:r w:rsidR="007040E7">
        <w:t>）</w:t>
      </w:r>
      <w:r>
        <w:t>适用范围</w:t>
      </w:r>
      <w:r w:rsidRPr="00827327">
        <w:t>：</w:t>
      </w:r>
      <w:r>
        <w:t>三级及以上系统</w:t>
      </w:r>
      <w:r w:rsidRPr="00827327">
        <w:t>。</w:t>
      </w:r>
    </w:p>
    <w:p w14:paraId="6B6FD7B1" w14:textId="4B6259AD" w:rsidR="0019610A" w:rsidRPr="00827327" w:rsidRDefault="00193A84">
      <w:pPr>
        <w:pStyle w:val="a4"/>
        <w:framePr w:w="9384" w:h="13013" w:hRule="exact" w:wrap="none" w:vAnchor="page" w:hAnchor="page" w:x="122" w:y="794"/>
        <w:spacing w:line="336" w:lineRule="exact"/>
        <w:ind w:left="820" w:hanging="400"/>
        <w:jc w:val="both"/>
      </w:pPr>
      <w:r w:rsidRPr="00827327">
        <w:t>c</w:t>
      </w:r>
      <w:r w:rsidR="007040E7">
        <w:t>）</w:t>
      </w:r>
      <w:r>
        <w:t>判例场景</w:t>
      </w:r>
      <w:r w:rsidRPr="00827327">
        <w:t>：</w:t>
      </w:r>
      <w:r>
        <w:t>系统上线前未开展任何安全性测试</w:t>
      </w:r>
      <w:r w:rsidRPr="00827327">
        <w:t>，</w:t>
      </w:r>
      <w:r>
        <w:t>或未对测试发现的高风险问题进行安全评估和 整改</w:t>
      </w:r>
      <w:r w:rsidRPr="00827327">
        <w:t>。</w:t>
      </w:r>
    </w:p>
    <w:p w14:paraId="3CB29C1C" w14:textId="6ED5865B" w:rsidR="0019610A" w:rsidRPr="00827327" w:rsidRDefault="00193A84">
      <w:pPr>
        <w:pStyle w:val="a4"/>
        <w:framePr w:w="9384" w:h="13013" w:hRule="exact" w:wrap="none" w:vAnchor="page" w:hAnchor="page" w:x="122" w:y="794"/>
        <w:spacing w:line="336" w:lineRule="exact"/>
        <w:ind w:left="820" w:hanging="400"/>
        <w:jc w:val="both"/>
      </w:pPr>
      <w:r w:rsidRPr="00827327">
        <w:t>d</w:t>
      </w:r>
      <w:r w:rsidR="007040E7">
        <w:t>）</w:t>
      </w:r>
      <w:r>
        <w:t>补偿因素</w:t>
      </w:r>
      <w:r w:rsidRPr="00827327">
        <w:t>:</w:t>
      </w:r>
      <w:r>
        <w:t>定级对象建成时间较长</w:t>
      </w:r>
      <w:r w:rsidRPr="00827327">
        <w:t>，</w:t>
      </w:r>
      <w:r>
        <w:t>上线前虽未进行安全性测试</w:t>
      </w:r>
      <w:r w:rsidRPr="00827327">
        <w:t>，</w:t>
      </w:r>
      <w:r>
        <w:t>但上线后定期开展安全检测</w:t>
      </w:r>
      <w:r w:rsidRPr="00827327">
        <w:t xml:space="preserve">， </w:t>
      </w:r>
      <w:r>
        <w:t>且检测未发现高危风险隐患</w:t>
      </w:r>
      <w:r w:rsidRPr="00827327">
        <w:t>，</w:t>
      </w:r>
      <w:r>
        <w:t>可根据实际措施效果</w:t>
      </w:r>
      <w:r w:rsidRPr="00827327">
        <w:t>，</w:t>
      </w:r>
      <w:r>
        <w:t>酌情判定风险等级</w:t>
      </w:r>
      <w:r w:rsidRPr="00827327">
        <w:t>。</w:t>
      </w:r>
    </w:p>
    <w:p w14:paraId="2B1BACEC" w14:textId="77777777" w:rsidR="0019610A" w:rsidRPr="00827327" w:rsidRDefault="00193A84">
      <w:pPr>
        <w:pStyle w:val="Bodytext40"/>
        <w:framePr w:w="9384" w:h="13013" w:hRule="exact" w:wrap="none" w:vAnchor="page" w:hAnchor="page" w:x="122" w:y="794"/>
        <w:spacing w:after="0" w:line="240" w:lineRule="auto"/>
        <w:ind w:left="0" w:firstLine="400"/>
        <w:rPr>
          <w:sz w:val="19"/>
          <w:szCs w:val="19"/>
        </w:rPr>
      </w:pPr>
      <w:r w:rsidRPr="00827327">
        <w:rPr>
          <w:sz w:val="19"/>
          <w:szCs w:val="19"/>
        </w:rPr>
        <w:t>注：安全测试内容包括但不限于等级保护测评、扫描渗透测试、安全功能验证、源代码安全审核等。</w:t>
      </w:r>
    </w:p>
    <w:p w14:paraId="5FC5AFE6" w14:textId="77777777" w:rsidR="0019610A" w:rsidRDefault="00193A84">
      <w:pPr>
        <w:pStyle w:val="Headerorfooter0"/>
        <w:framePr w:wrap="none" w:vAnchor="page" w:hAnchor="page" w:x="391" w:y="14277"/>
        <w:rPr>
          <w:sz w:val="16"/>
          <w:szCs w:val="16"/>
        </w:rPr>
      </w:pPr>
      <w:r>
        <w:rPr>
          <w:rFonts w:ascii="Times New Roman" w:eastAsia="Times New Roman" w:hAnsi="Times New Roman" w:cs="Times New Roman"/>
          <w:sz w:val="16"/>
          <w:szCs w:val="16"/>
          <w:lang w:val="zh-CN" w:eastAsia="zh-CN" w:bidi="zh-CN"/>
        </w:rPr>
        <w:t>20</w:t>
      </w:r>
    </w:p>
    <w:p w14:paraId="3DFA0669"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3BD4CDA6" w14:textId="77777777" w:rsidR="0019610A" w:rsidRDefault="0019610A">
      <w:pPr>
        <w:spacing w:line="1" w:lineRule="exact"/>
      </w:pPr>
    </w:p>
    <w:p w14:paraId="6C520BBB" w14:textId="77777777" w:rsidR="007040E7" w:rsidRDefault="007040E7" w:rsidP="007040E7">
      <w:pPr>
        <w:pStyle w:val="Headerorfooter0"/>
        <w:framePr w:wrap="none" w:vAnchor="page" w:hAnchor="page" w:x="7534"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1B12D5A2" w14:textId="77777777" w:rsidR="0019610A" w:rsidRDefault="00193A84">
      <w:pPr>
        <w:pStyle w:val="Bodytext20"/>
        <w:framePr w:w="9278" w:h="13358" w:hRule="exact" w:wrap="none" w:vAnchor="page" w:hAnchor="page" w:x="175" w:y="794"/>
        <w:numPr>
          <w:ilvl w:val="1"/>
          <w:numId w:val="12"/>
        </w:numPr>
        <w:tabs>
          <w:tab w:val="left" w:pos="625"/>
        </w:tabs>
        <w:spacing w:after="160"/>
      </w:pPr>
      <w:proofErr w:type="gramStart"/>
      <w:r>
        <w:t>安全运</w:t>
      </w:r>
      <w:proofErr w:type="gramEnd"/>
      <w:r>
        <w:rPr>
          <w:rFonts w:ascii="宋体" w:eastAsia="宋体" w:hAnsi="宋体" w:cs="宋体"/>
          <w:b/>
          <w:bCs/>
        </w:rPr>
        <w:t>维</w:t>
      </w:r>
      <w:r>
        <w:t>管理</w:t>
      </w:r>
    </w:p>
    <w:p w14:paraId="3C9A59D4" w14:textId="77777777" w:rsidR="0019610A" w:rsidRDefault="00193A84">
      <w:pPr>
        <w:pStyle w:val="Bodytext20"/>
        <w:framePr w:w="9278" w:h="13358" w:hRule="exact" w:wrap="none" w:vAnchor="page" w:hAnchor="page" w:x="175" w:y="794"/>
        <w:numPr>
          <w:ilvl w:val="2"/>
          <w:numId w:val="12"/>
        </w:numPr>
        <w:tabs>
          <w:tab w:val="left" w:pos="625"/>
        </w:tabs>
        <w:spacing w:after="160"/>
      </w:pPr>
      <w:r>
        <w:t>运</w:t>
      </w:r>
      <w:proofErr w:type="gramStart"/>
      <w:r>
        <w:rPr>
          <w:rFonts w:ascii="宋体" w:eastAsia="宋体" w:hAnsi="宋体" w:cs="宋体"/>
          <w:b/>
          <w:bCs/>
        </w:rPr>
        <w:t>维工具</w:t>
      </w:r>
      <w:proofErr w:type="gramEnd"/>
      <w:r>
        <w:t>管控措施缺失</w:t>
      </w:r>
    </w:p>
    <w:p w14:paraId="0874F9C7" w14:textId="77777777" w:rsidR="0019610A" w:rsidRPr="00827327" w:rsidRDefault="00193A84">
      <w:pPr>
        <w:pStyle w:val="a4"/>
        <w:framePr w:w="9278" w:h="13358" w:hRule="exact" w:wrap="none" w:vAnchor="page" w:hAnchor="page" w:x="175" w:y="794"/>
        <w:spacing w:line="331" w:lineRule="exact"/>
      </w:pPr>
      <w:r>
        <w:t>本判例包括以下内容</w:t>
      </w:r>
      <w:r w:rsidRPr="00827327">
        <w:t>：</w:t>
      </w:r>
    </w:p>
    <w:p w14:paraId="0A9F0004" w14:textId="06D5DF34" w:rsidR="0019610A" w:rsidRPr="00827327" w:rsidRDefault="00193A84">
      <w:pPr>
        <w:pStyle w:val="a4"/>
        <w:framePr w:w="9278" w:h="13358" w:hRule="exact" w:wrap="none" w:vAnchor="page" w:hAnchor="page" w:x="175" w:y="794"/>
        <w:spacing w:line="336" w:lineRule="exact"/>
        <w:ind w:left="820" w:hanging="400"/>
        <w:jc w:val="both"/>
      </w:pPr>
      <w:r w:rsidRPr="00827327">
        <w:t>a</w:t>
      </w:r>
      <w:r w:rsidR="007040E7">
        <w:t>）</w:t>
      </w:r>
      <w:r>
        <w:t>标准要求</w:t>
      </w:r>
      <w:r w:rsidRPr="00827327">
        <w:t>：</w:t>
      </w:r>
      <w:r>
        <w:t>应严格控制运</w:t>
      </w:r>
      <w:proofErr w:type="gramStart"/>
      <w:r>
        <w:t>维工具</w:t>
      </w:r>
      <w:proofErr w:type="gramEnd"/>
      <w:r>
        <w:t>的使用</w:t>
      </w:r>
      <w:r w:rsidRPr="00827327">
        <w:t>，</w:t>
      </w:r>
      <w:r>
        <w:t>经过审批后才可接入进行操作</w:t>
      </w:r>
      <w:r w:rsidRPr="00827327">
        <w:t>，</w:t>
      </w:r>
      <w:r>
        <w:t>操作过程中应保留不 可更改的审计日志</w:t>
      </w:r>
      <w:r w:rsidRPr="00827327">
        <w:t>，</w:t>
      </w:r>
      <w:r>
        <w:t>操作结束后应删除工具中的敏感数据</w:t>
      </w:r>
      <w:r w:rsidRPr="00827327">
        <w:t>。</w:t>
      </w:r>
    </w:p>
    <w:p w14:paraId="10D06030" w14:textId="20CCE4F4" w:rsidR="0019610A" w:rsidRPr="00827327" w:rsidRDefault="00193A84">
      <w:pPr>
        <w:pStyle w:val="a4"/>
        <w:framePr w:w="9278" w:h="13358" w:hRule="exact" w:wrap="none" w:vAnchor="page" w:hAnchor="page" w:x="175" w:y="794"/>
        <w:spacing w:line="331" w:lineRule="exact"/>
      </w:pPr>
      <w:r w:rsidRPr="00827327">
        <w:t>b</w:t>
      </w:r>
      <w:r w:rsidR="007040E7">
        <w:t>）</w:t>
      </w:r>
      <w:r>
        <w:t>适用范围</w:t>
      </w:r>
      <w:r w:rsidRPr="00827327">
        <w:t>：</w:t>
      </w:r>
      <w:r>
        <w:t>三级及以上系统</w:t>
      </w:r>
      <w:r w:rsidRPr="00827327">
        <w:t>。</w:t>
      </w:r>
    </w:p>
    <w:p w14:paraId="2506D6E6" w14:textId="40B55E11" w:rsidR="0019610A" w:rsidRPr="00827327" w:rsidRDefault="00193A84">
      <w:pPr>
        <w:pStyle w:val="a4"/>
        <w:framePr w:w="9278" w:h="13358" w:hRule="exact" w:wrap="none" w:vAnchor="page" w:hAnchor="page" w:x="175" w:y="794"/>
        <w:spacing w:line="331" w:lineRule="exact"/>
      </w:pPr>
      <w:r w:rsidRPr="00827327">
        <w:t>c</w:t>
      </w:r>
      <w:r w:rsidR="007040E7">
        <w:t>）</w:t>
      </w:r>
      <w:r>
        <w:t>判例场景</w:t>
      </w:r>
      <w:r w:rsidRPr="00827327">
        <w:t>（</w:t>
      </w:r>
      <w:r>
        <w:t>任意</w:t>
      </w:r>
      <w:r w:rsidR="007040E7">
        <w:t>）</w:t>
      </w:r>
      <w:r w:rsidRPr="00827327">
        <w:t>：</w:t>
      </w:r>
    </w:p>
    <w:p w14:paraId="126EF7A5" w14:textId="18429D61" w:rsidR="0019610A" w:rsidRPr="00827327" w:rsidRDefault="00193A84">
      <w:pPr>
        <w:pStyle w:val="a4"/>
        <w:framePr w:w="9278" w:h="13358" w:hRule="exact" w:wrap="none" w:vAnchor="page" w:hAnchor="page" w:x="175" w:y="794"/>
        <w:spacing w:line="331" w:lineRule="exact"/>
        <w:ind w:left="1300" w:hanging="460"/>
        <w:jc w:val="both"/>
      </w:pPr>
      <w:r w:rsidRPr="00827327">
        <w:t>1</w:t>
      </w:r>
      <w:r w:rsidR="007040E7">
        <w:t>）</w:t>
      </w:r>
      <w:r>
        <w:t>运维工具</w:t>
      </w:r>
      <w:r w:rsidRPr="00827327">
        <w:t>（</w:t>
      </w:r>
      <w:r>
        <w:t>特别是未商业化的运维工具</w:t>
      </w:r>
      <w:r w:rsidR="007040E7">
        <w:t>）</w:t>
      </w:r>
      <w:r>
        <w:t>使用前未进行有效性检查</w:t>
      </w:r>
      <w:r w:rsidRPr="00827327">
        <w:t>，</w:t>
      </w:r>
      <w:r>
        <w:t>例如病毒</w:t>
      </w:r>
      <w:r w:rsidRPr="00827327">
        <w:t>、</w:t>
      </w:r>
      <w:r>
        <w:t>漏洞扫 描等</w:t>
      </w:r>
      <w:r w:rsidRPr="00827327">
        <w:t>；</w:t>
      </w:r>
    </w:p>
    <w:p w14:paraId="461F305C" w14:textId="5B147BB2" w:rsidR="0019610A" w:rsidRPr="00827327" w:rsidRDefault="00193A84">
      <w:pPr>
        <w:pStyle w:val="a4"/>
        <w:framePr w:w="9278" w:h="13358" w:hRule="exact" w:wrap="none" w:vAnchor="page" w:hAnchor="page" w:x="175" w:y="794"/>
        <w:spacing w:line="331" w:lineRule="exact"/>
        <w:ind w:firstLine="820"/>
      </w:pPr>
      <w:r w:rsidRPr="00827327">
        <w:t>2</w:t>
      </w:r>
      <w:r w:rsidR="007040E7">
        <w:t>）</w:t>
      </w:r>
      <w:r>
        <w:t>对运</w:t>
      </w:r>
      <w:proofErr w:type="gramStart"/>
      <w:r>
        <w:t>维工具</w:t>
      </w:r>
      <w:proofErr w:type="gramEnd"/>
      <w:r>
        <w:t>接入网络未进行严格的控制和审批</w:t>
      </w:r>
      <w:r w:rsidRPr="00827327">
        <w:t>；</w:t>
      </w:r>
    </w:p>
    <w:p w14:paraId="358F14D6" w14:textId="3F9C2C82" w:rsidR="0019610A" w:rsidRPr="00827327" w:rsidRDefault="00193A84">
      <w:pPr>
        <w:pStyle w:val="a4"/>
        <w:framePr w:w="9278" w:h="13358" w:hRule="exact" w:wrap="none" w:vAnchor="page" w:hAnchor="page" w:x="175" w:y="794"/>
        <w:spacing w:line="331" w:lineRule="exact"/>
        <w:ind w:firstLine="820"/>
      </w:pPr>
      <w:r w:rsidRPr="00827327">
        <w:t>3</w:t>
      </w:r>
      <w:r w:rsidR="007040E7">
        <w:t>）</w:t>
      </w:r>
      <w:r>
        <w:t>运</w:t>
      </w:r>
      <w:proofErr w:type="gramStart"/>
      <w:r>
        <w:t>维工具</w:t>
      </w:r>
      <w:proofErr w:type="gramEnd"/>
      <w:r>
        <w:t>使用结束后未要求删除可能临时存放的敏感数据</w:t>
      </w:r>
      <w:r w:rsidRPr="00827327">
        <w:t>。</w:t>
      </w:r>
    </w:p>
    <w:p w14:paraId="4D1F204C" w14:textId="51DD897F" w:rsidR="0019610A" w:rsidRPr="00827327" w:rsidRDefault="00193A84">
      <w:pPr>
        <w:pStyle w:val="a4"/>
        <w:framePr w:w="9278" w:h="13358" w:hRule="exact" w:wrap="none" w:vAnchor="page" w:hAnchor="page" w:x="175" w:y="794"/>
        <w:spacing w:after="160" w:line="331" w:lineRule="exact"/>
      </w:pPr>
      <w:r w:rsidRPr="00827327">
        <w:t>d</w:t>
      </w:r>
      <w:r w:rsidR="007040E7">
        <w:t>）</w:t>
      </w:r>
      <w:r>
        <w:t>补偿因素</w:t>
      </w:r>
      <w:r w:rsidRPr="00827327">
        <w:t>：</w:t>
      </w:r>
      <w:r>
        <w:t>无</w:t>
      </w:r>
      <w:r w:rsidRPr="00827327">
        <w:t>。</w:t>
      </w:r>
    </w:p>
    <w:p w14:paraId="3E26D32F" w14:textId="77777777" w:rsidR="0019610A" w:rsidRDefault="00193A84">
      <w:pPr>
        <w:pStyle w:val="Bodytext20"/>
        <w:framePr w:w="9278" w:h="13358" w:hRule="exact" w:wrap="none" w:vAnchor="page" w:hAnchor="page" w:x="175" w:y="794"/>
        <w:numPr>
          <w:ilvl w:val="2"/>
          <w:numId w:val="12"/>
        </w:numPr>
        <w:tabs>
          <w:tab w:val="left" w:pos="625"/>
        </w:tabs>
        <w:spacing w:after="160"/>
      </w:pPr>
      <w:r>
        <w:t>设备外联管控措施缺失</w:t>
      </w:r>
    </w:p>
    <w:p w14:paraId="7280882A" w14:textId="77777777" w:rsidR="0019610A" w:rsidRPr="00827327" w:rsidRDefault="00193A84">
      <w:pPr>
        <w:pStyle w:val="a4"/>
        <w:framePr w:w="9278" w:h="13358" w:hRule="exact" w:wrap="none" w:vAnchor="page" w:hAnchor="page" w:x="175" w:y="794"/>
        <w:spacing w:line="331" w:lineRule="exact"/>
      </w:pPr>
      <w:r>
        <w:t>本判例包括以下内容</w:t>
      </w:r>
      <w:r w:rsidRPr="00827327">
        <w:t>：</w:t>
      </w:r>
    </w:p>
    <w:p w14:paraId="47F4A825" w14:textId="3FD4D8E0" w:rsidR="0019610A" w:rsidRPr="00827327" w:rsidRDefault="00193A84">
      <w:pPr>
        <w:pStyle w:val="a4"/>
        <w:framePr w:w="9278" w:h="13358" w:hRule="exact" w:wrap="none" w:vAnchor="page" w:hAnchor="page" w:x="175" w:y="794"/>
        <w:spacing w:line="336" w:lineRule="exact"/>
        <w:ind w:left="820" w:hanging="400"/>
        <w:jc w:val="both"/>
      </w:pPr>
      <w:r w:rsidRPr="00827327">
        <w:t>a</w:t>
      </w:r>
      <w:r w:rsidR="007040E7">
        <w:t>）</w:t>
      </w:r>
      <w:r>
        <w:t>标准要求</w:t>
      </w:r>
      <w:r w:rsidRPr="00827327">
        <w:t>:</w:t>
      </w:r>
      <w:r>
        <w:t>应保证所有与外部的连接均得到授权和批准</w:t>
      </w:r>
      <w:r w:rsidRPr="00827327">
        <w:t>，</w:t>
      </w:r>
      <w:r>
        <w:t>应定期检查违反规定无线上网及其他 违反网络安全策略的行为</w:t>
      </w:r>
      <w:r w:rsidRPr="00827327">
        <w:t>。</w:t>
      </w:r>
    </w:p>
    <w:p w14:paraId="0FE37B12" w14:textId="4AA58CEB" w:rsidR="0019610A" w:rsidRPr="00827327" w:rsidRDefault="00193A84">
      <w:pPr>
        <w:pStyle w:val="a4"/>
        <w:framePr w:w="9278" w:h="13358" w:hRule="exact" w:wrap="none" w:vAnchor="page" w:hAnchor="page" w:x="175" w:y="794"/>
        <w:spacing w:line="336" w:lineRule="exact"/>
      </w:pPr>
      <w:r w:rsidRPr="00827327">
        <w:t>b</w:t>
      </w:r>
      <w:r w:rsidR="007040E7">
        <w:t>）</w:t>
      </w:r>
      <w:r>
        <w:t>适用范围</w:t>
      </w:r>
      <w:r w:rsidRPr="00827327">
        <w:t>：</w:t>
      </w:r>
      <w:r>
        <w:t>三级及以上系统</w:t>
      </w:r>
      <w:r w:rsidRPr="00827327">
        <w:t>。</w:t>
      </w:r>
    </w:p>
    <w:p w14:paraId="24F51D09" w14:textId="1F3AB54E" w:rsidR="0019610A" w:rsidRPr="00827327" w:rsidRDefault="00193A84">
      <w:pPr>
        <w:pStyle w:val="a4"/>
        <w:framePr w:w="9278" w:h="13358" w:hRule="exact" w:wrap="none" w:vAnchor="page" w:hAnchor="page" w:x="175" w:y="794"/>
        <w:spacing w:line="336" w:lineRule="exact"/>
      </w:pPr>
      <w:r w:rsidRPr="00827327">
        <w:t>c</w:t>
      </w:r>
      <w:r w:rsidR="007040E7">
        <w:t>）</w:t>
      </w:r>
      <w:r>
        <w:t>判例场景</w:t>
      </w:r>
      <w:r w:rsidRPr="00827327">
        <w:t>（</w:t>
      </w:r>
      <w:r>
        <w:t>所有</w:t>
      </w:r>
      <w:r w:rsidR="007040E7">
        <w:t>）</w:t>
      </w:r>
      <w:r w:rsidRPr="00827327">
        <w:t>：</w:t>
      </w:r>
    </w:p>
    <w:p w14:paraId="6A679E49" w14:textId="7EA0359D" w:rsidR="0019610A" w:rsidRPr="00827327" w:rsidRDefault="00193A84">
      <w:pPr>
        <w:pStyle w:val="a4"/>
        <w:framePr w:w="9278" w:h="13358" w:hRule="exact" w:wrap="none" w:vAnchor="page" w:hAnchor="page" w:x="175" w:y="794"/>
        <w:spacing w:line="336" w:lineRule="exact"/>
        <w:ind w:firstLine="820"/>
      </w:pPr>
      <w:r w:rsidRPr="00827327">
        <w:t>1</w:t>
      </w:r>
      <w:r w:rsidR="007040E7">
        <w:t>）</w:t>
      </w:r>
      <w:r>
        <w:t>管理制度中无与外部连接的授权和审批流程</w:t>
      </w:r>
      <w:r w:rsidRPr="00827327">
        <w:t>，</w:t>
      </w:r>
      <w:r>
        <w:t>也未定期进行相关的巡检</w:t>
      </w:r>
      <w:r w:rsidRPr="00827327">
        <w:t>；</w:t>
      </w:r>
    </w:p>
    <w:p w14:paraId="24304351" w14:textId="1E3EE14A" w:rsidR="0019610A" w:rsidRPr="00827327" w:rsidRDefault="00193A84">
      <w:pPr>
        <w:pStyle w:val="a4"/>
        <w:framePr w:w="9278" w:h="13358" w:hRule="exact" w:wrap="none" w:vAnchor="page" w:hAnchor="page" w:x="175" w:y="794"/>
        <w:spacing w:line="336" w:lineRule="exact"/>
        <w:ind w:firstLine="820"/>
      </w:pPr>
      <w:r w:rsidRPr="00827327">
        <w:t>2</w:t>
      </w:r>
      <w:r w:rsidR="007040E7">
        <w:t>）</w:t>
      </w:r>
      <w:r>
        <w:t>无技术手段对违规上网及其他违反网络安全策略的行为进行有效控制</w:t>
      </w:r>
      <w:r w:rsidRPr="00827327">
        <w:t>、</w:t>
      </w:r>
      <w:r>
        <w:t>检查</w:t>
      </w:r>
      <w:r w:rsidRPr="00827327">
        <w:t>、</w:t>
      </w:r>
      <w:r>
        <w:t>阻断</w:t>
      </w:r>
      <w:r w:rsidRPr="00827327">
        <w:t>。</w:t>
      </w:r>
    </w:p>
    <w:p w14:paraId="6A934A5F" w14:textId="091C1939" w:rsidR="0019610A" w:rsidRPr="00827327" w:rsidRDefault="00193A84">
      <w:pPr>
        <w:pStyle w:val="a4"/>
        <w:framePr w:w="9278" w:h="13358" w:hRule="exact" w:wrap="none" w:vAnchor="page" w:hAnchor="page" w:x="175" w:y="794"/>
        <w:spacing w:after="160" w:line="336" w:lineRule="exact"/>
      </w:pPr>
      <w:r w:rsidRPr="00827327">
        <w:t>d</w:t>
      </w:r>
      <w:r w:rsidR="007040E7">
        <w:t>）</w:t>
      </w:r>
      <w:r>
        <w:t>补偿因素</w:t>
      </w:r>
      <w:r w:rsidRPr="00827327">
        <w:t>:</w:t>
      </w:r>
      <w:r>
        <w:t>无</w:t>
      </w:r>
      <w:r w:rsidRPr="00827327">
        <w:t>。</w:t>
      </w:r>
    </w:p>
    <w:p w14:paraId="2F991773" w14:textId="77777777" w:rsidR="0019610A" w:rsidRDefault="00193A84">
      <w:pPr>
        <w:pStyle w:val="Bodytext20"/>
        <w:framePr w:w="9278" w:h="13358" w:hRule="exact" w:wrap="none" w:vAnchor="page" w:hAnchor="page" w:x="175" w:y="794"/>
        <w:numPr>
          <w:ilvl w:val="2"/>
          <w:numId w:val="12"/>
        </w:numPr>
        <w:tabs>
          <w:tab w:val="left" w:pos="625"/>
        </w:tabs>
        <w:spacing w:after="160"/>
      </w:pPr>
      <w:r>
        <w:t>外</w:t>
      </w:r>
      <w:r>
        <w:rPr>
          <w:rFonts w:ascii="宋体" w:eastAsia="宋体" w:hAnsi="宋体" w:cs="宋体"/>
          <w:b/>
          <w:bCs/>
        </w:rPr>
        <w:t>来接</w:t>
      </w:r>
      <w:r>
        <w:t>入设备恶意代码检</w:t>
      </w:r>
      <w:r>
        <w:rPr>
          <w:rFonts w:ascii="宋体" w:eastAsia="宋体" w:hAnsi="宋体" w:cs="宋体"/>
          <w:b/>
          <w:bCs/>
        </w:rPr>
        <w:t>查</w:t>
      </w:r>
      <w:r>
        <w:t>措施缺失</w:t>
      </w:r>
    </w:p>
    <w:p w14:paraId="1F2550B3" w14:textId="77777777" w:rsidR="0019610A" w:rsidRPr="00827327" w:rsidRDefault="00193A84">
      <w:pPr>
        <w:pStyle w:val="a4"/>
        <w:framePr w:w="9278" w:h="13358" w:hRule="exact" w:wrap="none" w:vAnchor="page" w:hAnchor="page" w:x="175" w:y="794"/>
        <w:spacing w:line="322" w:lineRule="exact"/>
      </w:pPr>
      <w:r>
        <w:t>本判例包括以下内容</w:t>
      </w:r>
      <w:r w:rsidRPr="00827327">
        <w:t>：</w:t>
      </w:r>
    </w:p>
    <w:p w14:paraId="7595A629" w14:textId="23E056A1" w:rsidR="0019610A" w:rsidRPr="00827327" w:rsidRDefault="00193A84">
      <w:pPr>
        <w:pStyle w:val="a4"/>
        <w:framePr w:w="9278" w:h="13358" w:hRule="exact" w:wrap="none" w:vAnchor="page" w:hAnchor="page" w:x="175" w:y="794"/>
        <w:spacing w:line="322" w:lineRule="exact"/>
        <w:ind w:left="820" w:hanging="400"/>
        <w:jc w:val="both"/>
      </w:pPr>
      <w:r w:rsidRPr="00827327">
        <w:t>a</w:t>
      </w:r>
      <w:r w:rsidR="007040E7">
        <w:t>）</w:t>
      </w:r>
      <w:r>
        <w:t>标准要求</w:t>
      </w:r>
      <w:r w:rsidRPr="00827327">
        <w:t>:</w:t>
      </w:r>
      <w:r>
        <w:t>应加强所有用户的防恶意代码意识</w:t>
      </w:r>
      <w:r w:rsidRPr="00827327">
        <w:t>，</w:t>
      </w:r>
      <w:r>
        <w:t>对外来计算机或存储设备接入系统前进行恶意 代码检查等</w:t>
      </w:r>
      <w:r w:rsidRPr="00827327">
        <w:t>。</w:t>
      </w:r>
    </w:p>
    <w:p w14:paraId="09146982" w14:textId="6762D5EA" w:rsidR="0019610A" w:rsidRPr="00827327" w:rsidRDefault="00193A84">
      <w:pPr>
        <w:pStyle w:val="a4"/>
        <w:framePr w:w="9278" w:h="13358" w:hRule="exact" w:wrap="none" w:vAnchor="page" w:hAnchor="page" w:x="175" w:y="794"/>
        <w:spacing w:line="322" w:lineRule="exact"/>
      </w:pPr>
      <w:r w:rsidRPr="00827327">
        <w:t>b</w:t>
      </w:r>
      <w:r w:rsidR="007040E7">
        <w:t>）</w:t>
      </w:r>
      <w:r>
        <w:t>适用范围</w:t>
      </w:r>
      <w:r w:rsidRPr="00827327">
        <w:t>：</w:t>
      </w:r>
      <w:r>
        <w:t>二级及以上系统</w:t>
      </w:r>
      <w:r w:rsidRPr="00827327">
        <w:t>。</w:t>
      </w:r>
    </w:p>
    <w:p w14:paraId="6F206861" w14:textId="17CA82E6" w:rsidR="0019610A" w:rsidRPr="00827327" w:rsidRDefault="00193A84">
      <w:pPr>
        <w:pStyle w:val="a4"/>
        <w:framePr w:w="9278" w:h="13358" w:hRule="exact" w:wrap="none" w:vAnchor="page" w:hAnchor="page" w:x="175" w:y="794"/>
        <w:spacing w:line="322" w:lineRule="exact"/>
      </w:pPr>
      <w:r w:rsidRPr="00827327">
        <w:t>c</w:t>
      </w:r>
      <w:r w:rsidR="007040E7">
        <w:t>）</w:t>
      </w:r>
      <w:r>
        <w:t>判例场景</w:t>
      </w:r>
      <w:r w:rsidRPr="00827327">
        <w:t>（</w:t>
      </w:r>
      <w:r>
        <w:t>所有</w:t>
      </w:r>
      <w:r w:rsidR="007040E7">
        <w:t>）</w:t>
      </w:r>
      <w:r w:rsidRPr="00827327">
        <w:t>：</w:t>
      </w:r>
    </w:p>
    <w:p w14:paraId="49514E5E" w14:textId="2861C308" w:rsidR="0019610A" w:rsidRPr="00827327" w:rsidRDefault="00193A84">
      <w:pPr>
        <w:pStyle w:val="a4"/>
        <w:framePr w:w="9278" w:h="13358" w:hRule="exact" w:wrap="none" w:vAnchor="page" w:hAnchor="page" w:x="175" w:y="794"/>
        <w:spacing w:line="322" w:lineRule="exact"/>
        <w:ind w:firstLine="820"/>
      </w:pPr>
      <w:r w:rsidRPr="00827327">
        <w:t>1</w:t>
      </w:r>
      <w:r w:rsidR="007040E7">
        <w:t>）</w:t>
      </w:r>
      <w:r>
        <w:t>管理制度中未明确外来计算机或存储设备接入安全操作规程</w:t>
      </w:r>
      <w:r w:rsidRPr="00827327">
        <w:t>；</w:t>
      </w:r>
    </w:p>
    <w:p w14:paraId="4F38532D" w14:textId="5EF0DFAB" w:rsidR="0019610A" w:rsidRPr="00827327" w:rsidRDefault="00193A84">
      <w:pPr>
        <w:pStyle w:val="a4"/>
        <w:framePr w:w="9278" w:h="13358" w:hRule="exact" w:wrap="none" w:vAnchor="page" w:hAnchor="page" w:x="175" w:y="794"/>
        <w:spacing w:line="322" w:lineRule="exact"/>
        <w:ind w:firstLine="820"/>
      </w:pPr>
      <w:r w:rsidRPr="00827327">
        <w:t>2</w:t>
      </w:r>
      <w:r w:rsidR="007040E7">
        <w:t>）</w:t>
      </w:r>
      <w:r>
        <w:t>外来计算机或存储设备接入网络前未进行恶意代码检查</w:t>
      </w:r>
      <w:r w:rsidRPr="00827327">
        <w:t>。</w:t>
      </w:r>
    </w:p>
    <w:p w14:paraId="3EDBB5D2" w14:textId="6FEC2F23" w:rsidR="0019610A" w:rsidRPr="00827327" w:rsidRDefault="00193A84">
      <w:pPr>
        <w:pStyle w:val="a4"/>
        <w:framePr w:w="9278" w:h="13358" w:hRule="exact" w:wrap="none" w:vAnchor="page" w:hAnchor="page" w:x="175" w:y="794"/>
        <w:spacing w:after="160" w:line="322" w:lineRule="exact"/>
      </w:pPr>
      <w:r w:rsidRPr="00827327">
        <w:t>d</w:t>
      </w:r>
      <w:r w:rsidR="007040E7">
        <w:t>）</w:t>
      </w:r>
      <w:r>
        <w:t>补偿因素</w:t>
      </w:r>
      <w:r w:rsidRPr="00827327">
        <w:t>:</w:t>
      </w:r>
      <w:r>
        <w:t>无</w:t>
      </w:r>
      <w:r w:rsidRPr="00827327">
        <w:t>。</w:t>
      </w:r>
    </w:p>
    <w:p w14:paraId="0DDB1647" w14:textId="77777777" w:rsidR="0019610A" w:rsidRDefault="00193A84">
      <w:pPr>
        <w:pStyle w:val="Bodytext20"/>
        <w:framePr w:w="9278" w:h="13358" w:hRule="exact" w:wrap="none" w:vAnchor="page" w:hAnchor="page" w:x="175" w:y="794"/>
        <w:numPr>
          <w:ilvl w:val="2"/>
          <w:numId w:val="12"/>
        </w:numPr>
        <w:tabs>
          <w:tab w:val="left" w:pos="625"/>
        </w:tabs>
        <w:spacing w:after="160"/>
      </w:pPr>
      <w:r>
        <w:rPr>
          <w:rFonts w:ascii="宋体" w:eastAsia="宋体" w:hAnsi="宋体" w:cs="宋体"/>
          <w:b/>
          <w:bCs/>
        </w:rPr>
        <w:t>变更</w:t>
      </w:r>
      <w:r>
        <w:t>管理制度缺失</w:t>
      </w:r>
    </w:p>
    <w:p w14:paraId="28F2653B" w14:textId="77777777" w:rsidR="0019610A" w:rsidRPr="00827327" w:rsidRDefault="00193A84">
      <w:pPr>
        <w:pStyle w:val="a4"/>
        <w:framePr w:w="9278" w:h="13358" w:hRule="exact" w:wrap="none" w:vAnchor="page" w:hAnchor="page" w:x="175" w:y="794"/>
        <w:spacing w:line="331" w:lineRule="exact"/>
      </w:pPr>
      <w:r>
        <w:t>本判例包括以下内容</w:t>
      </w:r>
      <w:r w:rsidRPr="00827327">
        <w:t>：</w:t>
      </w:r>
    </w:p>
    <w:p w14:paraId="76224E30" w14:textId="76C3AF22" w:rsidR="0019610A" w:rsidRPr="00827327" w:rsidRDefault="00193A84">
      <w:pPr>
        <w:pStyle w:val="a4"/>
        <w:framePr w:w="9278" w:h="13358" w:hRule="exact" w:wrap="none" w:vAnchor="page" w:hAnchor="page" w:x="175" w:y="794"/>
        <w:spacing w:line="331" w:lineRule="exact"/>
        <w:ind w:left="820" w:hanging="400"/>
        <w:jc w:val="both"/>
      </w:pPr>
      <w:r w:rsidRPr="00827327">
        <w:t>a</w:t>
      </w:r>
      <w:r w:rsidR="007040E7">
        <w:t>）</w:t>
      </w:r>
      <w:r>
        <w:t>标准要求</w:t>
      </w:r>
      <w:r w:rsidRPr="00827327">
        <w:t>:</w:t>
      </w:r>
      <w:r>
        <w:t>应明确变更需求</w:t>
      </w:r>
      <w:r w:rsidRPr="00827327">
        <w:t>，</w:t>
      </w:r>
      <w:r>
        <w:t>变更前根据变更需求制定变更方案</w:t>
      </w:r>
      <w:r w:rsidRPr="00827327">
        <w:t>，</w:t>
      </w:r>
      <w:r>
        <w:t>变更方案经过评审</w:t>
      </w:r>
      <w:r w:rsidRPr="00827327">
        <w:t>、</w:t>
      </w:r>
      <w:r>
        <w:t>审批后方 可实施</w:t>
      </w:r>
      <w:r w:rsidRPr="00827327">
        <w:t>。</w:t>
      </w:r>
    </w:p>
    <w:p w14:paraId="1D1E8BC3" w14:textId="657BC207" w:rsidR="0019610A" w:rsidRPr="00827327" w:rsidRDefault="00193A84">
      <w:pPr>
        <w:pStyle w:val="a4"/>
        <w:framePr w:w="9278" w:h="13358" w:hRule="exact" w:wrap="none" w:vAnchor="page" w:hAnchor="page" w:x="175" w:y="794"/>
        <w:spacing w:line="331" w:lineRule="exact"/>
      </w:pPr>
      <w:r w:rsidRPr="00827327">
        <w:t>b</w:t>
      </w:r>
      <w:r w:rsidR="007040E7">
        <w:t>）</w:t>
      </w:r>
      <w:r>
        <w:t>适用范围</w:t>
      </w:r>
      <w:r w:rsidRPr="00827327">
        <w:t>：</w:t>
      </w:r>
      <w:r>
        <w:t>二级及以上系统</w:t>
      </w:r>
      <w:r w:rsidRPr="00827327">
        <w:t>。</w:t>
      </w:r>
    </w:p>
    <w:p w14:paraId="37E4894A" w14:textId="1EEEA4B0" w:rsidR="0019610A" w:rsidRPr="00827327" w:rsidRDefault="00193A84">
      <w:pPr>
        <w:pStyle w:val="a4"/>
        <w:framePr w:w="9278" w:h="13358" w:hRule="exact" w:wrap="none" w:vAnchor="page" w:hAnchor="page" w:x="175" w:y="794"/>
        <w:spacing w:line="331" w:lineRule="exact"/>
      </w:pPr>
      <w:r w:rsidRPr="00827327">
        <w:t>c</w:t>
      </w:r>
      <w:r w:rsidR="007040E7">
        <w:t>）</w:t>
      </w:r>
      <w:r>
        <w:t>判例场景</w:t>
      </w:r>
      <w:r w:rsidRPr="00827327">
        <w:t>（</w:t>
      </w:r>
      <w:r>
        <w:t>所有</w:t>
      </w:r>
      <w:r w:rsidR="007040E7">
        <w:t>）</w:t>
      </w:r>
      <w:r w:rsidRPr="00827327">
        <w:t>：</w:t>
      </w:r>
    </w:p>
    <w:p w14:paraId="5573A05E" w14:textId="1BF1E3E5" w:rsidR="0019610A" w:rsidRDefault="00193A84">
      <w:pPr>
        <w:pStyle w:val="a4"/>
        <w:framePr w:w="9278" w:h="13358" w:hRule="exact" w:wrap="none" w:vAnchor="page" w:hAnchor="page" w:x="175" w:y="794"/>
        <w:spacing w:line="331" w:lineRule="exact"/>
        <w:ind w:firstLine="820"/>
      </w:pPr>
      <w:r w:rsidRPr="00827327">
        <w:t>1</w:t>
      </w:r>
      <w:r w:rsidR="007040E7">
        <w:t>）</w:t>
      </w:r>
      <w:r>
        <w:t>缺少相关变更管理制度</w:t>
      </w:r>
      <w:r w:rsidRPr="00827327">
        <w:t>，</w:t>
      </w:r>
      <w:r>
        <w:t>或变更管理制度中缺少变更管理流程</w:t>
      </w:r>
      <w:r w:rsidRPr="00827327">
        <w:t>、</w:t>
      </w:r>
      <w:r>
        <w:t>变更内容分析与论证</w:t>
      </w:r>
      <w:r w:rsidRPr="00827327">
        <w:t>、</w:t>
      </w:r>
      <w:r>
        <w:t>变</w:t>
      </w:r>
    </w:p>
    <w:p w14:paraId="4FDC10BC" w14:textId="77777777" w:rsidR="0019610A" w:rsidRDefault="00193A84">
      <w:pPr>
        <w:pStyle w:val="Headerorfooter0"/>
        <w:framePr w:w="9278" w:h="192" w:hRule="exact" w:wrap="none" w:vAnchor="page" w:hAnchor="page" w:x="175" w:y="14315"/>
        <w:ind w:right="240"/>
        <w:jc w:val="right"/>
        <w:rPr>
          <w:sz w:val="16"/>
          <w:szCs w:val="16"/>
          <w:lang w:eastAsia="zh-CN"/>
        </w:rPr>
      </w:pPr>
      <w:r>
        <w:rPr>
          <w:rFonts w:ascii="Times New Roman" w:eastAsia="Times New Roman" w:hAnsi="Times New Roman" w:cs="Times New Roman"/>
          <w:sz w:val="16"/>
          <w:szCs w:val="16"/>
          <w:lang w:val="zh-CN" w:eastAsia="zh-CN" w:bidi="zh-CN"/>
        </w:rPr>
        <w:t>21</w:t>
      </w:r>
    </w:p>
    <w:p w14:paraId="487AED4A"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EEE066D" w14:textId="77777777" w:rsidR="0019610A" w:rsidRDefault="0019610A">
      <w:pPr>
        <w:spacing w:line="1" w:lineRule="exact"/>
        <w:rPr>
          <w:lang w:eastAsia="zh-CN"/>
        </w:rPr>
      </w:pPr>
    </w:p>
    <w:p w14:paraId="22C746EB" w14:textId="77777777" w:rsidR="007040E7" w:rsidRDefault="007040E7" w:rsidP="007040E7">
      <w:pPr>
        <w:pStyle w:val="Headerorfooter0"/>
        <w:framePr w:wrap="none" w:vAnchor="page" w:hAnchor="page" w:x="137"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55D490F0" w14:textId="77777777" w:rsidR="0019610A" w:rsidRPr="00827327" w:rsidRDefault="00193A84">
      <w:pPr>
        <w:pStyle w:val="a4"/>
        <w:framePr w:w="9384" w:h="13560" w:hRule="exact" w:wrap="none" w:vAnchor="page" w:hAnchor="page" w:x="122" w:y="654"/>
        <w:spacing w:line="336" w:lineRule="exact"/>
        <w:ind w:left="1280" w:firstLine="0"/>
      </w:pPr>
      <w:proofErr w:type="gramStart"/>
      <w:r>
        <w:t>更方案</w:t>
      </w:r>
      <w:proofErr w:type="gramEnd"/>
      <w:r>
        <w:t>审批流程等相关内容</w:t>
      </w:r>
      <w:r w:rsidRPr="00827327">
        <w:t>；</w:t>
      </w:r>
    </w:p>
    <w:p w14:paraId="56C92B5E" w14:textId="5A2F6B74" w:rsidR="0019610A" w:rsidRPr="00827327" w:rsidRDefault="00193A84">
      <w:pPr>
        <w:pStyle w:val="a4"/>
        <w:framePr w:w="9384" w:h="13560" w:hRule="exact" w:wrap="none" w:vAnchor="page" w:hAnchor="page" w:x="122" w:y="654"/>
        <w:spacing w:line="336" w:lineRule="exact"/>
        <w:ind w:firstLine="820"/>
      </w:pPr>
      <w:r w:rsidRPr="00827327">
        <w:t>2</w:t>
      </w:r>
      <w:r w:rsidR="007040E7">
        <w:t>）</w:t>
      </w:r>
      <w:r>
        <w:t>实际变更过程中无任何流程</w:t>
      </w:r>
      <w:r w:rsidRPr="00827327">
        <w:t>、</w:t>
      </w:r>
      <w:r>
        <w:t>人员</w:t>
      </w:r>
      <w:r w:rsidRPr="00827327">
        <w:t>、</w:t>
      </w:r>
      <w:r>
        <w:t>方案等审核环节及记录</w:t>
      </w:r>
      <w:r w:rsidRPr="00827327">
        <w:t>。</w:t>
      </w:r>
    </w:p>
    <w:p w14:paraId="7E91895D" w14:textId="19ADEF66" w:rsidR="0019610A" w:rsidRPr="00827327" w:rsidRDefault="00193A84">
      <w:pPr>
        <w:pStyle w:val="a4"/>
        <w:framePr w:w="9384" w:h="13560" w:hRule="exact" w:wrap="none" w:vAnchor="page" w:hAnchor="page" w:x="122" w:y="654"/>
        <w:spacing w:after="120" w:line="336" w:lineRule="exact"/>
      </w:pPr>
      <w:r w:rsidRPr="00827327">
        <w:t>d</w:t>
      </w:r>
      <w:r w:rsidR="007040E7">
        <w:t>）</w:t>
      </w:r>
      <w:r>
        <w:t>补偿因素</w:t>
      </w:r>
      <w:r w:rsidRPr="00827327">
        <w:t>:</w:t>
      </w:r>
      <w:r>
        <w:t>无</w:t>
      </w:r>
      <w:r w:rsidRPr="00827327">
        <w:t>。</w:t>
      </w:r>
    </w:p>
    <w:p w14:paraId="304FBB48" w14:textId="77777777" w:rsidR="0019610A" w:rsidRDefault="00193A84">
      <w:pPr>
        <w:pStyle w:val="Bodytext20"/>
        <w:framePr w:w="9384" w:h="13560" w:hRule="exact" w:wrap="none" w:vAnchor="page" w:hAnchor="page" w:x="122" w:y="654"/>
        <w:numPr>
          <w:ilvl w:val="2"/>
          <w:numId w:val="12"/>
        </w:numPr>
        <w:tabs>
          <w:tab w:val="left" w:pos="658"/>
        </w:tabs>
        <w:spacing w:after="160" w:line="336" w:lineRule="exact"/>
      </w:pPr>
      <w:r>
        <w:t>数据备份策略缺失</w:t>
      </w:r>
    </w:p>
    <w:p w14:paraId="7DD094CA" w14:textId="77777777" w:rsidR="0019610A" w:rsidRPr="00827327" w:rsidRDefault="00193A84">
      <w:pPr>
        <w:pStyle w:val="a4"/>
        <w:framePr w:w="9384" w:h="13560" w:hRule="exact" w:wrap="none" w:vAnchor="page" w:hAnchor="page" w:x="122" w:y="654"/>
        <w:spacing w:line="336" w:lineRule="exact"/>
      </w:pPr>
      <w:r>
        <w:t>本判例包括以下内容</w:t>
      </w:r>
      <w:r w:rsidRPr="00827327">
        <w:t>：</w:t>
      </w:r>
    </w:p>
    <w:p w14:paraId="45E90F34" w14:textId="77777777" w:rsidR="0019610A" w:rsidRPr="00827327" w:rsidRDefault="00193A84">
      <w:pPr>
        <w:pStyle w:val="a4"/>
        <w:framePr w:w="9384" w:h="13560" w:hRule="exact" w:wrap="none" w:vAnchor="page" w:hAnchor="page" w:x="122" w:y="654"/>
        <w:numPr>
          <w:ilvl w:val="2"/>
          <w:numId w:val="12"/>
        </w:numPr>
        <w:tabs>
          <w:tab w:val="left" w:pos="1628"/>
        </w:tabs>
        <w:spacing w:line="336" w:lineRule="exact"/>
        <w:ind w:left="820" w:hanging="400"/>
        <w:jc w:val="both"/>
      </w:pPr>
      <w:r>
        <w:t>求</w:t>
      </w:r>
      <w:r w:rsidRPr="00827327">
        <w:t>：</w:t>
      </w:r>
      <w:r>
        <w:t>应根据数据的重要性和数据对系统运行的影响</w:t>
      </w:r>
      <w:r w:rsidRPr="00827327">
        <w:t>，</w:t>
      </w:r>
      <w:r>
        <w:t>制定数据的备份策略和恢复策略</w:t>
      </w:r>
      <w:r w:rsidRPr="00827327">
        <w:t xml:space="preserve">、 </w:t>
      </w:r>
      <w:r>
        <w:t>备份程序和恢复程序等</w:t>
      </w:r>
      <w:r w:rsidRPr="00827327">
        <w:t>。</w:t>
      </w:r>
    </w:p>
    <w:p w14:paraId="18F9279E" w14:textId="028325E1" w:rsidR="0019610A" w:rsidRPr="00827327" w:rsidRDefault="00193A84">
      <w:pPr>
        <w:pStyle w:val="a4"/>
        <w:framePr w:w="9384" w:h="13560" w:hRule="exact" w:wrap="none" w:vAnchor="page" w:hAnchor="page" w:x="122" w:y="654"/>
        <w:spacing w:line="336" w:lineRule="exact"/>
      </w:pPr>
      <w:r w:rsidRPr="00827327">
        <w:t>b</w:t>
      </w:r>
      <w:r w:rsidR="007040E7">
        <w:t>）</w:t>
      </w:r>
      <w:r>
        <w:t>适用范围</w:t>
      </w:r>
      <w:r w:rsidRPr="00827327">
        <w:t>：</w:t>
      </w:r>
      <w:r>
        <w:t>二级及以上系统</w:t>
      </w:r>
      <w:r w:rsidRPr="00827327">
        <w:t>。</w:t>
      </w:r>
    </w:p>
    <w:p w14:paraId="29719731" w14:textId="467E8BBF" w:rsidR="0019610A" w:rsidRPr="00827327" w:rsidRDefault="00193A84">
      <w:pPr>
        <w:pStyle w:val="a4"/>
        <w:framePr w:w="9384" w:h="13560" w:hRule="exact" w:wrap="none" w:vAnchor="page" w:hAnchor="page" w:x="122" w:y="654"/>
        <w:spacing w:line="336" w:lineRule="exact"/>
        <w:ind w:left="820" w:hanging="400"/>
        <w:jc w:val="both"/>
      </w:pPr>
      <w:r w:rsidRPr="00827327">
        <w:t>c</w:t>
      </w:r>
      <w:r w:rsidR="007040E7">
        <w:t>）</w:t>
      </w:r>
      <w:r>
        <w:t>判例场景</w:t>
      </w:r>
      <w:r w:rsidRPr="00827327">
        <w:t>:</w:t>
      </w:r>
      <w:r>
        <w:t>无备份与恢复等相关的安全管理制度</w:t>
      </w:r>
      <w:r w:rsidRPr="00827327">
        <w:t>，</w:t>
      </w:r>
      <w:r>
        <w:t>或未按照相关策略落实数据备份和恢复 措施</w:t>
      </w:r>
      <w:r w:rsidRPr="00827327">
        <w:t>。</w:t>
      </w:r>
    </w:p>
    <w:p w14:paraId="05C1EE86" w14:textId="1E3E81EA" w:rsidR="0019610A" w:rsidRPr="00827327" w:rsidRDefault="00193A84">
      <w:pPr>
        <w:pStyle w:val="a4"/>
        <w:framePr w:w="9384" w:h="13560" w:hRule="exact" w:wrap="none" w:vAnchor="page" w:hAnchor="page" w:x="122" w:y="654"/>
        <w:spacing w:line="336" w:lineRule="exact"/>
      </w:pPr>
      <w:r w:rsidRPr="00827327">
        <w:t>d</w:t>
      </w:r>
      <w:r w:rsidR="007040E7">
        <w:t>）</w:t>
      </w:r>
      <w:r>
        <w:t>补偿因素</w:t>
      </w:r>
      <w:r w:rsidRPr="00827327">
        <w:t>：</w:t>
      </w:r>
    </w:p>
    <w:p w14:paraId="7BE8353C" w14:textId="37FE4B68" w:rsidR="0019610A" w:rsidRPr="00827327" w:rsidRDefault="00193A84">
      <w:pPr>
        <w:pStyle w:val="a4"/>
        <w:framePr w:w="9384" w:h="13560" w:hRule="exact" w:wrap="none" w:vAnchor="page" w:hAnchor="page" w:x="122" w:y="654"/>
        <w:spacing w:line="336" w:lineRule="exact"/>
        <w:ind w:left="1280" w:hanging="440"/>
      </w:pPr>
      <w:r w:rsidRPr="00827327">
        <w:t>1</w:t>
      </w:r>
      <w:r w:rsidR="007040E7">
        <w:t>）</w:t>
      </w:r>
      <w:r>
        <w:t>虽未建立相关数据备份与恢复制度</w:t>
      </w:r>
      <w:r w:rsidRPr="00827327">
        <w:t>，</w:t>
      </w:r>
      <w:r>
        <w:t>但实际工作中实施了数据备份及恢复测试</w:t>
      </w:r>
      <w:r w:rsidRPr="00827327">
        <w:t>，</w:t>
      </w:r>
      <w:r>
        <w:t>且能够提 供相关证据</w:t>
      </w:r>
      <w:r w:rsidRPr="00827327">
        <w:t>，</w:t>
      </w:r>
      <w:r>
        <w:t>备份与恢复措施符合业务需要</w:t>
      </w:r>
      <w:r w:rsidRPr="00827327">
        <w:t>，</w:t>
      </w:r>
      <w:r>
        <w:t>可根据实际措施效果</w:t>
      </w:r>
      <w:r w:rsidRPr="00827327">
        <w:t>，</w:t>
      </w:r>
      <w:r>
        <w:t>酌情判定风险等级</w:t>
      </w:r>
      <w:r w:rsidRPr="00827327">
        <w:t>；</w:t>
      </w:r>
    </w:p>
    <w:p w14:paraId="164F4599" w14:textId="54CA2924" w:rsidR="0019610A" w:rsidRPr="00827327" w:rsidRDefault="00193A84">
      <w:pPr>
        <w:pStyle w:val="a4"/>
        <w:framePr w:w="9384" w:h="13560" w:hRule="exact" w:wrap="none" w:vAnchor="page" w:hAnchor="page" w:x="122" w:y="654"/>
        <w:spacing w:after="120" w:line="336" w:lineRule="exact"/>
        <w:ind w:left="1280" w:hanging="440"/>
      </w:pPr>
      <w:r w:rsidRPr="00827327">
        <w:t>2</w:t>
      </w:r>
      <w:r w:rsidR="007040E7">
        <w:t>）</w:t>
      </w:r>
      <w:r>
        <w:t>对于定级对象还未正式上线的情况</w:t>
      </w:r>
      <w:r w:rsidRPr="00827327">
        <w:t>，</w:t>
      </w:r>
      <w:r>
        <w:t>可从已制定的备份恢复策略</w:t>
      </w:r>
      <w:r w:rsidRPr="00827327">
        <w:t>、</w:t>
      </w:r>
      <w:r>
        <w:t>计划采取的技术措施</w:t>
      </w:r>
      <w:r w:rsidRPr="00827327">
        <w:t xml:space="preserve">, </w:t>
      </w:r>
      <w:r>
        <w:t>例如环境</w:t>
      </w:r>
      <w:r w:rsidRPr="00827327">
        <w:t>、</w:t>
      </w:r>
      <w:r>
        <w:t>存储等是否满足所规定的备份恢复策略要求等角度进行综合风险分析</w:t>
      </w:r>
      <w:r w:rsidRPr="00827327">
        <w:t>，</w:t>
      </w:r>
      <w:r>
        <w:t>根据分 析结果</w:t>
      </w:r>
      <w:r w:rsidRPr="00827327">
        <w:t>，</w:t>
      </w:r>
      <w:r>
        <w:t>酌情判定风险等级</w:t>
      </w:r>
      <w:r w:rsidRPr="00827327">
        <w:t>。</w:t>
      </w:r>
    </w:p>
    <w:p w14:paraId="7A2DA95D" w14:textId="77777777" w:rsidR="0019610A" w:rsidRDefault="00193A84">
      <w:pPr>
        <w:pStyle w:val="Bodytext20"/>
        <w:framePr w:w="9384" w:h="13560" w:hRule="exact" w:wrap="none" w:vAnchor="page" w:hAnchor="page" w:x="122" w:y="654"/>
        <w:numPr>
          <w:ilvl w:val="2"/>
          <w:numId w:val="12"/>
        </w:numPr>
        <w:tabs>
          <w:tab w:val="left" w:pos="658"/>
        </w:tabs>
        <w:spacing w:after="160" w:line="336" w:lineRule="exact"/>
      </w:pPr>
      <w:r>
        <w:t>重要事件应急</w:t>
      </w:r>
      <w:r>
        <w:rPr>
          <w:rFonts w:ascii="宋体" w:eastAsia="宋体" w:hAnsi="宋体" w:cs="宋体"/>
          <w:b/>
          <w:bCs/>
        </w:rPr>
        <w:t>预案</w:t>
      </w:r>
      <w:r>
        <w:t>缺失</w:t>
      </w:r>
    </w:p>
    <w:p w14:paraId="44C74A1F" w14:textId="77777777" w:rsidR="0019610A" w:rsidRPr="00827327" w:rsidRDefault="00193A84">
      <w:pPr>
        <w:pStyle w:val="a4"/>
        <w:framePr w:w="9384" w:h="13560" w:hRule="exact" w:wrap="none" w:vAnchor="page" w:hAnchor="page" w:x="122" w:y="654"/>
        <w:spacing w:line="336" w:lineRule="exact"/>
      </w:pPr>
      <w:r>
        <w:t>本判例包括以下内容</w:t>
      </w:r>
      <w:r w:rsidRPr="00827327">
        <w:t>：</w:t>
      </w:r>
    </w:p>
    <w:p w14:paraId="2C73727C" w14:textId="122BA737" w:rsidR="0019610A" w:rsidRPr="00827327" w:rsidRDefault="00193A84">
      <w:pPr>
        <w:pStyle w:val="a4"/>
        <w:framePr w:w="9384" w:h="13560" w:hRule="exact" w:wrap="none" w:vAnchor="page" w:hAnchor="page" w:x="122" w:y="654"/>
        <w:spacing w:line="336" w:lineRule="exact"/>
      </w:pPr>
      <w:r w:rsidRPr="00827327">
        <w:t>a</w:t>
      </w:r>
      <w:r w:rsidR="007040E7">
        <w:t>）</w:t>
      </w:r>
      <w:r>
        <w:t>标准要求</w:t>
      </w:r>
      <w:r w:rsidRPr="00827327">
        <w:t>：</w:t>
      </w:r>
      <w:r>
        <w:t>应制</w:t>
      </w:r>
      <w:proofErr w:type="gramStart"/>
      <w:r>
        <w:t>定重要</w:t>
      </w:r>
      <w:proofErr w:type="gramEnd"/>
      <w:r>
        <w:t>事件的应急预案</w:t>
      </w:r>
      <w:r w:rsidRPr="00827327">
        <w:t>，</w:t>
      </w:r>
      <w:r>
        <w:t>包括应急处理流程</w:t>
      </w:r>
      <w:r w:rsidRPr="00827327">
        <w:t>、</w:t>
      </w:r>
      <w:r>
        <w:t>系统恢复流程等内容</w:t>
      </w:r>
      <w:r w:rsidRPr="00827327">
        <w:t>。</w:t>
      </w:r>
    </w:p>
    <w:p w14:paraId="63FBD61D" w14:textId="2727AE1F" w:rsidR="0019610A" w:rsidRPr="00827327" w:rsidRDefault="00193A84">
      <w:pPr>
        <w:pStyle w:val="a4"/>
        <w:framePr w:w="9384" w:h="13560" w:hRule="exact" w:wrap="none" w:vAnchor="page" w:hAnchor="page" w:x="122" w:y="654"/>
        <w:spacing w:line="336" w:lineRule="exact"/>
      </w:pPr>
      <w:r w:rsidRPr="00827327">
        <w:t>b</w:t>
      </w:r>
      <w:r w:rsidR="007040E7">
        <w:t>）</w:t>
      </w:r>
      <w:r>
        <w:t>适用范围</w:t>
      </w:r>
      <w:r w:rsidRPr="00827327">
        <w:t>：</w:t>
      </w:r>
      <w:r>
        <w:t>二级及以上系统</w:t>
      </w:r>
      <w:r w:rsidRPr="00827327">
        <w:t>。</w:t>
      </w:r>
    </w:p>
    <w:p w14:paraId="4F51F2EC" w14:textId="3ED755EB" w:rsidR="0019610A" w:rsidRPr="00827327" w:rsidRDefault="00193A84">
      <w:pPr>
        <w:pStyle w:val="a4"/>
        <w:framePr w:w="9384" w:h="13560" w:hRule="exact" w:wrap="none" w:vAnchor="page" w:hAnchor="page" w:x="122" w:y="654"/>
        <w:spacing w:line="336" w:lineRule="exact"/>
      </w:pPr>
      <w:r w:rsidRPr="00827327">
        <w:t>c</w:t>
      </w:r>
      <w:r w:rsidR="007040E7">
        <w:t>）</w:t>
      </w:r>
      <w:r>
        <w:t>判例场景</w:t>
      </w:r>
      <w:r w:rsidRPr="00827327">
        <w:t>（</w:t>
      </w:r>
      <w:r>
        <w:t>任意</w:t>
      </w:r>
      <w:r w:rsidR="007040E7">
        <w:t>）</w:t>
      </w:r>
      <w:r w:rsidRPr="00827327">
        <w:t>：</w:t>
      </w:r>
    </w:p>
    <w:p w14:paraId="15E12027" w14:textId="5B6AC1B3" w:rsidR="0019610A" w:rsidRPr="00827327" w:rsidRDefault="00193A84">
      <w:pPr>
        <w:pStyle w:val="a4"/>
        <w:framePr w:w="9384" w:h="13560" w:hRule="exact" w:wrap="none" w:vAnchor="page" w:hAnchor="page" w:x="122" w:y="654"/>
        <w:spacing w:line="336" w:lineRule="exact"/>
        <w:ind w:firstLine="820"/>
      </w:pPr>
      <w:r w:rsidRPr="00827327">
        <w:t>1</w:t>
      </w:r>
      <w:r w:rsidR="007040E7">
        <w:t>）</w:t>
      </w:r>
      <w:r>
        <w:t>未制定重要事件的应急预案</w:t>
      </w:r>
      <w:r w:rsidRPr="00827327">
        <w:t>；</w:t>
      </w:r>
    </w:p>
    <w:p w14:paraId="789B3887" w14:textId="749BC23A" w:rsidR="0019610A" w:rsidRPr="00827327" w:rsidRDefault="00193A84">
      <w:pPr>
        <w:pStyle w:val="a4"/>
        <w:framePr w:w="9384" w:h="13560" w:hRule="exact" w:wrap="none" w:vAnchor="page" w:hAnchor="page" w:x="122" w:y="654"/>
        <w:spacing w:line="336" w:lineRule="exact"/>
        <w:ind w:left="1280" w:hanging="440"/>
      </w:pPr>
      <w:r w:rsidRPr="00827327">
        <w:t>2</w:t>
      </w:r>
      <w:r w:rsidR="007040E7">
        <w:t>）</w:t>
      </w:r>
      <w:r>
        <w:t>应急预案内容不完整</w:t>
      </w:r>
      <w:r w:rsidRPr="00827327">
        <w:t>，</w:t>
      </w:r>
      <w:r>
        <w:t>未明确重要事件的应急处理流程</w:t>
      </w:r>
      <w:r w:rsidRPr="00827327">
        <w:t>、</w:t>
      </w:r>
      <w:r>
        <w:t>恢复流程等内容</w:t>
      </w:r>
      <w:r w:rsidRPr="00827327">
        <w:t>，</w:t>
      </w:r>
      <w:r>
        <w:t>一旦出现应急 事件</w:t>
      </w:r>
      <w:r w:rsidRPr="00827327">
        <w:t>，</w:t>
      </w:r>
      <w:r>
        <w:t>无法合理有序地进行应急事件处置</w:t>
      </w:r>
      <w:r w:rsidRPr="00827327">
        <w:t>。</w:t>
      </w:r>
    </w:p>
    <w:p w14:paraId="75D4945E" w14:textId="759E6458" w:rsidR="0019610A" w:rsidRPr="00827327" w:rsidRDefault="00193A84">
      <w:pPr>
        <w:pStyle w:val="a4"/>
        <w:framePr w:w="9384" w:h="13560" w:hRule="exact" w:wrap="none" w:vAnchor="page" w:hAnchor="page" w:x="122" w:y="654"/>
        <w:spacing w:after="120" w:line="336" w:lineRule="exact"/>
      </w:pPr>
      <w:r w:rsidRPr="00827327">
        <w:t>d</w:t>
      </w:r>
      <w:r w:rsidR="007040E7">
        <w:t>）</w:t>
      </w:r>
      <w:r>
        <w:t>补偿因素</w:t>
      </w:r>
      <w:r w:rsidRPr="00827327">
        <w:t>：</w:t>
      </w:r>
      <w:r>
        <w:t>无</w:t>
      </w:r>
      <w:r w:rsidRPr="00827327">
        <w:t>。</w:t>
      </w:r>
    </w:p>
    <w:p w14:paraId="774CC7C4" w14:textId="77777777" w:rsidR="0019610A" w:rsidRDefault="00193A84">
      <w:pPr>
        <w:pStyle w:val="a4"/>
        <w:framePr w:w="9384" w:h="13560" w:hRule="exact" w:wrap="none" w:vAnchor="page" w:hAnchor="page" w:x="122" w:y="654"/>
        <w:numPr>
          <w:ilvl w:val="2"/>
          <w:numId w:val="12"/>
        </w:numPr>
        <w:tabs>
          <w:tab w:val="left" w:pos="658"/>
        </w:tabs>
        <w:spacing w:after="160" w:line="336" w:lineRule="exact"/>
        <w:ind w:firstLine="0"/>
      </w:pPr>
      <w:r>
        <w:rPr>
          <w:rFonts w:ascii="黑体" w:eastAsia="黑体" w:hAnsi="黑体" w:cs="黑体"/>
        </w:rPr>
        <w:t>未</w:t>
      </w:r>
      <w:r>
        <w:rPr>
          <w:b/>
          <w:bCs/>
        </w:rPr>
        <w:t>对</w:t>
      </w:r>
      <w:r>
        <w:rPr>
          <w:rFonts w:ascii="黑体" w:eastAsia="黑体" w:hAnsi="黑体" w:cs="黑体"/>
        </w:rPr>
        <w:t>应急</w:t>
      </w:r>
      <w:r>
        <w:rPr>
          <w:b/>
          <w:bCs/>
        </w:rPr>
        <w:t>预案进</w:t>
      </w:r>
      <w:r>
        <w:rPr>
          <w:rFonts w:ascii="黑体" w:eastAsia="黑体" w:hAnsi="黑体" w:cs="黑体"/>
        </w:rPr>
        <w:t>行</w:t>
      </w:r>
      <w:r>
        <w:rPr>
          <w:b/>
          <w:bCs/>
        </w:rPr>
        <w:t>培训演练</w:t>
      </w:r>
    </w:p>
    <w:p w14:paraId="5798A084" w14:textId="77777777" w:rsidR="0019610A" w:rsidRPr="00827327" w:rsidRDefault="00193A84">
      <w:pPr>
        <w:pStyle w:val="a4"/>
        <w:framePr w:w="9384" w:h="13560" w:hRule="exact" w:wrap="none" w:vAnchor="page" w:hAnchor="page" w:x="122" w:y="654"/>
        <w:spacing w:line="341" w:lineRule="exact"/>
      </w:pPr>
      <w:r>
        <w:t>本判例包括以下内容</w:t>
      </w:r>
      <w:r w:rsidRPr="00827327">
        <w:t>：</w:t>
      </w:r>
    </w:p>
    <w:p w14:paraId="1552BA9A" w14:textId="3BEFFD6B" w:rsidR="0019610A" w:rsidRPr="00827327" w:rsidRDefault="00193A84">
      <w:pPr>
        <w:pStyle w:val="a4"/>
        <w:framePr w:w="9384" w:h="13560" w:hRule="exact" w:wrap="none" w:vAnchor="page" w:hAnchor="page" w:x="122" w:y="654"/>
        <w:spacing w:line="341" w:lineRule="exact"/>
      </w:pPr>
      <w:r w:rsidRPr="00827327">
        <w:t>a</w:t>
      </w:r>
      <w:r w:rsidR="007040E7">
        <w:t>）</w:t>
      </w:r>
      <w:r>
        <w:t>标准要求</w:t>
      </w:r>
      <w:r w:rsidRPr="00827327">
        <w:t>：</w:t>
      </w:r>
      <w:r>
        <w:t>应定期对系统相关的人员进行应急预案培训</w:t>
      </w:r>
      <w:r w:rsidRPr="00827327">
        <w:t>，</w:t>
      </w:r>
      <w:r>
        <w:t>并进行应急预案的演练</w:t>
      </w:r>
      <w:r w:rsidRPr="00827327">
        <w:t>。</w:t>
      </w:r>
    </w:p>
    <w:p w14:paraId="21CD66D6" w14:textId="3E93F4D9" w:rsidR="0019610A" w:rsidRPr="00827327" w:rsidRDefault="00193A84">
      <w:pPr>
        <w:pStyle w:val="a4"/>
        <w:framePr w:w="9384" w:h="13560" w:hRule="exact" w:wrap="none" w:vAnchor="page" w:hAnchor="page" w:x="122" w:y="654"/>
        <w:spacing w:line="341" w:lineRule="exact"/>
      </w:pPr>
      <w:r w:rsidRPr="00827327">
        <w:t>b</w:t>
      </w:r>
      <w:r w:rsidR="007040E7">
        <w:t>）</w:t>
      </w:r>
      <w:r>
        <w:t>适用范围</w:t>
      </w:r>
      <w:r w:rsidRPr="00827327">
        <w:t>：</w:t>
      </w:r>
      <w:r>
        <w:t>三级及以上系统</w:t>
      </w:r>
      <w:r w:rsidRPr="00827327">
        <w:t>。</w:t>
      </w:r>
    </w:p>
    <w:p w14:paraId="5FEEDEC1" w14:textId="6A5E695D" w:rsidR="0019610A" w:rsidRPr="00827327" w:rsidRDefault="00193A84">
      <w:pPr>
        <w:pStyle w:val="a4"/>
        <w:framePr w:w="9384" w:h="13560" w:hRule="exact" w:wrap="none" w:vAnchor="page" w:hAnchor="page" w:x="122" w:y="654"/>
        <w:spacing w:line="341" w:lineRule="exact"/>
        <w:ind w:left="820" w:hanging="400"/>
        <w:jc w:val="both"/>
      </w:pPr>
      <w:r w:rsidRPr="00827327">
        <w:t>c</w:t>
      </w:r>
      <w:r w:rsidR="007040E7">
        <w:t>）</w:t>
      </w:r>
      <w:r>
        <w:t>判例场景</w:t>
      </w:r>
      <w:r w:rsidRPr="00827327">
        <w:t>:</w:t>
      </w:r>
      <w:r>
        <w:t>未定期</w:t>
      </w:r>
      <w:r w:rsidRPr="00827327">
        <w:t>（</w:t>
      </w:r>
      <w:r>
        <w:t>至少每年一次</w:t>
      </w:r>
      <w:r w:rsidR="007040E7">
        <w:t>）</w:t>
      </w:r>
      <w:r>
        <w:t>对相关人员进行应急预案培训</w:t>
      </w:r>
      <w:r w:rsidRPr="00827327">
        <w:t>，</w:t>
      </w:r>
      <w:r>
        <w:t>未根据不同的应急预案进行 演练</w:t>
      </w:r>
      <w:r w:rsidRPr="00827327">
        <w:t>，</w:t>
      </w:r>
      <w:r>
        <w:t>无法提供应急预案培训和演练记录</w:t>
      </w:r>
      <w:r w:rsidRPr="00827327">
        <w:t>。</w:t>
      </w:r>
    </w:p>
    <w:p w14:paraId="69E48919" w14:textId="7EB6E6A3" w:rsidR="0019610A" w:rsidRPr="00827327" w:rsidRDefault="00193A84">
      <w:pPr>
        <w:pStyle w:val="a4"/>
        <w:framePr w:w="9384" w:h="13560" w:hRule="exact" w:wrap="none" w:vAnchor="page" w:hAnchor="page" w:x="122" w:y="654"/>
        <w:spacing w:after="120" w:line="341" w:lineRule="exact"/>
        <w:ind w:left="820" w:hanging="400"/>
        <w:jc w:val="both"/>
      </w:pPr>
      <w:r w:rsidRPr="00827327">
        <w:t>d</w:t>
      </w:r>
      <w:r w:rsidR="007040E7">
        <w:t>）</w:t>
      </w:r>
      <w:r>
        <w:t>补偿因素</w:t>
      </w:r>
      <w:r w:rsidRPr="00827327">
        <w:t>：</w:t>
      </w:r>
      <w:r>
        <w:t>对于定级对象还未正式上线的情况</w:t>
      </w:r>
      <w:r w:rsidRPr="00827327">
        <w:t>，</w:t>
      </w:r>
      <w:r>
        <w:t>可从培训演练制度</w:t>
      </w:r>
      <w:r w:rsidRPr="00827327">
        <w:t>、</w:t>
      </w:r>
      <w:r>
        <w:t>相关培训计划等角度进行 综合风险分析</w:t>
      </w:r>
      <w:r w:rsidRPr="00827327">
        <w:t>，</w:t>
      </w:r>
      <w:r>
        <w:t>根据分析结果</w:t>
      </w:r>
      <w:r w:rsidRPr="00827327">
        <w:t>，</w:t>
      </w:r>
      <w:r>
        <w:t>酌情判定风险等级</w:t>
      </w:r>
      <w:r w:rsidRPr="00827327">
        <w:t>。</w:t>
      </w:r>
    </w:p>
    <w:p w14:paraId="7F6C6F00" w14:textId="77777777" w:rsidR="0019610A" w:rsidRDefault="00193A84">
      <w:pPr>
        <w:pStyle w:val="Bodytext20"/>
        <w:framePr w:w="9384" w:h="13560" w:hRule="exact" w:wrap="none" w:vAnchor="page" w:hAnchor="page" w:x="122" w:y="654"/>
        <w:numPr>
          <w:ilvl w:val="2"/>
          <w:numId w:val="12"/>
        </w:numPr>
        <w:tabs>
          <w:tab w:val="left" w:pos="658"/>
        </w:tabs>
        <w:spacing w:after="160" w:line="336" w:lineRule="exact"/>
      </w:pPr>
      <w:proofErr w:type="gramStart"/>
      <w:r>
        <w:t>云计算</w:t>
      </w:r>
      <w:proofErr w:type="gramEnd"/>
      <w:r>
        <w:t>平台运</w:t>
      </w:r>
      <w:proofErr w:type="gramStart"/>
      <w:r>
        <w:rPr>
          <w:rFonts w:ascii="宋体" w:eastAsia="宋体" w:hAnsi="宋体" w:cs="宋体"/>
          <w:b/>
          <w:bCs/>
        </w:rPr>
        <w:t>维方式</w:t>
      </w:r>
      <w:proofErr w:type="gramEnd"/>
      <w:r>
        <w:t>不当</w:t>
      </w:r>
    </w:p>
    <w:p w14:paraId="7DEB5AEB" w14:textId="77777777" w:rsidR="0019610A" w:rsidRPr="00827327" w:rsidRDefault="00193A84">
      <w:pPr>
        <w:pStyle w:val="a4"/>
        <w:framePr w:w="9384" w:h="13560" w:hRule="exact" w:wrap="none" w:vAnchor="page" w:hAnchor="page" w:x="122" w:y="654"/>
        <w:spacing w:line="341" w:lineRule="exact"/>
      </w:pPr>
      <w:r>
        <w:t>本判例包括以下内容</w:t>
      </w:r>
      <w:r w:rsidRPr="00827327">
        <w:t>：</w:t>
      </w:r>
    </w:p>
    <w:p w14:paraId="490BD664" w14:textId="2204AF62" w:rsidR="0019610A" w:rsidRPr="00827327" w:rsidRDefault="00193A84">
      <w:pPr>
        <w:pStyle w:val="a4"/>
        <w:framePr w:w="9384" w:h="13560" w:hRule="exact" w:wrap="none" w:vAnchor="page" w:hAnchor="page" w:x="122" w:y="654"/>
        <w:spacing w:line="341" w:lineRule="exact"/>
        <w:ind w:left="820" w:hanging="400"/>
        <w:jc w:val="both"/>
      </w:pPr>
      <w:r w:rsidRPr="00827327">
        <w:t>a</w:t>
      </w:r>
      <w:r w:rsidR="007040E7">
        <w:t>）</w:t>
      </w:r>
      <w:r>
        <w:t>标准要求</w:t>
      </w:r>
      <w:r w:rsidRPr="00827327">
        <w:t>：</w:t>
      </w:r>
      <w:proofErr w:type="gramStart"/>
      <w:r>
        <w:t>云计算</w:t>
      </w:r>
      <w:proofErr w:type="gramEnd"/>
      <w:r>
        <w:t>平台的运维地点应位于中国境内</w:t>
      </w:r>
      <w:r w:rsidRPr="00827327">
        <w:t>，</w:t>
      </w:r>
      <w:r>
        <w:t>在境外对境内</w:t>
      </w:r>
      <w:proofErr w:type="gramStart"/>
      <w:r>
        <w:t>云计算</w:t>
      </w:r>
      <w:proofErr w:type="gramEnd"/>
      <w:r>
        <w:t>平台实施运</w:t>
      </w:r>
      <w:proofErr w:type="gramStart"/>
      <w:r>
        <w:t>维操作</w:t>
      </w:r>
      <w:proofErr w:type="gramEnd"/>
      <w:r>
        <w:t>应 遵循国家相关规定</w:t>
      </w:r>
      <w:r w:rsidRPr="00827327">
        <w:t>。</w:t>
      </w:r>
    </w:p>
    <w:p w14:paraId="662C9F41" w14:textId="77777777" w:rsidR="0019610A" w:rsidRDefault="00193A84">
      <w:pPr>
        <w:pStyle w:val="Headerorfooter0"/>
        <w:framePr w:wrap="none" w:vAnchor="page" w:hAnchor="page" w:x="391" w:y="14282"/>
        <w:rPr>
          <w:sz w:val="16"/>
          <w:szCs w:val="16"/>
          <w:lang w:eastAsia="zh-CN"/>
        </w:rPr>
      </w:pPr>
      <w:r>
        <w:rPr>
          <w:rFonts w:ascii="Times New Roman" w:eastAsia="Times New Roman" w:hAnsi="Times New Roman" w:cs="Times New Roman"/>
          <w:sz w:val="16"/>
          <w:szCs w:val="16"/>
          <w:lang w:val="zh-CN" w:eastAsia="zh-CN" w:bidi="zh-CN"/>
        </w:rPr>
        <w:t>22</w:t>
      </w:r>
    </w:p>
    <w:p w14:paraId="58E67427"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1C02D975" w14:textId="77777777" w:rsidR="0019610A" w:rsidRDefault="0019610A">
      <w:pPr>
        <w:spacing w:line="1" w:lineRule="exact"/>
        <w:rPr>
          <w:lang w:eastAsia="zh-CN"/>
        </w:rPr>
      </w:pPr>
    </w:p>
    <w:p w14:paraId="7577EF70" w14:textId="77777777" w:rsidR="007040E7" w:rsidRDefault="007040E7" w:rsidP="007040E7">
      <w:pPr>
        <w:pStyle w:val="Headerorfooter0"/>
        <w:framePr w:wrap="none" w:vAnchor="page" w:hAnchor="page" w:x="7481"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72331569" w14:textId="43ABAB5F" w:rsidR="0019610A" w:rsidRPr="00827327" w:rsidRDefault="00193A84">
      <w:pPr>
        <w:pStyle w:val="a4"/>
        <w:framePr w:w="9384" w:h="1656" w:hRule="exact" w:wrap="none" w:vAnchor="page" w:hAnchor="page" w:x="122" w:y="659"/>
        <w:spacing w:line="322" w:lineRule="exact"/>
      </w:pPr>
      <w:r w:rsidRPr="00827327">
        <w:t>b</w:t>
      </w:r>
      <w:r w:rsidR="007040E7">
        <w:t>）</w:t>
      </w:r>
      <w:r>
        <w:t>适用范围</w:t>
      </w:r>
      <w:r w:rsidRPr="00827327">
        <w:t>：</w:t>
      </w:r>
      <w:r>
        <w:t>二级及以上</w:t>
      </w:r>
      <w:proofErr w:type="gramStart"/>
      <w:r>
        <w:t>云计算</w:t>
      </w:r>
      <w:proofErr w:type="gramEnd"/>
      <w:r>
        <w:t>平台</w:t>
      </w:r>
      <w:r w:rsidRPr="00827327">
        <w:t>。</w:t>
      </w:r>
    </w:p>
    <w:p w14:paraId="2CC962F8" w14:textId="4F9054F1" w:rsidR="0019610A" w:rsidRPr="00827327" w:rsidRDefault="00193A84">
      <w:pPr>
        <w:pStyle w:val="a4"/>
        <w:framePr w:w="9384" w:h="1656" w:hRule="exact" w:wrap="none" w:vAnchor="page" w:hAnchor="page" w:x="122" w:y="659"/>
        <w:spacing w:line="322" w:lineRule="exact"/>
      </w:pPr>
      <w:r w:rsidRPr="00827327">
        <w:t>c</w:t>
      </w:r>
      <w:r w:rsidR="007040E7">
        <w:t>）</w:t>
      </w:r>
      <w:r>
        <w:t>判例场景</w:t>
      </w:r>
      <w:r w:rsidRPr="00827327">
        <w:t>（</w:t>
      </w:r>
      <w:r>
        <w:t>所有</w:t>
      </w:r>
      <w:r w:rsidR="007040E7">
        <w:t>）</w:t>
      </w:r>
      <w:r w:rsidRPr="00827327">
        <w:t>：</w:t>
      </w:r>
    </w:p>
    <w:p w14:paraId="44E68774" w14:textId="72C01EAE" w:rsidR="0019610A" w:rsidRPr="00827327" w:rsidRDefault="00193A84">
      <w:pPr>
        <w:pStyle w:val="a4"/>
        <w:framePr w:w="9384" w:h="1656" w:hRule="exact" w:wrap="none" w:vAnchor="page" w:hAnchor="page" w:x="122" w:y="659"/>
        <w:spacing w:line="322" w:lineRule="exact"/>
        <w:ind w:firstLine="820"/>
      </w:pPr>
      <w:r w:rsidRPr="00827327">
        <w:t>1</w:t>
      </w:r>
      <w:r w:rsidR="007040E7">
        <w:t>）</w:t>
      </w:r>
      <w:proofErr w:type="gramStart"/>
      <w:r>
        <w:t>云计算</w:t>
      </w:r>
      <w:proofErr w:type="gramEnd"/>
      <w:r>
        <w:t>平台的运维地点不在中国境内</w:t>
      </w:r>
      <w:r w:rsidRPr="00827327">
        <w:t>；</w:t>
      </w:r>
    </w:p>
    <w:p w14:paraId="00AB6056" w14:textId="77777777" w:rsidR="003C4DEF" w:rsidRDefault="00193A84">
      <w:pPr>
        <w:pStyle w:val="a4"/>
        <w:framePr w:w="9384" w:h="1656" w:hRule="exact" w:wrap="none" w:vAnchor="page" w:hAnchor="page" w:x="122" w:y="659"/>
        <w:spacing w:line="322" w:lineRule="exact"/>
        <w:ind w:left="400" w:firstLine="420"/>
      </w:pPr>
      <w:r w:rsidRPr="00827327">
        <w:t>2</w:t>
      </w:r>
      <w:r w:rsidR="007040E7">
        <w:t>）</w:t>
      </w:r>
      <w:r>
        <w:t>境外对境内</w:t>
      </w:r>
      <w:proofErr w:type="gramStart"/>
      <w:r>
        <w:t>云计算</w:t>
      </w:r>
      <w:proofErr w:type="gramEnd"/>
      <w:r>
        <w:t>平台实施运</w:t>
      </w:r>
      <w:proofErr w:type="gramStart"/>
      <w:r>
        <w:t>维操作</w:t>
      </w:r>
      <w:proofErr w:type="gramEnd"/>
      <w:r>
        <w:t>未遵循国家相关规定</w:t>
      </w:r>
      <w:r w:rsidRPr="00827327">
        <w:t xml:space="preserve">。 </w:t>
      </w:r>
    </w:p>
    <w:p w14:paraId="5AE7524B" w14:textId="6B5D985F" w:rsidR="0019610A" w:rsidRPr="00827327" w:rsidRDefault="00193A84" w:rsidP="003C4DEF">
      <w:pPr>
        <w:pStyle w:val="a4"/>
        <w:framePr w:w="9384" w:h="1656" w:hRule="exact" w:wrap="none" w:vAnchor="page" w:hAnchor="page" w:x="122" w:y="659"/>
        <w:spacing w:line="322" w:lineRule="exact"/>
      </w:pPr>
      <w:r w:rsidRPr="00827327">
        <w:t>d</w:t>
      </w:r>
      <w:r w:rsidR="007040E7">
        <w:t>）</w:t>
      </w:r>
      <w:r>
        <w:t>补偿因素</w:t>
      </w:r>
      <w:r w:rsidRPr="00827327">
        <w:t>:</w:t>
      </w:r>
      <w:r>
        <w:t>无</w:t>
      </w:r>
      <w:r w:rsidRPr="00827327">
        <w:t>。</w:t>
      </w:r>
    </w:p>
    <w:p w14:paraId="774CE953" w14:textId="77777777" w:rsidR="0019610A" w:rsidRDefault="00193A84">
      <w:pPr>
        <w:pStyle w:val="Headerorfooter0"/>
        <w:framePr w:wrap="none" w:vAnchor="page" w:hAnchor="page" w:x="8897" w:y="14282"/>
        <w:rPr>
          <w:sz w:val="16"/>
          <w:szCs w:val="16"/>
          <w:lang w:eastAsia="zh-CN"/>
        </w:rPr>
      </w:pPr>
      <w:r>
        <w:rPr>
          <w:rFonts w:ascii="Times New Roman" w:eastAsia="Times New Roman" w:hAnsi="Times New Roman" w:cs="Times New Roman"/>
          <w:sz w:val="16"/>
          <w:szCs w:val="16"/>
          <w:lang w:val="zh-CN" w:eastAsia="zh-CN" w:bidi="zh-CN"/>
        </w:rPr>
        <w:t>23</w:t>
      </w:r>
    </w:p>
    <w:p w14:paraId="5CA00C70"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030A0520" w14:textId="77777777" w:rsidR="0019610A" w:rsidRDefault="0019610A">
      <w:pPr>
        <w:spacing w:line="1" w:lineRule="exact"/>
        <w:rPr>
          <w:lang w:eastAsia="zh-CN"/>
        </w:rPr>
      </w:pPr>
    </w:p>
    <w:p w14:paraId="101FC576" w14:textId="77777777" w:rsidR="007040E7" w:rsidRDefault="007040E7" w:rsidP="007040E7">
      <w:pPr>
        <w:pStyle w:val="Headerorfooter0"/>
        <w:framePr w:wrap="none" w:vAnchor="page" w:hAnchor="page" w:x="190"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0B847641" w14:textId="6B2C7B08" w:rsidR="0019610A" w:rsidRPr="003C4DEF" w:rsidRDefault="00193A84">
      <w:pPr>
        <w:pStyle w:val="a4"/>
        <w:framePr w:w="9278" w:h="1882" w:hRule="exact" w:wrap="none" w:vAnchor="page" w:hAnchor="page" w:x="175" w:y="1154"/>
        <w:spacing w:after="140" w:line="331" w:lineRule="exact"/>
        <w:ind w:firstLine="0"/>
        <w:jc w:val="center"/>
        <w:rPr>
          <w:rFonts w:ascii="Times New Roman" w:eastAsia="Times New Roman" w:hAnsi="Times New Roman" w:cs="Times New Roman"/>
          <w:b/>
          <w:bCs/>
          <w:lang w:val="en-US" w:bidi="en-US"/>
        </w:rPr>
      </w:pPr>
      <w:r w:rsidRPr="003C4DEF">
        <w:rPr>
          <w:rFonts w:hint="eastAsia"/>
          <w:b/>
          <w:bCs/>
          <w:lang w:val="en-US" w:bidi="en-US"/>
        </w:rPr>
        <w:t>附录</w:t>
      </w:r>
      <w:r>
        <w:rPr>
          <w:rFonts w:ascii="Times New Roman" w:eastAsia="Times New Roman" w:hAnsi="Times New Roman" w:cs="Times New Roman"/>
          <w:b/>
          <w:bCs/>
          <w:lang w:val="en-US" w:bidi="en-US"/>
        </w:rPr>
        <w:t>A</w:t>
      </w:r>
      <w:r>
        <w:rPr>
          <w:rFonts w:ascii="Times New Roman" w:eastAsia="Times New Roman" w:hAnsi="Times New Roman" w:cs="Times New Roman"/>
          <w:b/>
          <w:bCs/>
          <w:lang w:val="en-US" w:bidi="en-US"/>
        </w:rPr>
        <w:br/>
      </w:r>
      <w:r w:rsidRPr="003C4DEF">
        <w:rPr>
          <w:rFonts w:hint="eastAsia"/>
          <w:b/>
          <w:bCs/>
          <w:lang w:val="en-US" w:bidi="en-US"/>
        </w:rPr>
        <w:t>（资料性附录</w:t>
      </w:r>
      <w:r w:rsidR="007040E7" w:rsidRPr="003C4DEF">
        <w:rPr>
          <w:rFonts w:hint="eastAsia"/>
          <w:b/>
          <w:bCs/>
          <w:lang w:val="en-US" w:bidi="en-US"/>
        </w:rPr>
        <w:t>）</w:t>
      </w:r>
      <w:r w:rsidRPr="003C4DEF">
        <w:rPr>
          <w:rFonts w:ascii="Times New Roman" w:eastAsia="Times New Roman" w:hAnsi="Times New Roman" w:cs="Times New Roman"/>
          <w:b/>
          <w:bCs/>
          <w:lang w:val="en-US" w:bidi="en-US"/>
        </w:rPr>
        <w:br/>
      </w:r>
      <w:r>
        <w:rPr>
          <w:rFonts w:ascii="Times New Roman" w:eastAsia="Times New Roman" w:hAnsi="Times New Roman" w:cs="Times New Roman"/>
          <w:b/>
          <w:bCs/>
          <w:lang w:val="en-US" w:bidi="en-US"/>
        </w:rPr>
        <w:t xml:space="preserve">GB/T </w:t>
      </w:r>
      <w:r w:rsidRPr="003C4DEF">
        <w:rPr>
          <w:rFonts w:ascii="Times New Roman" w:eastAsia="Times New Roman" w:hAnsi="Times New Roman" w:cs="Times New Roman"/>
          <w:b/>
          <w:bCs/>
          <w:lang w:val="en-US" w:bidi="en-US"/>
        </w:rPr>
        <w:t>22239—2019</w:t>
      </w:r>
      <w:r w:rsidRPr="003C4DEF">
        <w:rPr>
          <w:rFonts w:hint="eastAsia"/>
          <w:b/>
          <w:bCs/>
          <w:lang w:val="en-US" w:bidi="en-US"/>
        </w:rPr>
        <w:t>中第三级安全要求与本文件判例对应关系</w:t>
      </w:r>
    </w:p>
    <w:p w14:paraId="73B95515" w14:textId="6C4D4504" w:rsidR="0019610A" w:rsidRPr="003C4DEF" w:rsidRDefault="00193A84">
      <w:pPr>
        <w:pStyle w:val="a4"/>
        <w:framePr w:w="9278" w:h="1882" w:hRule="exact" w:wrap="none" w:vAnchor="page" w:hAnchor="page" w:x="175" w:y="1154"/>
        <w:spacing w:line="326" w:lineRule="exact"/>
        <w:ind w:firstLine="460"/>
      </w:pPr>
      <w:r>
        <w:t>为方便测评人员在测评过程中使用本文件</w:t>
      </w:r>
      <w:r w:rsidRPr="003C4DEF">
        <w:t>，</w:t>
      </w:r>
      <w:r>
        <w:t>表</w:t>
      </w:r>
      <w:r w:rsidRPr="003C4DEF">
        <w:t>A.1</w:t>
      </w:r>
      <w:r>
        <w:t>给出了本文件中高风险判例与</w:t>
      </w:r>
      <w:r w:rsidRPr="003C4DEF">
        <w:t>GB/T 22239—2019</w:t>
      </w:r>
      <w:r>
        <w:t>中第三级安全要求的对应关系</w:t>
      </w:r>
      <w:r w:rsidRPr="003C4DEF">
        <w:t>。</w:t>
      </w:r>
    </w:p>
    <w:p w14:paraId="2801ECAF" w14:textId="77777777" w:rsidR="0019610A" w:rsidRDefault="00193A84">
      <w:pPr>
        <w:pStyle w:val="a4"/>
        <w:framePr w:w="9278" w:h="456" w:hRule="exact" w:wrap="none" w:vAnchor="page" w:hAnchor="page" w:x="175" w:y="3093"/>
        <w:ind w:firstLine="0"/>
        <w:jc w:val="center"/>
      </w:pPr>
      <w:r>
        <w:rPr>
          <w:rFonts w:ascii="黑体" w:eastAsia="黑体" w:hAnsi="黑体" w:cs="黑体"/>
        </w:rPr>
        <w:t>表</w:t>
      </w:r>
      <w:r>
        <w:rPr>
          <w:rFonts w:ascii="Times New Roman" w:eastAsia="Times New Roman" w:hAnsi="Times New Roman" w:cs="Times New Roman"/>
          <w:b/>
          <w:bCs/>
          <w:lang w:val="en-US" w:bidi="en-US"/>
        </w:rPr>
        <w:t>A</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 xml:space="preserve">1 </w:t>
      </w:r>
      <w:r>
        <w:rPr>
          <w:rFonts w:ascii="Times New Roman" w:eastAsia="Times New Roman" w:hAnsi="Times New Roman" w:cs="Times New Roman"/>
          <w:b/>
          <w:bCs/>
          <w:lang w:val="en-US" w:bidi="en-US"/>
        </w:rPr>
        <w:t xml:space="preserve">GB/T </w:t>
      </w:r>
      <w:r>
        <w:rPr>
          <w:rFonts w:ascii="Arial" w:eastAsia="Arial" w:hAnsi="Arial" w:cs="Arial"/>
          <w:sz w:val="17"/>
          <w:szCs w:val="17"/>
          <w:lang w:val="en-US" w:bidi="en-US"/>
        </w:rPr>
        <w:t>22239</w:t>
      </w:r>
      <w:r>
        <w:rPr>
          <w:rFonts w:ascii="Arial" w:eastAsia="Arial" w:hAnsi="Arial" w:cs="Arial"/>
          <w:sz w:val="38"/>
          <w:szCs w:val="38"/>
          <w:lang w:val="en-US" w:bidi="en-US"/>
        </w:rPr>
        <w:t>—</w:t>
      </w:r>
      <w:r>
        <w:rPr>
          <w:rFonts w:ascii="Arial" w:eastAsia="Arial" w:hAnsi="Arial" w:cs="Arial"/>
          <w:sz w:val="17"/>
          <w:szCs w:val="17"/>
          <w:lang w:val="en-US" w:bidi="en-US"/>
        </w:rPr>
        <w:t>2019</w:t>
      </w:r>
      <w:r>
        <w:rPr>
          <w:b/>
          <w:bCs/>
        </w:rPr>
        <w:t>中</w:t>
      </w:r>
      <w:r>
        <w:rPr>
          <w:rFonts w:ascii="黑体" w:eastAsia="黑体" w:hAnsi="黑体" w:cs="黑体"/>
        </w:rPr>
        <w:t>第三</w:t>
      </w:r>
      <w:r>
        <w:rPr>
          <w:b/>
          <w:bCs/>
        </w:rPr>
        <w:t>级安全要求</w:t>
      </w:r>
      <w:r>
        <w:rPr>
          <w:rFonts w:ascii="黑体" w:eastAsia="黑体" w:hAnsi="黑体" w:cs="黑体"/>
        </w:rPr>
        <w:t>与本</w:t>
      </w:r>
      <w:r>
        <w:rPr>
          <w:b/>
          <w:bCs/>
        </w:rPr>
        <w:t>文件判例</w:t>
      </w:r>
      <w:r>
        <w:rPr>
          <w:rFonts w:ascii="黑体" w:eastAsia="黑体" w:hAnsi="黑体" w:cs="黑体"/>
        </w:rPr>
        <w:t>对</w:t>
      </w:r>
      <w:r>
        <w:rPr>
          <w:b/>
          <w:bCs/>
        </w:rPr>
        <w:t>应关系</w:t>
      </w:r>
    </w:p>
    <w:tbl>
      <w:tblPr>
        <w:tblOverlap w:val="never"/>
        <w:tblW w:w="0" w:type="auto"/>
        <w:tblLayout w:type="fixed"/>
        <w:tblCellMar>
          <w:left w:w="10" w:type="dxa"/>
          <w:right w:w="10" w:type="dxa"/>
        </w:tblCellMar>
        <w:tblLook w:val="04A0" w:firstRow="1" w:lastRow="0" w:firstColumn="1" w:lastColumn="0" w:noHBand="0" w:noVBand="1"/>
      </w:tblPr>
      <w:tblGrid>
        <w:gridCol w:w="552"/>
        <w:gridCol w:w="902"/>
        <w:gridCol w:w="1262"/>
        <w:gridCol w:w="2525"/>
        <w:gridCol w:w="1085"/>
        <w:gridCol w:w="1805"/>
        <w:gridCol w:w="1109"/>
      </w:tblGrid>
      <w:tr w:rsidR="0019610A" w14:paraId="68686099" w14:textId="77777777">
        <w:trPr>
          <w:trHeight w:hRule="exact" w:val="370"/>
        </w:trPr>
        <w:tc>
          <w:tcPr>
            <w:tcW w:w="552" w:type="dxa"/>
            <w:tcBorders>
              <w:top w:val="single" w:sz="4" w:space="0" w:color="auto"/>
              <w:left w:val="single" w:sz="4" w:space="0" w:color="auto"/>
            </w:tcBorders>
            <w:shd w:val="clear" w:color="auto" w:fill="auto"/>
            <w:vAlign w:val="center"/>
          </w:tcPr>
          <w:p w14:paraId="6CE1B855" w14:textId="77777777" w:rsidR="0019610A" w:rsidRDefault="00193A84">
            <w:pPr>
              <w:pStyle w:val="Other0"/>
              <w:framePr w:w="9240" w:h="10392" w:wrap="none" w:vAnchor="page" w:hAnchor="page" w:x="209" w:y="3779"/>
              <w:ind w:firstLine="0"/>
              <w:jc w:val="center"/>
              <w:rPr>
                <w:sz w:val="16"/>
                <w:szCs w:val="16"/>
              </w:rPr>
            </w:pPr>
            <w:r>
              <w:rPr>
                <w:sz w:val="16"/>
                <w:szCs w:val="16"/>
              </w:rPr>
              <w:t>序号</w:t>
            </w:r>
          </w:p>
        </w:tc>
        <w:tc>
          <w:tcPr>
            <w:tcW w:w="902" w:type="dxa"/>
            <w:tcBorders>
              <w:top w:val="single" w:sz="4" w:space="0" w:color="auto"/>
              <w:left w:val="single" w:sz="4" w:space="0" w:color="auto"/>
            </w:tcBorders>
            <w:shd w:val="clear" w:color="auto" w:fill="auto"/>
            <w:vAlign w:val="center"/>
          </w:tcPr>
          <w:p w14:paraId="2A698F04" w14:textId="77777777" w:rsidR="0019610A" w:rsidRDefault="00193A84">
            <w:pPr>
              <w:pStyle w:val="Other0"/>
              <w:framePr w:w="9240" w:h="10392" w:wrap="none" w:vAnchor="page" w:hAnchor="page" w:x="209" w:y="3779"/>
              <w:ind w:firstLine="260"/>
              <w:rPr>
                <w:sz w:val="16"/>
                <w:szCs w:val="16"/>
              </w:rPr>
            </w:pPr>
            <w:r>
              <w:rPr>
                <w:sz w:val="16"/>
                <w:szCs w:val="16"/>
              </w:rPr>
              <w:t>层面</w:t>
            </w:r>
          </w:p>
        </w:tc>
        <w:tc>
          <w:tcPr>
            <w:tcW w:w="1262" w:type="dxa"/>
            <w:tcBorders>
              <w:top w:val="single" w:sz="4" w:space="0" w:color="auto"/>
              <w:left w:val="single" w:sz="4" w:space="0" w:color="auto"/>
            </w:tcBorders>
            <w:shd w:val="clear" w:color="auto" w:fill="auto"/>
            <w:vAlign w:val="center"/>
          </w:tcPr>
          <w:p w14:paraId="2EA042ED" w14:textId="77777777" w:rsidR="0019610A" w:rsidRDefault="00193A84">
            <w:pPr>
              <w:pStyle w:val="Other0"/>
              <w:framePr w:w="9240" w:h="10392" w:wrap="none" w:vAnchor="page" w:hAnchor="page" w:x="209" w:y="3779"/>
              <w:ind w:firstLine="0"/>
              <w:jc w:val="center"/>
              <w:rPr>
                <w:sz w:val="16"/>
                <w:szCs w:val="16"/>
              </w:rPr>
            </w:pPr>
            <w:r>
              <w:rPr>
                <w:sz w:val="16"/>
                <w:szCs w:val="16"/>
              </w:rPr>
              <w:t>控制点</w:t>
            </w:r>
          </w:p>
        </w:tc>
        <w:tc>
          <w:tcPr>
            <w:tcW w:w="2525" w:type="dxa"/>
            <w:tcBorders>
              <w:top w:val="single" w:sz="4" w:space="0" w:color="auto"/>
              <w:left w:val="single" w:sz="4" w:space="0" w:color="auto"/>
            </w:tcBorders>
            <w:shd w:val="clear" w:color="auto" w:fill="auto"/>
            <w:vAlign w:val="center"/>
          </w:tcPr>
          <w:p w14:paraId="553459F5" w14:textId="77777777" w:rsidR="0019610A" w:rsidRDefault="00193A84">
            <w:pPr>
              <w:pStyle w:val="Other0"/>
              <w:framePr w:w="9240" w:h="10392" w:wrap="none" w:vAnchor="page" w:hAnchor="page" w:x="209" w:y="3779"/>
              <w:ind w:firstLine="0"/>
              <w:jc w:val="center"/>
              <w:rPr>
                <w:sz w:val="16"/>
                <w:szCs w:val="16"/>
              </w:rPr>
            </w:pPr>
            <w:r>
              <w:rPr>
                <w:sz w:val="16"/>
                <w:szCs w:val="16"/>
              </w:rPr>
              <w:t>标准要求</w:t>
            </w:r>
          </w:p>
        </w:tc>
        <w:tc>
          <w:tcPr>
            <w:tcW w:w="1085" w:type="dxa"/>
            <w:tcBorders>
              <w:top w:val="single" w:sz="4" w:space="0" w:color="auto"/>
              <w:left w:val="single" w:sz="4" w:space="0" w:color="auto"/>
            </w:tcBorders>
            <w:shd w:val="clear" w:color="auto" w:fill="auto"/>
            <w:vAlign w:val="center"/>
          </w:tcPr>
          <w:p w14:paraId="546C005E" w14:textId="77777777" w:rsidR="0019610A" w:rsidRDefault="00193A84">
            <w:pPr>
              <w:pStyle w:val="Other0"/>
              <w:framePr w:w="9240" w:h="10392" w:wrap="none" w:vAnchor="page" w:hAnchor="page" w:x="209" w:y="3779"/>
              <w:ind w:firstLine="0"/>
              <w:jc w:val="center"/>
              <w:rPr>
                <w:sz w:val="16"/>
                <w:szCs w:val="16"/>
              </w:rPr>
            </w:pPr>
            <w:r>
              <w:rPr>
                <w:sz w:val="16"/>
                <w:szCs w:val="16"/>
              </w:rPr>
              <w:t>对应条款号</w:t>
            </w:r>
          </w:p>
        </w:tc>
        <w:tc>
          <w:tcPr>
            <w:tcW w:w="1805" w:type="dxa"/>
            <w:tcBorders>
              <w:top w:val="single" w:sz="4" w:space="0" w:color="auto"/>
              <w:left w:val="single" w:sz="4" w:space="0" w:color="auto"/>
            </w:tcBorders>
            <w:shd w:val="clear" w:color="auto" w:fill="auto"/>
            <w:vAlign w:val="center"/>
          </w:tcPr>
          <w:p w14:paraId="4E56F35C" w14:textId="77777777" w:rsidR="0019610A" w:rsidRDefault="00193A84">
            <w:pPr>
              <w:pStyle w:val="Other0"/>
              <w:framePr w:w="9240" w:h="10392" w:wrap="none" w:vAnchor="page" w:hAnchor="page" w:x="209" w:y="3779"/>
              <w:ind w:firstLine="0"/>
              <w:jc w:val="center"/>
              <w:rPr>
                <w:sz w:val="16"/>
                <w:szCs w:val="16"/>
              </w:rPr>
            </w:pPr>
            <w:r>
              <w:rPr>
                <w:sz w:val="16"/>
                <w:szCs w:val="16"/>
              </w:rPr>
              <w:t>本文件判例</w:t>
            </w:r>
          </w:p>
        </w:tc>
        <w:tc>
          <w:tcPr>
            <w:tcW w:w="1109" w:type="dxa"/>
            <w:tcBorders>
              <w:top w:val="single" w:sz="4" w:space="0" w:color="auto"/>
              <w:left w:val="single" w:sz="4" w:space="0" w:color="auto"/>
              <w:right w:val="single" w:sz="4" w:space="0" w:color="auto"/>
            </w:tcBorders>
            <w:shd w:val="clear" w:color="auto" w:fill="auto"/>
            <w:vAlign w:val="center"/>
          </w:tcPr>
          <w:p w14:paraId="78C2E8C2" w14:textId="77777777" w:rsidR="0019610A" w:rsidRDefault="00193A84">
            <w:pPr>
              <w:pStyle w:val="Other0"/>
              <w:framePr w:w="9240" w:h="10392" w:wrap="none" w:vAnchor="page" w:hAnchor="page" w:x="209" w:y="3779"/>
              <w:ind w:firstLine="180"/>
              <w:rPr>
                <w:sz w:val="16"/>
                <w:szCs w:val="16"/>
              </w:rPr>
            </w:pPr>
            <w:r>
              <w:rPr>
                <w:sz w:val="16"/>
                <w:szCs w:val="16"/>
              </w:rPr>
              <w:t>适用范围</w:t>
            </w:r>
          </w:p>
        </w:tc>
      </w:tr>
      <w:tr w:rsidR="0019610A" w14:paraId="4ED813C5" w14:textId="77777777" w:rsidTr="003C4DEF">
        <w:trPr>
          <w:trHeight w:hRule="exact" w:val="780"/>
        </w:trPr>
        <w:tc>
          <w:tcPr>
            <w:tcW w:w="552" w:type="dxa"/>
            <w:tcBorders>
              <w:top w:val="single" w:sz="4" w:space="0" w:color="auto"/>
              <w:left w:val="single" w:sz="4" w:space="0" w:color="auto"/>
            </w:tcBorders>
            <w:shd w:val="clear" w:color="auto" w:fill="auto"/>
            <w:vAlign w:val="center"/>
          </w:tcPr>
          <w:p w14:paraId="074EACD2"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1</w:t>
            </w:r>
          </w:p>
        </w:tc>
        <w:tc>
          <w:tcPr>
            <w:tcW w:w="902" w:type="dxa"/>
            <w:vMerge w:val="restart"/>
            <w:tcBorders>
              <w:top w:val="single" w:sz="4" w:space="0" w:color="auto"/>
              <w:left w:val="single" w:sz="4" w:space="0" w:color="auto"/>
            </w:tcBorders>
            <w:shd w:val="clear" w:color="auto" w:fill="auto"/>
            <w:vAlign w:val="center"/>
          </w:tcPr>
          <w:p w14:paraId="7048A298" w14:textId="77777777" w:rsidR="0019610A" w:rsidRDefault="00193A84">
            <w:pPr>
              <w:pStyle w:val="Other0"/>
              <w:framePr w:w="9240" w:h="10392" w:wrap="none" w:vAnchor="page" w:hAnchor="page" w:x="209" w:y="3779"/>
              <w:spacing w:line="302" w:lineRule="exact"/>
              <w:ind w:firstLine="0"/>
              <w:jc w:val="center"/>
              <w:rPr>
                <w:sz w:val="16"/>
                <w:szCs w:val="16"/>
              </w:rPr>
            </w:pPr>
            <w:r>
              <w:rPr>
                <w:sz w:val="16"/>
                <w:szCs w:val="16"/>
              </w:rPr>
              <w:t>安全物理 环境</w:t>
            </w:r>
          </w:p>
        </w:tc>
        <w:tc>
          <w:tcPr>
            <w:tcW w:w="1262" w:type="dxa"/>
            <w:tcBorders>
              <w:top w:val="single" w:sz="4" w:space="0" w:color="auto"/>
              <w:left w:val="single" w:sz="4" w:space="0" w:color="auto"/>
            </w:tcBorders>
            <w:shd w:val="clear" w:color="auto" w:fill="auto"/>
            <w:vAlign w:val="center"/>
          </w:tcPr>
          <w:p w14:paraId="2D9284CD" w14:textId="77777777" w:rsidR="0019610A" w:rsidRDefault="00193A84">
            <w:pPr>
              <w:pStyle w:val="Other0"/>
              <w:framePr w:w="9240" w:h="10392" w:wrap="none" w:vAnchor="page" w:hAnchor="page" w:x="209" w:y="3779"/>
              <w:ind w:firstLine="0"/>
              <w:jc w:val="center"/>
              <w:rPr>
                <w:sz w:val="16"/>
                <w:szCs w:val="16"/>
              </w:rPr>
            </w:pPr>
            <w:r>
              <w:rPr>
                <w:sz w:val="16"/>
                <w:szCs w:val="16"/>
              </w:rPr>
              <w:t>物理访问控制</w:t>
            </w:r>
          </w:p>
        </w:tc>
        <w:tc>
          <w:tcPr>
            <w:tcW w:w="2525" w:type="dxa"/>
            <w:tcBorders>
              <w:top w:val="single" w:sz="4" w:space="0" w:color="auto"/>
              <w:left w:val="single" w:sz="4" w:space="0" w:color="auto"/>
            </w:tcBorders>
            <w:shd w:val="clear" w:color="auto" w:fill="auto"/>
          </w:tcPr>
          <w:p w14:paraId="68FD6F62" w14:textId="77777777" w:rsidR="0019610A" w:rsidRDefault="00193A84">
            <w:pPr>
              <w:pStyle w:val="Other0"/>
              <w:framePr w:w="9240" w:h="10392" w:wrap="none" w:vAnchor="page" w:hAnchor="page" w:x="209" w:y="3779"/>
              <w:spacing w:line="298" w:lineRule="exact"/>
              <w:ind w:firstLine="0"/>
              <w:jc w:val="both"/>
              <w:rPr>
                <w:sz w:val="16"/>
                <w:szCs w:val="16"/>
              </w:rPr>
            </w:pPr>
            <w:r>
              <w:rPr>
                <w:sz w:val="16"/>
                <w:szCs w:val="16"/>
              </w:rPr>
              <w:t>机房出入口应配置电子</w:t>
            </w:r>
            <w:proofErr w:type="gramStart"/>
            <w:r>
              <w:rPr>
                <w:sz w:val="16"/>
                <w:szCs w:val="16"/>
              </w:rPr>
              <w:t>门禁系</w:t>
            </w:r>
            <w:proofErr w:type="gramEnd"/>
            <w:r>
              <w:rPr>
                <w:sz w:val="16"/>
                <w:szCs w:val="16"/>
              </w:rPr>
              <w:t xml:space="preserve"> 统</w:t>
            </w:r>
            <w:r w:rsidRPr="003C4DEF">
              <w:rPr>
                <w:sz w:val="16"/>
                <w:szCs w:val="16"/>
              </w:rPr>
              <w:t>，</w:t>
            </w:r>
            <w:r>
              <w:rPr>
                <w:sz w:val="16"/>
                <w:szCs w:val="16"/>
              </w:rPr>
              <w:t>控制</w:t>
            </w:r>
            <w:r w:rsidRPr="003C4DEF">
              <w:rPr>
                <w:sz w:val="16"/>
                <w:szCs w:val="16"/>
              </w:rPr>
              <w:t>、</w:t>
            </w:r>
            <w:r>
              <w:rPr>
                <w:sz w:val="16"/>
                <w:szCs w:val="16"/>
              </w:rPr>
              <w:t>鉴别和记录进入的 人员</w:t>
            </w:r>
          </w:p>
        </w:tc>
        <w:tc>
          <w:tcPr>
            <w:tcW w:w="1085" w:type="dxa"/>
            <w:tcBorders>
              <w:top w:val="single" w:sz="4" w:space="0" w:color="auto"/>
              <w:left w:val="single" w:sz="4" w:space="0" w:color="auto"/>
            </w:tcBorders>
            <w:shd w:val="clear" w:color="auto" w:fill="auto"/>
            <w:vAlign w:val="center"/>
          </w:tcPr>
          <w:p w14:paraId="5DA6E44E"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6.1.1</w:t>
            </w:r>
          </w:p>
        </w:tc>
        <w:tc>
          <w:tcPr>
            <w:tcW w:w="1805" w:type="dxa"/>
            <w:tcBorders>
              <w:top w:val="single" w:sz="4" w:space="0" w:color="auto"/>
              <w:left w:val="single" w:sz="4" w:space="0" w:color="auto"/>
            </w:tcBorders>
            <w:shd w:val="clear" w:color="auto" w:fill="auto"/>
            <w:vAlign w:val="center"/>
          </w:tcPr>
          <w:p w14:paraId="66917F24"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机房出入口访问控制 措施缺失</w:t>
            </w:r>
          </w:p>
        </w:tc>
        <w:tc>
          <w:tcPr>
            <w:tcW w:w="1109" w:type="dxa"/>
            <w:tcBorders>
              <w:top w:val="single" w:sz="4" w:space="0" w:color="auto"/>
              <w:left w:val="single" w:sz="4" w:space="0" w:color="auto"/>
              <w:right w:val="single" w:sz="4" w:space="0" w:color="auto"/>
            </w:tcBorders>
            <w:shd w:val="clear" w:color="auto" w:fill="auto"/>
            <w:vAlign w:val="center"/>
          </w:tcPr>
          <w:p w14:paraId="76C77D1D"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5E17B719"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25138020" w14:textId="77777777">
        <w:trPr>
          <w:trHeight w:hRule="exact" w:val="629"/>
        </w:trPr>
        <w:tc>
          <w:tcPr>
            <w:tcW w:w="552" w:type="dxa"/>
            <w:tcBorders>
              <w:top w:val="single" w:sz="4" w:space="0" w:color="auto"/>
              <w:left w:val="single" w:sz="4" w:space="0" w:color="auto"/>
            </w:tcBorders>
            <w:shd w:val="clear" w:color="auto" w:fill="auto"/>
            <w:vAlign w:val="center"/>
          </w:tcPr>
          <w:p w14:paraId="527B56AA"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2</w:t>
            </w:r>
          </w:p>
        </w:tc>
        <w:tc>
          <w:tcPr>
            <w:tcW w:w="902" w:type="dxa"/>
            <w:vMerge/>
            <w:tcBorders>
              <w:left w:val="single" w:sz="4" w:space="0" w:color="auto"/>
            </w:tcBorders>
            <w:shd w:val="clear" w:color="auto" w:fill="auto"/>
            <w:vAlign w:val="center"/>
          </w:tcPr>
          <w:p w14:paraId="60B89963" w14:textId="77777777" w:rsidR="0019610A" w:rsidRDefault="0019610A">
            <w:pPr>
              <w:framePr w:w="9240" w:h="10392" w:wrap="none" w:vAnchor="page" w:hAnchor="page" w:x="209" w:y="3779"/>
            </w:pPr>
          </w:p>
        </w:tc>
        <w:tc>
          <w:tcPr>
            <w:tcW w:w="1262" w:type="dxa"/>
            <w:tcBorders>
              <w:top w:val="single" w:sz="4" w:space="0" w:color="auto"/>
              <w:left w:val="single" w:sz="4" w:space="0" w:color="auto"/>
            </w:tcBorders>
            <w:shd w:val="clear" w:color="auto" w:fill="auto"/>
          </w:tcPr>
          <w:p w14:paraId="24E15ECE" w14:textId="77777777" w:rsidR="0019610A" w:rsidRDefault="00193A84">
            <w:pPr>
              <w:pStyle w:val="Other0"/>
              <w:framePr w:w="9240" w:h="10392" w:wrap="none" w:vAnchor="page" w:hAnchor="page" w:x="209" w:y="3779"/>
              <w:spacing w:line="298" w:lineRule="exact"/>
              <w:ind w:firstLine="0"/>
              <w:jc w:val="center"/>
              <w:rPr>
                <w:sz w:val="16"/>
                <w:szCs w:val="16"/>
              </w:rPr>
            </w:pPr>
            <w:r>
              <w:rPr>
                <w:sz w:val="16"/>
                <w:szCs w:val="16"/>
              </w:rPr>
              <w:t>防盗窃和 防破坏</w:t>
            </w:r>
          </w:p>
        </w:tc>
        <w:tc>
          <w:tcPr>
            <w:tcW w:w="2525" w:type="dxa"/>
            <w:tcBorders>
              <w:top w:val="single" w:sz="4" w:space="0" w:color="auto"/>
              <w:left w:val="single" w:sz="4" w:space="0" w:color="auto"/>
            </w:tcBorders>
            <w:shd w:val="clear" w:color="auto" w:fill="auto"/>
          </w:tcPr>
          <w:p w14:paraId="74FED7A1" w14:textId="77777777" w:rsidR="0019610A" w:rsidRDefault="00193A84">
            <w:pPr>
              <w:pStyle w:val="Other0"/>
              <w:framePr w:w="9240" w:h="10392" w:wrap="none" w:vAnchor="page" w:hAnchor="page" w:x="209" w:y="3779"/>
              <w:spacing w:line="298" w:lineRule="exact"/>
              <w:ind w:firstLine="0"/>
              <w:jc w:val="both"/>
              <w:rPr>
                <w:sz w:val="16"/>
                <w:szCs w:val="16"/>
              </w:rPr>
            </w:pPr>
            <w:r>
              <w:rPr>
                <w:sz w:val="16"/>
                <w:szCs w:val="16"/>
              </w:rPr>
              <w:t>应设置机房防盗报警系统或设 置有专人值守的视频监控系统</w:t>
            </w:r>
          </w:p>
        </w:tc>
        <w:tc>
          <w:tcPr>
            <w:tcW w:w="1085" w:type="dxa"/>
            <w:tcBorders>
              <w:top w:val="single" w:sz="4" w:space="0" w:color="auto"/>
              <w:left w:val="single" w:sz="4" w:space="0" w:color="auto"/>
            </w:tcBorders>
            <w:shd w:val="clear" w:color="auto" w:fill="auto"/>
            <w:vAlign w:val="center"/>
          </w:tcPr>
          <w:p w14:paraId="6FA330AC"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6.1.2</w:t>
            </w:r>
          </w:p>
        </w:tc>
        <w:tc>
          <w:tcPr>
            <w:tcW w:w="1805" w:type="dxa"/>
            <w:tcBorders>
              <w:top w:val="single" w:sz="4" w:space="0" w:color="auto"/>
              <w:left w:val="single" w:sz="4" w:space="0" w:color="auto"/>
            </w:tcBorders>
            <w:shd w:val="clear" w:color="auto" w:fill="auto"/>
            <w:vAlign w:val="center"/>
          </w:tcPr>
          <w:p w14:paraId="628F39FB" w14:textId="77777777" w:rsidR="0019610A" w:rsidRDefault="00193A84">
            <w:pPr>
              <w:pStyle w:val="Other0"/>
              <w:framePr w:w="9240" w:h="10392" w:wrap="none" w:vAnchor="page" w:hAnchor="page" w:x="209" w:y="3779"/>
              <w:ind w:firstLine="0"/>
              <w:rPr>
                <w:sz w:val="16"/>
                <w:szCs w:val="16"/>
              </w:rPr>
            </w:pPr>
            <w:r>
              <w:rPr>
                <w:sz w:val="16"/>
                <w:szCs w:val="16"/>
              </w:rPr>
              <w:t>机房防盗措施缺失</w:t>
            </w:r>
          </w:p>
        </w:tc>
        <w:tc>
          <w:tcPr>
            <w:tcW w:w="1109" w:type="dxa"/>
            <w:tcBorders>
              <w:top w:val="single" w:sz="4" w:space="0" w:color="auto"/>
              <w:left w:val="single" w:sz="4" w:space="0" w:color="auto"/>
              <w:right w:val="single" w:sz="4" w:space="0" w:color="auto"/>
            </w:tcBorders>
            <w:shd w:val="clear" w:color="auto" w:fill="auto"/>
          </w:tcPr>
          <w:p w14:paraId="2BB049FF" w14:textId="77777777" w:rsidR="0019610A" w:rsidRDefault="00193A84">
            <w:pPr>
              <w:pStyle w:val="Other0"/>
              <w:framePr w:w="9240" w:h="10392" w:wrap="none" w:vAnchor="page" w:hAnchor="page" w:x="209" w:y="3779"/>
              <w:spacing w:line="307" w:lineRule="exact"/>
              <w:ind w:firstLine="0"/>
              <w:rPr>
                <w:sz w:val="16"/>
                <w:szCs w:val="16"/>
              </w:rPr>
            </w:pPr>
            <w:r>
              <w:rPr>
                <w:sz w:val="16"/>
                <w:szCs w:val="16"/>
              </w:rPr>
              <w:t>三级及以上 系统</w:t>
            </w:r>
          </w:p>
        </w:tc>
      </w:tr>
      <w:tr w:rsidR="0019610A" w14:paraId="2F7A1DC1" w14:textId="77777777">
        <w:trPr>
          <w:trHeight w:hRule="exact" w:val="902"/>
        </w:trPr>
        <w:tc>
          <w:tcPr>
            <w:tcW w:w="552" w:type="dxa"/>
            <w:tcBorders>
              <w:top w:val="single" w:sz="4" w:space="0" w:color="auto"/>
              <w:left w:val="single" w:sz="4" w:space="0" w:color="auto"/>
            </w:tcBorders>
            <w:shd w:val="clear" w:color="auto" w:fill="auto"/>
            <w:vAlign w:val="center"/>
          </w:tcPr>
          <w:p w14:paraId="7826FFD9"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3</w:t>
            </w:r>
          </w:p>
        </w:tc>
        <w:tc>
          <w:tcPr>
            <w:tcW w:w="902" w:type="dxa"/>
            <w:vMerge/>
            <w:tcBorders>
              <w:left w:val="single" w:sz="4" w:space="0" w:color="auto"/>
            </w:tcBorders>
            <w:shd w:val="clear" w:color="auto" w:fill="auto"/>
            <w:vAlign w:val="center"/>
          </w:tcPr>
          <w:p w14:paraId="0B3218D4" w14:textId="77777777" w:rsidR="0019610A" w:rsidRDefault="0019610A">
            <w:pPr>
              <w:framePr w:w="9240" w:h="10392" w:wrap="none" w:vAnchor="page" w:hAnchor="page" w:x="209" w:y="3779"/>
            </w:pPr>
          </w:p>
        </w:tc>
        <w:tc>
          <w:tcPr>
            <w:tcW w:w="1262" w:type="dxa"/>
            <w:tcBorders>
              <w:top w:val="single" w:sz="4" w:space="0" w:color="auto"/>
              <w:left w:val="single" w:sz="4" w:space="0" w:color="auto"/>
            </w:tcBorders>
            <w:shd w:val="clear" w:color="auto" w:fill="auto"/>
            <w:vAlign w:val="center"/>
          </w:tcPr>
          <w:p w14:paraId="1BEF2D32" w14:textId="77777777" w:rsidR="0019610A" w:rsidRDefault="00193A84">
            <w:pPr>
              <w:pStyle w:val="Other0"/>
              <w:framePr w:w="9240" w:h="10392" w:wrap="none" w:vAnchor="page" w:hAnchor="page" w:x="209" w:y="3779"/>
              <w:ind w:firstLine="0"/>
              <w:jc w:val="center"/>
              <w:rPr>
                <w:sz w:val="16"/>
                <w:szCs w:val="16"/>
              </w:rPr>
            </w:pPr>
            <w:r>
              <w:rPr>
                <w:sz w:val="16"/>
                <w:szCs w:val="16"/>
              </w:rPr>
              <w:t>防火</w:t>
            </w:r>
          </w:p>
        </w:tc>
        <w:tc>
          <w:tcPr>
            <w:tcW w:w="2525" w:type="dxa"/>
            <w:tcBorders>
              <w:top w:val="single" w:sz="4" w:space="0" w:color="auto"/>
              <w:left w:val="single" w:sz="4" w:space="0" w:color="auto"/>
            </w:tcBorders>
            <w:shd w:val="clear" w:color="auto" w:fill="auto"/>
          </w:tcPr>
          <w:p w14:paraId="41A5A923" w14:textId="77777777" w:rsidR="0019610A" w:rsidRDefault="00193A84">
            <w:pPr>
              <w:pStyle w:val="Other0"/>
              <w:framePr w:w="9240" w:h="10392" w:wrap="none" w:vAnchor="page" w:hAnchor="page" w:x="209" w:y="3779"/>
              <w:spacing w:line="298" w:lineRule="exact"/>
              <w:ind w:firstLine="0"/>
              <w:jc w:val="both"/>
              <w:rPr>
                <w:sz w:val="16"/>
                <w:szCs w:val="16"/>
              </w:rPr>
            </w:pPr>
            <w:r>
              <w:rPr>
                <w:sz w:val="16"/>
                <w:szCs w:val="16"/>
              </w:rPr>
              <w:t>机房应设置火灾自动消防系统</w:t>
            </w:r>
            <w:r w:rsidRPr="003C4DEF">
              <w:rPr>
                <w:sz w:val="16"/>
                <w:szCs w:val="16"/>
              </w:rPr>
              <w:t xml:space="preserve">， </w:t>
            </w:r>
            <w:r>
              <w:rPr>
                <w:sz w:val="16"/>
                <w:szCs w:val="16"/>
              </w:rPr>
              <w:t>能够自动检测火情</w:t>
            </w:r>
            <w:r w:rsidRPr="003C4DEF">
              <w:rPr>
                <w:sz w:val="16"/>
                <w:szCs w:val="16"/>
              </w:rPr>
              <w:t>、</w:t>
            </w:r>
            <w:r>
              <w:rPr>
                <w:sz w:val="16"/>
                <w:szCs w:val="16"/>
              </w:rPr>
              <w:t>自动报警</w:t>
            </w:r>
            <w:r w:rsidRPr="003C4DEF">
              <w:rPr>
                <w:sz w:val="16"/>
                <w:szCs w:val="16"/>
              </w:rPr>
              <w:t xml:space="preserve">， </w:t>
            </w:r>
            <w:r>
              <w:rPr>
                <w:sz w:val="16"/>
                <w:szCs w:val="16"/>
              </w:rPr>
              <w:t>并自动灭火</w:t>
            </w:r>
          </w:p>
        </w:tc>
        <w:tc>
          <w:tcPr>
            <w:tcW w:w="1085" w:type="dxa"/>
            <w:tcBorders>
              <w:top w:val="single" w:sz="4" w:space="0" w:color="auto"/>
              <w:left w:val="single" w:sz="4" w:space="0" w:color="auto"/>
            </w:tcBorders>
            <w:shd w:val="clear" w:color="auto" w:fill="auto"/>
            <w:vAlign w:val="center"/>
          </w:tcPr>
          <w:p w14:paraId="0B56729E"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6.1.3</w:t>
            </w:r>
          </w:p>
        </w:tc>
        <w:tc>
          <w:tcPr>
            <w:tcW w:w="1805" w:type="dxa"/>
            <w:tcBorders>
              <w:top w:val="single" w:sz="4" w:space="0" w:color="auto"/>
              <w:left w:val="single" w:sz="4" w:space="0" w:color="auto"/>
            </w:tcBorders>
            <w:shd w:val="clear" w:color="auto" w:fill="auto"/>
            <w:vAlign w:val="center"/>
          </w:tcPr>
          <w:p w14:paraId="0E77D525" w14:textId="77777777" w:rsidR="0019610A" w:rsidRDefault="00193A84">
            <w:pPr>
              <w:pStyle w:val="Other0"/>
              <w:framePr w:w="9240" w:h="10392" w:wrap="none" w:vAnchor="page" w:hAnchor="page" w:x="209" w:y="3779"/>
              <w:ind w:firstLine="0"/>
              <w:rPr>
                <w:sz w:val="16"/>
                <w:szCs w:val="16"/>
              </w:rPr>
            </w:pPr>
            <w:r>
              <w:rPr>
                <w:sz w:val="16"/>
                <w:szCs w:val="16"/>
              </w:rPr>
              <w:t>机房防火措施缺失</w:t>
            </w:r>
          </w:p>
        </w:tc>
        <w:tc>
          <w:tcPr>
            <w:tcW w:w="1109" w:type="dxa"/>
            <w:tcBorders>
              <w:top w:val="single" w:sz="4" w:space="0" w:color="auto"/>
              <w:left w:val="single" w:sz="4" w:space="0" w:color="auto"/>
              <w:right w:val="single" w:sz="4" w:space="0" w:color="auto"/>
            </w:tcBorders>
            <w:shd w:val="clear" w:color="auto" w:fill="auto"/>
            <w:vAlign w:val="center"/>
          </w:tcPr>
          <w:p w14:paraId="26389355"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6378E1C5"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0FE96460" w14:textId="77777777">
        <w:trPr>
          <w:trHeight w:hRule="exact" w:val="902"/>
        </w:trPr>
        <w:tc>
          <w:tcPr>
            <w:tcW w:w="552" w:type="dxa"/>
            <w:tcBorders>
              <w:top w:val="single" w:sz="4" w:space="0" w:color="auto"/>
              <w:left w:val="single" w:sz="4" w:space="0" w:color="auto"/>
            </w:tcBorders>
            <w:shd w:val="clear" w:color="auto" w:fill="auto"/>
            <w:vAlign w:val="center"/>
          </w:tcPr>
          <w:p w14:paraId="7AD4511F"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4</w:t>
            </w:r>
          </w:p>
        </w:tc>
        <w:tc>
          <w:tcPr>
            <w:tcW w:w="902" w:type="dxa"/>
            <w:vMerge/>
            <w:tcBorders>
              <w:left w:val="single" w:sz="4" w:space="0" w:color="auto"/>
            </w:tcBorders>
            <w:shd w:val="clear" w:color="auto" w:fill="auto"/>
            <w:vAlign w:val="center"/>
          </w:tcPr>
          <w:p w14:paraId="3E391490" w14:textId="77777777" w:rsidR="0019610A" w:rsidRDefault="0019610A">
            <w:pPr>
              <w:framePr w:w="9240" w:h="10392" w:wrap="none" w:vAnchor="page" w:hAnchor="page" w:x="209" w:y="3779"/>
            </w:pPr>
          </w:p>
        </w:tc>
        <w:tc>
          <w:tcPr>
            <w:tcW w:w="1262" w:type="dxa"/>
            <w:vMerge w:val="restart"/>
            <w:tcBorders>
              <w:top w:val="single" w:sz="4" w:space="0" w:color="auto"/>
              <w:left w:val="single" w:sz="4" w:space="0" w:color="auto"/>
            </w:tcBorders>
            <w:shd w:val="clear" w:color="auto" w:fill="auto"/>
            <w:vAlign w:val="center"/>
          </w:tcPr>
          <w:p w14:paraId="2ED6AD5C" w14:textId="77777777" w:rsidR="0019610A" w:rsidRDefault="00193A84">
            <w:pPr>
              <w:pStyle w:val="Other0"/>
              <w:framePr w:w="9240" w:h="10392" w:wrap="none" w:vAnchor="page" w:hAnchor="page" w:x="209" w:y="3779"/>
              <w:ind w:firstLine="260"/>
              <w:rPr>
                <w:sz w:val="16"/>
                <w:szCs w:val="16"/>
              </w:rPr>
            </w:pPr>
            <w:r>
              <w:rPr>
                <w:sz w:val="16"/>
                <w:szCs w:val="16"/>
              </w:rPr>
              <w:t>电力供应</w:t>
            </w:r>
          </w:p>
        </w:tc>
        <w:tc>
          <w:tcPr>
            <w:tcW w:w="2525" w:type="dxa"/>
            <w:tcBorders>
              <w:top w:val="single" w:sz="4" w:space="0" w:color="auto"/>
              <w:left w:val="single" w:sz="4" w:space="0" w:color="auto"/>
            </w:tcBorders>
            <w:shd w:val="clear" w:color="auto" w:fill="auto"/>
          </w:tcPr>
          <w:p w14:paraId="7CC55C1D" w14:textId="77777777" w:rsidR="0019610A" w:rsidRDefault="00193A84">
            <w:pPr>
              <w:pStyle w:val="Other0"/>
              <w:framePr w:w="9240" w:h="10392" w:wrap="none" w:vAnchor="page" w:hAnchor="page" w:x="209" w:y="3779"/>
              <w:spacing w:line="295" w:lineRule="exact"/>
              <w:ind w:firstLine="0"/>
              <w:jc w:val="both"/>
              <w:rPr>
                <w:sz w:val="16"/>
                <w:szCs w:val="16"/>
              </w:rPr>
            </w:pPr>
            <w:r>
              <w:rPr>
                <w:sz w:val="16"/>
                <w:szCs w:val="16"/>
              </w:rPr>
              <w:t>应提供短期的备用电力供应</w:t>
            </w:r>
            <w:r w:rsidRPr="003C4DEF">
              <w:rPr>
                <w:sz w:val="16"/>
                <w:szCs w:val="16"/>
              </w:rPr>
              <w:t>，</w:t>
            </w:r>
            <w:r>
              <w:rPr>
                <w:sz w:val="16"/>
                <w:szCs w:val="16"/>
              </w:rPr>
              <w:t xml:space="preserve">至 </w:t>
            </w:r>
            <w:proofErr w:type="gramStart"/>
            <w:r>
              <w:rPr>
                <w:sz w:val="16"/>
                <w:szCs w:val="16"/>
              </w:rPr>
              <w:t>少满足</w:t>
            </w:r>
            <w:proofErr w:type="gramEnd"/>
            <w:r>
              <w:rPr>
                <w:sz w:val="16"/>
                <w:szCs w:val="16"/>
              </w:rPr>
              <w:t>设备在断电情况下的正 常运行要求</w:t>
            </w:r>
          </w:p>
        </w:tc>
        <w:tc>
          <w:tcPr>
            <w:tcW w:w="1085" w:type="dxa"/>
            <w:tcBorders>
              <w:top w:val="single" w:sz="4" w:space="0" w:color="auto"/>
              <w:left w:val="single" w:sz="4" w:space="0" w:color="auto"/>
            </w:tcBorders>
            <w:shd w:val="clear" w:color="auto" w:fill="auto"/>
            <w:vAlign w:val="center"/>
          </w:tcPr>
          <w:p w14:paraId="3A6BBF7E"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6.1.4</w:t>
            </w:r>
          </w:p>
        </w:tc>
        <w:tc>
          <w:tcPr>
            <w:tcW w:w="1805" w:type="dxa"/>
            <w:tcBorders>
              <w:top w:val="single" w:sz="4" w:space="0" w:color="auto"/>
              <w:left w:val="single" w:sz="4" w:space="0" w:color="auto"/>
            </w:tcBorders>
            <w:shd w:val="clear" w:color="auto" w:fill="auto"/>
            <w:vAlign w:val="center"/>
          </w:tcPr>
          <w:p w14:paraId="529E2175" w14:textId="77777777" w:rsidR="0019610A" w:rsidRDefault="00193A84">
            <w:pPr>
              <w:pStyle w:val="Other0"/>
              <w:framePr w:w="9240" w:h="10392" w:wrap="none" w:vAnchor="page" w:hAnchor="page" w:x="209" w:y="3779"/>
              <w:spacing w:line="302" w:lineRule="exact"/>
              <w:ind w:firstLine="0"/>
              <w:rPr>
                <w:sz w:val="16"/>
                <w:szCs w:val="16"/>
              </w:rPr>
            </w:pPr>
            <w:r>
              <w:rPr>
                <w:sz w:val="16"/>
                <w:szCs w:val="16"/>
              </w:rPr>
              <w:t>机房短期备用电力供 应措施缺失</w:t>
            </w:r>
          </w:p>
        </w:tc>
        <w:tc>
          <w:tcPr>
            <w:tcW w:w="1109" w:type="dxa"/>
            <w:tcBorders>
              <w:top w:val="single" w:sz="4" w:space="0" w:color="auto"/>
              <w:left w:val="single" w:sz="4" w:space="0" w:color="auto"/>
              <w:right w:val="single" w:sz="4" w:space="0" w:color="auto"/>
            </w:tcBorders>
            <w:shd w:val="clear" w:color="auto" w:fill="auto"/>
            <w:vAlign w:val="center"/>
          </w:tcPr>
          <w:p w14:paraId="177679CC"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372B36FD"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71574993" w14:textId="77777777">
        <w:trPr>
          <w:trHeight w:hRule="exact" w:val="634"/>
        </w:trPr>
        <w:tc>
          <w:tcPr>
            <w:tcW w:w="552" w:type="dxa"/>
            <w:tcBorders>
              <w:top w:val="single" w:sz="4" w:space="0" w:color="auto"/>
              <w:left w:val="single" w:sz="4" w:space="0" w:color="auto"/>
            </w:tcBorders>
            <w:shd w:val="clear" w:color="auto" w:fill="auto"/>
            <w:vAlign w:val="center"/>
          </w:tcPr>
          <w:p w14:paraId="07BC6FE6"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5</w:t>
            </w:r>
          </w:p>
        </w:tc>
        <w:tc>
          <w:tcPr>
            <w:tcW w:w="902" w:type="dxa"/>
            <w:vMerge/>
            <w:tcBorders>
              <w:left w:val="single" w:sz="4" w:space="0" w:color="auto"/>
            </w:tcBorders>
            <w:shd w:val="clear" w:color="auto" w:fill="auto"/>
            <w:vAlign w:val="center"/>
          </w:tcPr>
          <w:p w14:paraId="631D86CC"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7EC91B72" w14:textId="77777777" w:rsidR="0019610A" w:rsidRDefault="0019610A">
            <w:pPr>
              <w:framePr w:w="9240" w:h="10392" w:wrap="none" w:vAnchor="page" w:hAnchor="page" w:x="209" w:y="3779"/>
            </w:pPr>
          </w:p>
        </w:tc>
        <w:tc>
          <w:tcPr>
            <w:tcW w:w="2525" w:type="dxa"/>
            <w:tcBorders>
              <w:top w:val="single" w:sz="4" w:space="0" w:color="auto"/>
              <w:left w:val="single" w:sz="4" w:space="0" w:color="auto"/>
            </w:tcBorders>
            <w:shd w:val="clear" w:color="auto" w:fill="auto"/>
            <w:vAlign w:val="center"/>
          </w:tcPr>
          <w:p w14:paraId="042ECE5E" w14:textId="77777777" w:rsidR="0019610A" w:rsidRDefault="00193A84">
            <w:pPr>
              <w:pStyle w:val="Other0"/>
              <w:framePr w:w="9240" w:h="10392" w:wrap="none" w:vAnchor="page" w:hAnchor="page" w:x="209" w:y="3779"/>
              <w:ind w:firstLine="0"/>
              <w:jc w:val="both"/>
              <w:rPr>
                <w:sz w:val="16"/>
                <w:szCs w:val="16"/>
              </w:rPr>
            </w:pPr>
            <w:r>
              <w:rPr>
                <w:sz w:val="16"/>
                <w:szCs w:val="16"/>
              </w:rPr>
              <w:t>应提供应急供电设施</w:t>
            </w:r>
          </w:p>
        </w:tc>
        <w:tc>
          <w:tcPr>
            <w:tcW w:w="1085" w:type="dxa"/>
            <w:tcBorders>
              <w:top w:val="single" w:sz="4" w:space="0" w:color="auto"/>
              <w:left w:val="single" w:sz="4" w:space="0" w:color="auto"/>
            </w:tcBorders>
            <w:shd w:val="clear" w:color="auto" w:fill="auto"/>
            <w:vAlign w:val="center"/>
          </w:tcPr>
          <w:p w14:paraId="12AF99A2"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6.1.5</w:t>
            </w:r>
          </w:p>
        </w:tc>
        <w:tc>
          <w:tcPr>
            <w:tcW w:w="1805" w:type="dxa"/>
            <w:tcBorders>
              <w:top w:val="single" w:sz="4" w:space="0" w:color="auto"/>
              <w:left w:val="single" w:sz="4" w:space="0" w:color="auto"/>
            </w:tcBorders>
            <w:shd w:val="clear" w:color="auto" w:fill="auto"/>
          </w:tcPr>
          <w:p w14:paraId="75A59924"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机房应急供电措施 缺失</w:t>
            </w:r>
          </w:p>
        </w:tc>
        <w:tc>
          <w:tcPr>
            <w:tcW w:w="1109" w:type="dxa"/>
            <w:tcBorders>
              <w:top w:val="single" w:sz="4" w:space="0" w:color="auto"/>
              <w:left w:val="single" w:sz="4" w:space="0" w:color="auto"/>
              <w:right w:val="single" w:sz="4" w:space="0" w:color="auto"/>
            </w:tcBorders>
            <w:shd w:val="clear" w:color="auto" w:fill="auto"/>
          </w:tcPr>
          <w:p w14:paraId="6CF0EA3E" w14:textId="77777777" w:rsidR="0019610A" w:rsidRDefault="00193A84">
            <w:pPr>
              <w:pStyle w:val="Other0"/>
              <w:framePr w:w="9240" w:h="10392" w:wrap="none" w:vAnchor="page" w:hAnchor="page" w:x="209" w:y="3779"/>
              <w:spacing w:line="293" w:lineRule="exact"/>
              <w:ind w:firstLine="0"/>
              <w:rPr>
                <w:sz w:val="16"/>
                <w:szCs w:val="16"/>
              </w:rPr>
            </w:pPr>
            <w:r>
              <w:rPr>
                <w:sz w:val="16"/>
                <w:szCs w:val="16"/>
              </w:rPr>
              <w:t>高可用性的 四级系统</w:t>
            </w:r>
          </w:p>
        </w:tc>
      </w:tr>
      <w:tr w:rsidR="0019610A" w14:paraId="0C6EAC25" w14:textId="77777777">
        <w:trPr>
          <w:trHeight w:hRule="exact" w:val="634"/>
        </w:trPr>
        <w:tc>
          <w:tcPr>
            <w:tcW w:w="552" w:type="dxa"/>
            <w:tcBorders>
              <w:top w:val="single" w:sz="4" w:space="0" w:color="auto"/>
              <w:left w:val="single" w:sz="4" w:space="0" w:color="auto"/>
            </w:tcBorders>
            <w:shd w:val="clear" w:color="auto" w:fill="auto"/>
            <w:vAlign w:val="center"/>
          </w:tcPr>
          <w:p w14:paraId="3CAE92C0"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6</w:t>
            </w:r>
          </w:p>
        </w:tc>
        <w:tc>
          <w:tcPr>
            <w:tcW w:w="902" w:type="dxa"/>
            <w:vMerge/>
            <w:tcBorders>
              <w:left w:val="single" w:sz="4" w:space="0" w:color="auto"/>
            </w:tcBorders>
            <w:shd w:val="clear" w:color="auto" w:fill="auto"/>
            <w:vAlign w:val="center"/>
          </w:tcPr>
          <w:p w14:paraId="10409D74" w14:textId="77777777" w:rsidR="0019610A" w:rsidRDefault="0019610A">
            <w:pPr>
              <w:framePr w:w="9240" w:h="10392" w:wrap="none" w:vAnchor="page" w:hAnchor="page" w:x="209" w:y="3779"/>
            </w:pPr>
          </w:p>
        </w:tc>
        <w:tc>
          <w:tcPr>
            <w:tcW w:w="1262" w:type="dxa"/>
            <w:tcBorders>
              <w:top w:val="single" w:sz="4" w:space="0" w:color="auto"/>
              <w:left w:val="single" w:sz="4" w:space="0" w:color="auto"/>
            </w:tcBorders>
            <w:shd w:val="clear" w:color="auto" w:fill="auto"/>
            <w:vAlign w:val="center"/>
          </w:tcPr>
          <w:p w14:paraId="19E52C7B" w14:textId="77777777" w:rsidR="0019610A" w:rsidRDefault="00193A84">
            <w:pPr>
              <w:pStyle w:val="Other0"/>
              <w:framePr w:w="9240" w:h="10392" w:wrap="none" w:vAnchor="page" w:hAnchor="page" w:x="209" w:y="3779"/>
              <w:ind w:firstLine="0"/>
              <w:jc w:val="center"/>
              <w:rPr>
                <w:sz w:val="16"/>
                <w:szCs w:val="16"/>
              </w:rPr>
            </w:pPr>
            <w:r>
              <w:rPr>
                <w:sz w:val="16"/>
                <w:szCs w:val="16"/>
              </w:rPr>
              <w:t>基础设施位置</w:t>
            </w:r>
          </w:p>
        </w:tc>
        <w:tc>
          <w:tcPr>
            <w:tcW w:w="2525" w:type="dxa"/>
            <w:tcBorders>
              <w:top w:val="single" w:sz="4" w:space="0" w:color="auto"/>
              <w:left w:val="single" w:sz="4" w:space="0" w:color="auto"/>
            </w:tcBorders>
            <w:shd w:val="clear" w:color="auto" w:fill="auto"/>
          </w:tcPr>
          <w:p w14:paraId="07E82D26" w14:textId="77777777" w:rsidR="0019610A" w:rsidRDefault="00193A84">
            <w:pPr>
              <w:pStyle w:val="Other0"/>
              <w:framePr w:w="9240" w:h="10392" w:wrap="none" w:vAnchor="page" w:hAnchor="page" w:x="209" w:y="3779"/>
              <w:spacing w:line="307" w:lineRule="exact"/>
              <w:ind w:firstLine="0"/>
              <w:jc w:val="both"/>
              <w:rPr>
                <w:sz w:val="16"/>
                <w:szCs w:val="16"/>
              </w:rPr>
            </w:pPr>
            <w:r>
              <w:rPr>
                <w:sz w:val="16"/>
                <w:szCs w:val="16"/>
              </w:rPr>
              <w:t>应保证</w:t>
            </w:r>
            <w:proofErr w:type="gramStart"/>
            <w:r>
              <w:rPr>
                <w:sz w:val="16"/>
                <w:szCs w:val="16"/>
              </w:rPr>
              <w:t>云计算</w:t>
            </w:r>
            <w:proofErr w:type="gramEnd"/>
            <w:r>
              <w:rPr>
                <w:sz w:val="16"/>
                <w:szCs w:val="16"/>
              </w:rPr>
              <w:t>基础设施位于中 国境内</w:t>
            </w:r>
          </w:p>
        </w:tc>
        <w:tc>
          <w:tcPr>
            <w:tcW w:w="1085" w:type="dxa"/>
            <w:tcBorders>
              <w:top w:val="single" w:sz="4" w:space="0" w:color="auto"/>
              <w:left w:val="single" w:sz="4" w:space="0" w:color="auto"/>
            </w:tcBorders>
            <w:shd w:val="clear" w:color="auto" w:fill="auto"/>
            <w:vAlign w:val="center"/>
          </w:tcPr>
          <w:p w14:paraId="7118C2B3"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6.1.6</w:t>
            </w:r>
          </w:p>
        </w:tc>
        <w:tc>
          <w:tcPr>
            <w:tcW w:w="1805" w:type="dxa"/>
            <w:tcBorders>
              <w:top w:val="single" w:sz="4" w:space="0" w:color="auto"/>
              <w:left w:val="single" w:sz="4" w:space="0" w:color="auto"/>
            </w:tcBorders>
            <w:shd w:val="clear" w:color="auto" w:fill="auto"/>
          </w:tcPr>
          <w:p w14:paraId="5DF23A32" w14:textId="77777777" w:rsidR="0019610A" w:rsidRDefault="00193A84">
            <w:pPr>
              <w:pStyle w:val="Other0"/>
              <w:framePr w:w="9240" w:h="10392" w:wrap="none" w:vAnchor="page" w:hAnchor="page" w:x="209" w:y="3779"/>
              <w:spacing w:line="326" w:lineRule="exact"/>
              <w:ind w:firstLine="0"/>
              <w:rPr>
                <w:sz w:val="16"/>
                <w:szCs w:val="16"/>
              </w:rPr>
            </w:pPr>
            <w:proofErr w:type="gramStart"/>
            <w:r>
              <w:rPr>
                <w:sz w:val="16"/>
                <w:szCs w:val="16"/>
              </w:rPr>
              <w:t>云计算</w:t>
            </w:r>
            <w:proofErr w:type="gramEnd"/>
            <w:r>
              <w:rPr>
                <w:sz w:val="16"/>
                <w:szCs w:val="16"/>
              </w:rPr>
              <w:t>基础设施物理 位置不当</w:t>
            </w:r>
          </w:p>
        </w:tc>
        <w:tc>
          <w:tcPr>
            <w:tcW w:w="1109" w:type="dxa"/>
            <w:tcBorders>
              <w:top w:val="single" w:sz="4" w:space="0" w:color="auto"/>
              <w:left w:val="single" w:sz="4" w:space="0" w:color="auto"/>
              <w:right w:val="single" w:sz="4" w:space="0" w:color="auto"/>
            </w:tcBorders>
            <w:shd w:val="clear" w:color="auto" w:fill="auto"/>
          </w:tcPr>
          <w:p w14:paraId="30AF8308" w14:textId="77777777" w:rsidR="0019610A" w:rsidRDefault="00193A84">
            <w:pPr>
              <w:pStyle w:val="Other0"/>
              <w:framePr w:w="9240" w:h="10392" w:wrap="none" w:vAnchor="page" w:hAnchor="page" w:x="209" w:y="3779"/>
              <w:spacing w:before="80" w:after="120"/>
              <w:ind w:firstLine="0"/>
              <w:rPr>
                <w:sz w:val="16"/>
                <w:szCs w:val="16"/>
              </w:rPr>
            </w:pPr>
            <w:r>
              <w:rPr>
                <w:sz w:val="16"/>
                <w:szCs w:val="16"/>
              </w:rPr>
              <w:t>二级及以上</w:t>
            </w:r>
          </w:p>
          <w:p w14:paraId="58428ED7" w14:textId="77777777" w:rsidR="0019610A" w:rsidRDefault="00193A84">
            <w:pPr>
              <w:pStyle w:val="Other0"/>
              <w:framePr w:w="9240" w:h="10392" w:wrap="none" w:vAnchor="page" w:hAnchor="page" w:x="209" w:y="3779"/>
              <w:ind w:firstLine="0"/>
              <w:rPr>
                <w:sz w:val="16"/>
                <w:szCs w:val="16"/>
              </w:rPr>
            </w:pPr>
            <w:proofErr w:type="gramStart"/>
            <w:r>
              <w:rPr>
                <w:sz w:val="16"/>
                <w:szCs w:val="16"/>
              </w:rPr>
              <w:t>云计算</w:t>
            </w:r>
            <w:proofErr w:type="gramEnd"/>
            <w:r>
              <w:rPr>
                <w:sz w:val="16"/>
                <w:szCs w:val="16"/>
              </w:rPr>
              <w:t>平台</w:t>
            </w:r>
          </w:p>
        </w:tc>
      </w:tr>
      <w:tr w:rsidR="0019610A" w14:paraId="22CAD84D" w14:textId="77777777">
        <w:trPr>
          <w:trHeight w:hRule="exact" w:val="629"/>
        </w:trPr>
        <w:tc>
          <w:tcPr>
            <w:tcW w:w="552" w:type="dxa"/>
            <w:tcBorders>
              <w:top w:val="single" w:sz="4" w:space="0" w:color="auto"/>
              <w:left w:val="single" w:sz="4" w:space="0" w:color="auto"/>
            </w:tcBorders>
            <w:shd w:val="clear" w:color="auto" w:fill="auto"/>
            <w:vAlign w:val="center"/>
          </w:tcPr>
          <w:p w14:paraId="0CCEB959"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7</w:t>
            </w:r>
          </w:p>
        </w:tc>
        <w:tc>
          <w:tcPr>
            <w:tcW w:w="902" w:type="dxa"/>
            <w:vMerge w:val="restart"/>
            <w:tcBorders>
              <w:top w:val="single" w:sz="4" w:space="0" w:color="auto"/>
              <w:left w:val="single" w:sz="4" w:space="0" w:color="auto"/>
            </w:tcBorders>
            <w:shd w:val="clear" w:color="auto" w:fill="auto"/>
            <w:vAlign w:val="center"/>
          </w:tcPr>
          <w:p w14:paraId="71A93DC2" w14:textId="77777777" w:rsidR="0019610A" w:rsidRDefault="00193A84">
            <w:pPr>
              <w:pStyle w:val="Other0"/>
              <w:framePr w:w="9240" w:h="10392" w:wrap="none" w:vAnchor="page" w:hAnchor="page" w:x="209" w:y="3779"/>
              <w:spacing w:line="302" w:lineRule="exact"/>
              <w:ind w:firstLine="0"/>
              <w:jc w:val="center"/>
              <w:rPr>
                <w:sz w:val="16"/>
                <w:szCs w:val="16"/>
              </w:rPr>
            </w:pPr>
            <w:r>
              <w:rPr>
                <w:sz w:val="16"/>
                <w:szCs w:val="16"/>
              </w:rPr>
              <w:t>安全通信 网络</w:t>
            </w:r>
          </w:p>
        </w:tc>
        <w:tc>
          <w:tcPr>
            <w:tcW w:w="1262" w:type="dxa"/>
            <w:vMerge w:val="restart"/>
            <w:tcBorders>
              <w:top w:val="single" w:sz="4" w:space="0" w:color="auto"/>
              <w:left w:val="single" w:sz="4" w:space="0" w:color="auto"/>
            </w:tcBorders>
            <w:shd w:val="clear" w:color="auto" w:fill="auto"/>
            <w:vAlign w:val="center"/>
          </w:tcPr>
          <w:p w14:paraId="04B31EB0" w14:textId="77777777" w:rsidR="0019610A" w:rsidRDefault="00193A84">
            <w:pPr>
              <w:pStyle w:val="Other0"/>
              <w:framePr w:w="9240" w:h="10392" w:wrap="none" w:vAnchor="page" w:hAnchor="page" w:x="209" w:y="3779"/>
              <w:ind w:firstLine="260"/>
              <w:rPr>
                <w:sz w:val="16"/>
                <w:szCs w:val="16"/>
              </w:rPr>
            </w:pPr>
            <w:r>
              <w:rPr>
                <w:sz w:val="16"/>
                <w:szCs w:val="16"/>
              </w:rPr>
              <w:t>网络架构</w:t>
            </w:r>
          </w:p>
        </w:tc>
        <w:tc>
          <w:tcPr>
            <w:tcW w:w="2525" w:type="dxa"/>
            <w:tcBorders>
              <w:top w:val="single" w:sz="4" w:space="0" w:color="auto"/>
              <w:left w:val="single" w:sz="4" w:space="0" w:color="auto"/>
            </w:tcBorders>
            <w:shd w:val="clear" w:color="auto" w:fill="auto"/>
          </w:tcPr>
          <w:p w14:paraId="66ACE5EE" w14:textId="77777777" w:rsidR="0019610A" w:rsidRDefault="00193A84">
            <w:pPr>
              <w:pStyle w:val="Other0"/>
              <w:framePr w:w="9240" w:h="10392" w:wrap="none" w:vAnchor="page" w:hAnchor="page" w:x="209" w:y="3779"/>
              <w:spacing w:line="302" w:lineRule="exact"/>
              <w:ind w:firstLine="0"/>
              <w:jc w:val="both"/>
              <w:rPr>
                <w:sz w:val="16"/>
                <w:szCs w:val="16"/>
              </w:rPr>
            </w:pPr>
            <w:r>
              <w:rPr>
                <w:sz w:val="16"/>
                <w:szCs w:val="16"/>
              </w:rPr>
              <w:t xml:space="preserve">应保证网络设备的业务处理能 </w:t>
            </w:r>
            <w:proofErr w:type="gramStart"/>
            <w:r>
              <w:rPr>
                <w:sz w:val="16"/>
                <w:szCs w:val="16"/>
              </w:rPr>
              <w:t>力满足</w:t>
            </w:r>
            <w:proofErr w:type="gramEnd"/>
            <w:r>
              <w:rPr>
                <w:sz w:val="16"/>
                <w:szCs w:val="16"/>
              </w:rPr>
              <w:t>业务高峰期需要</w:t>
            </w:r>
          </w:p>
        </w:tc>
        <w:tc>
          <w:tcPr>
            <w:tcW w:w="1085" w:type="dxa"/>
            <w:tcBorders>
              <w:top w:val="single" w:sz="4" w:space="0" w:color="auto"/>
              <w:left w:val="single" w:sz="4" w:space="0" w:color="auto"/>
            </w:tcBorders>
            <w:shd w:val="clear" w:color="auto" w:fill="auto"/>
            <w:vAlign w:val="center"/>
          </w:tcPr>
          <w:p w14:paraId="11FDCACF"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6.2.1</w:t>
            </w:r>
          </w:p>
        </w:tc>
        <w:tc>
          <w:tcPr>
            <w:tcW w:w="1805" w:type="dxa"/>
            <w:tcBorders>
              <w:top w:val="single" w:sz="4" w:space="0" w:color="auto"/>
              <w:left w:val="single" w:sz="4" w:space="0" w:color="auto"/>
            </w:tcBorders>
            <w:shd w:val="clear" w:color="auto" w:fill="auto"/>
          </w:tcPr>
          <w:p w14:paraId="505A1787" w14:textId="77777777" w:rsidR="0019610A" w:rsidRDefault="00193A84">
            <w:pPr>
              <w:pStyle w:val="Other0"/>
              <w:framePr w:w="9240" w:h="10392" w:wrap="none" w:vAnchor="page" w:hAnchor="page" w:x="209" w:y="3779"/>
              <w:spacing w:line="302" w:lineRule="exact"/>
              <w:ind w:firstLine="0"/>
              <w:rPr>
                <w:sz w:val="16"/>
                <w:szCs w:val="16"/>
              </w:rPr>
            </w:pPr>
            <w:r>
              <w:rPr>
                <w:sz w:val="16"/>
                <w:szCs w:val="16"/>
              </w:rPr>
              <w:t>网络设备业务处理能 力不足</w:t>
            </w:r>
          </w:p>
        </w:tc>
        <w:tc>
          <w:tcPr>
            <w:tcW w:w="1109" w:type="dxa"/>
            <w:tcBorders>
              <w:top w:val="single" w:sz="4" w:space="0" w:color="auto"/>
              <w:left w:val="single" w:sz="4" w:space="0" w:color="auto"/>
              <w:right w:val="single" w:sz="4" w:space="0" w:color="auto"/>
            </w:tcBorders>
            <w:shd w:val="clear" w:color="auto" w:fill="auto"/>
          </w:tcPr>
          <w:p w14:paraId="2B4575F4"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高可用性的三 级及以上系统</w:t>
            </w:r>
          </w:p>
        </w:tc>
      </w:tr>
      <w:tr w:rsidR="0019610A" w14:paraId="570747EB" w14:textId="77777777">
        <w:trPr>
          <w:trHeight w:hRule="exact" w:val="902"/>
        </w:trPr>
        <w:tc>
          <w:tcPr>
            <w:tcW w:w="552" w:type="dxa"/>
            <w:tcBorders>
              <w:top w:val="single" w:sz="4" w:space="0" w:color="auto"/>
              <w:left w:val="single" w:sz="4" w:space="0" w:color="auto"/>
            </w:tcBorders>
            <w:shd w:val="clear" w:color="auto" w:fill="auto"/>
            <w:vAlign w:val="center"/>
          </w:tcPr>
          <w:p w14:paraId="5AD8C076"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8</w:t>
            </w:r>
          </w:p>
        </w:tc>
        <w:tc>
          <w:tcPr>
            <w:tcW w:w="902" w:type="dxa"/>
            <w:vMerge/>
            <w:tcBorders>
              <w:left w:val="single" w:sz="4" w:space="0" w:color="auto"/>
            </w:tcBorders>
            <w:shd w:val="clear" w:color="auto" w:fill="auto"/>
            <w:vAlign w:val="center"/>
          </w:tcPr>
          <w:p w14:paraId="485C5B70"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1A2CB919" w14:textId="77777777" w:rsidR="0019610A" w:rsidRDefault="0019610A">
            <w:pPr>
              <w:framePr w:w="9240" w:h="10392" w:wrap="none" w:vAnchor="page" w:hAnchor="page" w:x="209" w:y="3779"/>
            </w:pPr>
          </w:p>
        </w:tc>
        <w:tc>
          <w:tcPr>
            <w:tcW w:w="2525" w:type="dxa"/>
            <w:tcBorders>
              <w:top w:val="single" w:sz="4" w:space="0" w:color="auto"/>
              <w:left w:val="single" w:sz="4" w:space="0" w:color="auto"/>
            </w:tcBorders>
            <w:shd w:val="clear" w:color="auto" w:fill="auto"/>
            <w:vAlign w:val="bottom"/>
          </w:tcPr>
          <w:p w14:paraId="40C5ACA7" w14:textId="77777777" w:rsidR="0019610A" w:rsidRDefault="00193A84">
            <w:pPr>
              <w:pStyle w:val="Other0"/>
              <w:framePr w:w="9240" w:h="10392" w:wrap="none" w:vAnchor="page" w:hAnchor="page" w:x="209" w:y="3779"/>
              <w:spacing w:line="295" w:lineRule="exact"/>
              <w:ind w:firstLine="0"/>
              <w:jc w:val="both"/>
              <w:rPr>
                <w:sz w:val="16"/>
                <w:szCs w:val="16"/>
              </w:rPr>
            </w:pPr>
            <w:r>
              <w:rPr>
                <w:sz w:val="16"/>
                <w:szCs w:val="16"/>
              </w:rPr>
              <w:t>应划分不同的网络区域</w:t>
            </w:r>
            <w:r w:rsidRPr="003C4DEF">
              <w:rPr>
                <w:sz w:val="16"/>
                <w:szCs w:val="16"/>
              </w:rPr>
              <w:t>，</w:t>
            </w:r>
            <w:r>
              <w:rPr>
                <w:sz w:val="16"/>
                <w:szCs w:val="16"/>
              </w:rPr>
              <w:t xml:space="preserve">并按照 方便管理和控制的原则为各网 </w:t>
            </w:r>
            <w:proofErr w:type="gramStart"/>
            <w:r>
              <w:rPr>
                <w:sz w:val="16"/>
                <w:szCs w:val="16"/>
              </w:rPr>
              <w:t>络区域</w:t>
            </w:r>
            <w:proofErr w:type="gramEnd"/>
            <w:r>
              <w:rPr>
                <w:sz w:val="16"/>
                <w:szCs w:val="16"/>
              </w:rPr>
              <w:t>分配地址</w:t>
            </w:r>
          </w:p>
        </w:tc>
        <w:tc>
          <w:tcPr>
            <w:tcW w:w="1085" w:type="dxa"/>
            <w:tcBorders>
              <w:top w:val="single" w:sz="4" w:space="0" w:color="auto"/>
              <w:left w:val="single" w:sz="4" w:space="0" w:color="auto"/>
            </w:tcBorders>
            <w:shd w:val="clear" w:color="auto" w:fill="auto"/>
            <w:vAlign w:val="center"/>
          </w:tcPr>
          <w:p w14:paraId="7A7D61D3"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6.2.2</w:t>
            </w:r>
          </w:p>
        </w:tc>
        <w:tc>
          <w:tcPr>
            <w:tcW w:w="1805" w:type="dxa"/>
            <w:tcBorders>
              <w:top w:val="single" w:sz="4" w:space="0" w:color="auto"/>
              <w:left w:val="single" w:sz="4" w:space="0" w:color="auto"/>
            </w:tcBorders>
            <w:shd w:val="clear" w:color="auto" w:fill="auto"/>
            <w:vAlign w:val="center"/>
          </w:tcPr>
          <w:p w14:paraId="371ECFB8" w14:textId="77777777" w:rsidR="0019610A" w:rsidRDefault="00193A84">
            <w:pPr>
              <w:pStyle w:val="Other0"/>
              <w:framePr w:w="9240" w:h="10392" w:wrap="none" w:vAnchor="page" w:hAnchor="page" w:x="209" w:y="3779"/>
              <w:ind w:firstLine="0"/>
              <w:rPr>
                <w:sz w:val="16"/>
                <w:szCs w:val="16"/>
              </w:rPr>
            </w:pPr>
            <w:r>
              <w:rPr>
                <w:sz w:val="16"/>
                <w:szCs w:val="16"/>
              </w:rPr>
              <w:t>网络区域划分不当</w:t>
            </w:r>
          </w:p>
        </w:tc>
        <w:tc>
          <w:tcPr>
            <w:tcW w:w="1109" w:type="dxa"/>
            <w:tcBorders>
              <w:top w:val="single" w:sz="4" w:space="0" w:color="auto"/>
              <w:left w:val="single" w:sz="4" w:space="0" w:color="auto"/>
              <w:right w:val="single" w:sz="4" w:space="0" w:color="auto"/>
            </w:tcBorders>
            <w:shd w:val="clear" w:color="auto" w:fill="auto"/>
            <w:vAlign w:val="center"/>
          </w:tcPr>
          <w:p w14:paraId="34138742"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6C38B867"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35A0A0CB" w14:textId="77777777">
        <w:trPr>
          <w:trHeight w:hRule="exact" w:val="542"/>
        </w:trPr>
        <w:tc>
          <w:tcPr>
            <w:tcW w:w="552" w:type="dxa"/>
            <w:tcBorders>
              <w:top w:val="single" w:sz="4" w:space="0" w:color="auto"/>
              <w:left w:val="single" w:sz="4" w:space="0" w:color="auto"/>
            </w:tcBorders>
            <w:shd w:val="clear" w:color="auto" w:fill="auto"/>
            <w:vAlign w:val="center"/>
          </w:tcPr>
          <w:p w14:paraId="4D5EEFFE"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9</w:t>
            </w:r>
          </w:p>
        </w:tc>
        <w:tc>
          <w:tcPr>
            <w:tcW w:w="902" w:type="dxa"/>
            <w:vMerge/>
            <w:tcBorders>
              <w:left w:val="single" w:sz="4" w:space="0" w:color="auto"/>
            </w:tcBorders>
            <w:shd w:val="clear" w:color="auto" w:fill="auto"/>
            <w:vAlign w:val="center"/>
          </w:tcPr>
          <w:p w14:paraId="4E29B325"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30CA8469" w14:textId="77777777" w:rsidR="0019610A" w:rsidRDefault="0019610A">
            <w:pPr>
              <w:framePr w:w="9240" w:h="10392" w:wrap="none" w:vAnchor="page" w:hAnchor="page" w:x="209" w:y="3779"/>
            </w:pPr>
          </w:p>
        </w:tc>
        <w:tc>
          <w:tcPr>
            <w:tcW w:w="2525" w:type="dxa"/>
            <w:vMerge w:val="restart"/>
            <w:tcBorders>
              <w:top w:val="single" w:sz="4" w:space="0" w:color="auto"/>
              <w:left w:val="single" w:sz="4" w:space="0" w:color="auto"/>
            </w:tcBorders>
            <w:shd w:val="clear" w:color="auto" w:fill="auto"/>
            <w:vAlign w:val="bottom"/>
          </w:tcPr>
          <w:p w14:paraId="64466E2F" w14:textId="77777777" w:rsidR="0019610A" w:rsidRDefault="00193A84">
            <w:pPr>
              <w:pStyle w:val="Other0"/>
              <w:framePr w:w="9240" w:h="10392" w:wrap="none" w:vAnchor="page" w:hAnchor="page" w:x="209" w:y="3779"/>
              <w:spacing w:line="296" w:lineRule="exact"/>
              <w:ind w:firstLine="0"/>
              <w:jc w:val="both"/>
              <w:rPr>
                <w:sz w:val="16"/>
                <w:szCs w:val="16"/>
              </w:rPr>
            </w:pPr>
            <w:r>
              <w:rPr>
                <w:sz w:val="16"/>
                <w:szCs w:val="16"/>
              </w:rPr>
              <w:t>应避免将重要网络区域部署在 边界处</w:t>
            </w:r>
            <w:r w:rsidRPr="003C4DEF">
              <w:rPr>
                <w:sz w:val="16"/>
                <w:szCs w:val="16"/>
              </w:rPr>
              <w:t>，</w:t>
            </w:r>
            <w:r>
              <w:rPr>
                <w:sz w:val="16"/>
                <w:szCs w:val="16"/>
              </w:rPr>
              <w:t>重要网络区域与其</w:t>
            </w:r>
            <w:proofErr w:type="gramStart"/>
            <w:r>
              <w:rPr>
                <w:sz w:val="16"/>
                <w:szCs w:val="16"/>
              </w:rPr>
              <w:t>他网 络区域</w:t>
            </w:r>
            <w:proofErr w:type="gramEnd"/>
            <w:r>
              <w:rPr>
                <w:sz w:val="16"/>
                <w:szCs w:val="16"/>
              </w:rPr>
              <w:t>之间应采取可靠的技术 隔离手段</w:t>
            </w:r>
          </w:p>
        </w:tc>
        <w:tc>
          <w:tcPr>
            <w:tcW w:w="1085" w:type="dxa"/>
            <w:tcBorders>
              <w:top w:val="single" w:sz="4" w:space="0" w:color="auto"/>
              <w:left w:val="single" w:sz="4" w:space="0" w:color="auto"/>
            </w:tcBorders>
            <w:shd w:val="clear" w:color="auto" w:fill="auto"/>
            <w:vAlign w:val="center"/>
          </w:tcPr>
          <w:p w14:paraId="7CFDEA32"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6.2.3</w:t>
            </w:r>
          </w:p>
        </w:tc>
        <w:tc>
          <w:tcPr>
            <w:tcW w:w="1805" w:type="dxa"/>
            <w:tcBorders>
              <w:top w:val="single" w:sz="4" w:space="0" w:color="auto"/>
              <w:left w:val="single" w:sz="4" w:space="0" w:color="auto"/>
            </w:tcBorders>
            <w:shd w:val="clear" w:color="auto" w:fill="auto"/>
            <w:vAlign w:val="bottom"/>
          </w:tcPr>
          <w:p w14:paraId="340E7A4C"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 xml:space="preserve">网络边界访问控制设 </w:t>
            </w:r>
            <w:proofErr w:type="gramStart"/>
            <w:r>
              <w:rPr>
                <w:sz w:val="16"/>
                <w:szCs w:val="16"/>
              </w:rPr>
              <w:t>备不可</w:t>
            </w:r>
            <w:proofErr w:type="gramEnd"/>
            <w:r>
              <w:rPr>
                <w:sz w:val="16"/>
                <w:szCs w:val="16"/>
              </w:rPr>
              <w:t>控</w:t>
            </w:r>
          </w:p>
        </w:tc>
        <w:tc>
          <w:tcPr>
            <w:tcW w:w="1109" w:type="dxa"/>
            <w:tcBorders>
              <w:top w:val="single" w:sz="4" w:space="0" w:color="auto"/>
              <w:left w:val="single" w:sz="4" w:space="0" w:color="auto"/>
              <w:right w:val="single" w:sz="4" w:space="0" w:color="auto"/>
            </w:tcBorders>
            <w:shd w:val="clear" w:color="auto" w:fill="auto"/>
            <w:vAlign w:val="bottom"/>
          </w:tcPr>
          <w:p w14:paraId="2A769272"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21DCFB47"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5C5B9FB9" w14:textId="77777777">
        <w:trPr>
          <w:trHeight w:hRule="exact" w:val="542"/>
        </w:trPr>
        <w:tc>
          <w:tcPr>
            <w:tcW w:w="552" w:type="dxa"/>
            <w:tcBorders>
              <w:top w:val="single" w:sz="4" w:space="0" w:color="auto"/>
              <w:left w:val="single" w:sz="4" w:space="0" w:color="auto"/>
            </w:tcBorders>
            <w:shd w:val="clear" w:color="auto" w:fill="auto"/>
            <w:vAlign w:val="center"/>
          </w:tcPr>
          <w:p w14:paraId="6E4568F4"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10</w:t>
            </w:r>
          </w:p>
        </w:tc>
        <w:tc>
          <w:tcPr>
            <w:tcW w:w="902" w:type="dxa"/>
            <w:vMerge/>
            <w:tcBorders>
              <w:left w:val="single" w:sz="4" w:space="0" w:color="auto"/>
            </w:tcBorders>
            <w:shd w:val="clear" w:color="auto" w:fill="auto"/>
            <w:vAlign w:val="center"/>
          </w:tcPr>
          <w:p w14:paraId="77D85757"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419BAACD" w14:textId="77777777" w:rsidR="0019610A" w:rsidRDefault="0019610A">
            <w:pPr>
              <w:framePr w:w="9240" w:h="10392" w:wrap="none" w:vAnchor="page" w:hAnchor="page" w:x="209" w:y="3779"/>
            </w:pPr>
          </w:p>
        </w:tc>
        <w:tc>
          <w:tcPr>
            <w:tcW w:w="2525" w:type="dxa"/>
            <w:vMerge/>
            <w:tcBorders>
              <w:left w:val="single" w:sz="4" w:space="0" w:color="auto"/>
            </w:tcBorders>
            <w:shd w:val="clear" w:color="auto" w:fill="auto"/>
            <w:vAlign w:val="bottom"/>
          </w:tcPr>
          <w:p w14:paraId="0BF4609A" w14:textId="77777777" w:rsidR="0019610A" w:rsidRPr="003C4DEF" w:rsidRDefault="0019610A">
            <w:pPr>
              <w:framePr w:w="9240" w:h="10392" w:wrap="none" w:vAnchor="page" w:hAnchor="page" w:x="209" w:y="377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392ABD87"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6.2.4</w:t>
            </w:r>
          </w:p>
        </w:tc>
        <w:tc>
          <w:tcPr>
            <w:tcW w:w="1805" w:type="dxa"/>
            <w:tcBorders>
              <w:top w:val="single" w:sz="4" w:space="0" w:color="auto"/>
              <w:left w:val="single" w:sz="4" w:space="0" w:color="auto"/>
            </w:tcBorders>
            <w:shd w:val="clear" w:color="auto" w:fill="auto"/>
            <w:vAlign w:val="bottom"/>
          </w:tcPr>
          <w:p w14:paraId="37B5A5C2" w14:textId="77777777" w:rsidR="0019610A" w:rsidRDefault="00193A84">
            <w:pPr>
              <w:pStyle w:val="Other0"/>
              <w:framePr w:w="9240" w:h="10392" w:wrap="none" w:vAnchor="page" w:hAnchor="page" w:x="209" w:y="3779"/>
              <w:spacing w:line="307" w:lineRule="exact"/>
              <w:ind w:firstLine="0"/>
              <w:rPr>
                <w:sz w:val="16"/>
                <w:szCs w:val="16"/>
              </w:rPr>
            </w:pPr>
            <w:r>
              <w:rPr>
                <w:sz w:val="16"/>
                <w:szCs w:val="16"/>
              </w:rPr>
              <w:t>重要网络区域边界访 问控制措施缺失</w:t>
            </w:r>
          </w:p>
        </w:tc>
        <w:tc>
          <w:tcPr>
            <w:tcW w:w="1109" w:type="dxa"/>
            <w:tcBorders>
              <w:top w:val="single" w:sz="4" w:space="0" w:color="auto"/>
              <w:left w:val="single" w:sz="4" w:space="0" w:color="auto"/>
              <w:right w:val="single" w:sz="4" w:space="0" w:color="auto"/>
            </w:tcBorders>
            <w:shd w:val="clear" w:color="auto" w:fill="auto"/>
            <w:vAlign w:val="bottom"/>
          </w:tcPr>
          <w:p w14:paraId="4EA4C26A" w14:textId="77777777" w:rsidR="0019610A" w:rsidRDefault="00193A84">
            <w:pPr>
              <w:pStyle w:val="Other0"/>
              <w:framePr w:w="9240" w:h="10392" w:wrap="none" w:vAnchor="page" w:hAnchor="page" w:x="209" w:y="3779"/>
              <w:spacing w:after="120"/>
              <w:ind w:firstLine="0"/>
              <w:rPr>
                <w:sz w:val="16"/>
                <w:szCs w:val="16"/>
              </w:rPr>
            </w:pPr>
            <w:r>
              <w:rPr>
                <w:sz w:val="16"/>
                <w:szCs w:val="16"/>
              </w:rPr>
              <w:t>二级及以上</w:t>
            </w:r>
          </w:p>
          <w:p w14:paraId="21C34C87"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726C22DA" w14:textId="77777777">
        <w:trPr>
          <w:trHeight w:hRule="exact" w:val="902"/>
        </w:trPr>
        <w:tc>
          <w:tcPr>
            <w:tcW w:w="552" w:type="dxa"/>
            <w:tcBorders>
              <w:top w:val="single" w:sz="4" w:space="0" w:color="auto"/>
              <w:left w:val="single" w:sz="4" w:space="0" w:color="auto"/>
            </w:tcBorders>
            <w:shd w:val="clear" w:color="auto" w:fill="auto"/>
            <w:vAlign w:val="center"/>
          </w:tcPr>
          <w:p w14:paraId="420B5D64"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11</w:t>
            </w:r>
          </w:p>
        </w:tc>
        <w:tc>
          <w:tcPr>
            <w:tcW w:w="902" w:type="dxa"/>
            <w:vMerge/>
            <w:tcBorders>
              <w:left w:val="single" w:sz="4" w:space="0" w:color="auto"/>
            </w:tcBorders>
            <w:shd w:val="clear" w:color="auto" w:fill="auto"/>
            <w:vAlign w:val="center"/>
          </w:tcPr>
          <w:p w14:paraId="490A8F5B"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352A8195" w14:textId="77777777" w:rsidR="0019610A" w:rsidRDefault="0019610A">
            <w:pPr>
              <w:framePr w:w="9240" w:h="10392" w:wrap="none" w:vAnchor="page" w:hAnchor="page" w:x="209" w:y="3779"/>
            </w:pPr>
          </w:p>
        </w:tc>
        <w:tc>
          <w:tcPr>
            <w:tcW w:w="2525" w:type="dxa"/>
            <w:tcBorders>
              <w:top w:val="single" w:sz="4" w:space="0" w:color="auto"/>
              <w:left w:val="single" w:sz="4" w:space="0" w:color="auto"/>
            </w:tcBorders>
            <w:shd w:val="clear" w:color="auto" w:fill="auto"/>
          </w:tcPr>
          <w:p w14:paraId="3AB9FDB5" w14:textId="77777777" w:rsidR="0019610A" w:rsidRDefault="00193A84">
            <w:pPr>
              <w:pStyle w:val="Other0"/>
              <w:framePr w:w="9240" w:h="10392" w:wrap="none" w:vAnchor="page" w:hAnchor="page" w:x="209" w:y="3779"/>
              <w:spacing w:line="298" w:lineRule="exact"/>
              <w:ind w:firstLine="0"/>
              <w:jc w:val="both"/>
              <w:rPr>
                <w:sz w:val="16"/>
                <w:szCs w:val="16"/>
              </w:rPr>
            </w:pPr>
            <w:r>
              <w:rPr>
                <w:sz w:val="16"/>
                <w:szCs w:val="16"/>
              </w:rPr>
              <w:t>应提供通信线路</w:t>
            </w:r>
            <w:r w:rsidRPr="003C4DEF">
              <w:rPr>
                <w:sz w:val="16"/>
                <w:szCs w:val="16"/>
              </w:rPr>
              <w:t>、</w:t>
            </w:r>
            <w:r>
              <w:rPr>
                <w:sz w:val="16"/>
                <w:szCs w:val="16"/>
              </w:rPr>
              <w:t>关键网络设备 和关键计算设备的硬件冗余</w:t>
            </w:r>
            <w:r w:rsidRPr="003C4DEF">
              <w:rPr>
                <w:sz w:val="16"/>
                <w:szCs w:val="16"/>
              </w:rPr>
              <w:t>，</w:t>
            </w:r>
            <w:r>
              <w:rPr>
                <w:sz w:val="16"/>
                <w:szCs w:val="16"/>
              </w:rPr>
              <w:t xml:space="preserve">保 </w:t>
            </w:r>
            <w:proofErr w:type="gramStart"/>
            <w:r>
              <w:rPr>
                <w:sz w:val="16"/>
                <w:szCs w:val="16"/>
              </w:rPr>
              <w:t>证系统</w:t>
            </w:r>
            <w:proofErr w:type="gramEnd"/>
            <w:r>
              <w:rPr>
                <w:sz w:val="16"/>
                <w:szCs w:val="16"/>
              </w:rPr>
              <w:t>的可用性</w:t>
            </w:r>
          </w:p>
        </w:tc>
        <w:tc>
          <w:tcPr>
            <w:tcW w:w="1085" w:type="dxa"/>
            <w:tcBorders>
              <w:top w:val="single" w:sz="4" w:space="0" w:color="auto"/>
              <w:left w:val="single" w:sz="4" w:space="0" w:color="auto"/>
            </w:tcBorders>
            <w:shd w:val="clear" w:color="auto" w:fill="auto"/>
            <w:vAlign w:val="center"/>
          </w:tcPr>
          <w:p w14:paraId="0C46D4A9"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6.2.5</w:t>
            </w:r>
          </w:p>
        </w:tc>
        <w:tc>
          <w:tcPr>
            <w:tcW w:w="1805" w:type="dxa"/>
            <w:tcBorders>
              <w:top w:val="single" w:sz="4" w:space="0" w:color="auto"/>
              <w:left w:val="single" w:sz="4" w:space="0" w:color="auto"/>
            </w:tcBorders>
            <w:shd w:val="clear" w:color="auto" w:fill="auto"/>
            <w:vAlign w:val="center"/>
          </w:tcPr>
          <w:p w14:paraId="14590AF3"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关键线路和设备冗余 措施缺失</w:t>
            </w:r>
          </w:p>
        </w:tc>
        <w:tc>
          <w:tcPr>
            <w:tcW w:w="1109" w:type="dxa"/>
            <w:tcBorders>
              <w:top w:val="single" w:sz="4" w:space="0" w:color="auto"/>
              <w:left w:val="single" w:sz="4" w:space="0" w:color="auto"/>
              <w:right w:val="single" w:sz="4" w:space="0" w:color="auto"/>
            </w:tcBorders>
            <w:shd w:val="clear" w:color="auto" w:fill="auto"/>
            <w:vAlign w:val="center"/>
          </w:tcPr>
          <w:p w14:paraId="3705BE8E" w14:textId="77777777" w:rsidR="0019610A" w:rsidRDefault="00193A84">
            <w:pPr>
              <w:pStyle w:val="Other0"/>
              <w:framePr w:w="9240" w:h="10392" w:wrap="none" w:vAnchor="page" w:hAnchor="page" w:x="209" w:y="3779"/>
              <w:spacing w:line="298" w:lineRule="exact"/>
              <w:ind w:firstLine="0"/>
              <w:rPr>
                <w:sz w:val="16"/>
                <w:szCs w:val="16"/>
              </w:rPr>
            </w:pPr>
            <w:r>
              <w:rPr>
                <w:sz w:val="16"/>
                <w:szCs w:val="16"/>
              </w:rPr>
              <w:t>高可用性的三 级及以上系统</w:t>
            </w:r>
          </w:p>
        </w:tc>
      </w:tr>
      <w:tr w:rsidR="0019610A" w14:paraId="7ABBAAB5" w14:textId="77777777">
        <w:trPr>
          <w:trHeight w:hRule="exact" w:val="629"/>
        </w:trPr>
        <w:tc>
          <w:tcPr>
            <w:tcW w:w="552" w:type="dxa"/>
            <w:tcBorders>
              <w:top w:val="single" w:sz="4" w:space="0" w:color="auto"/>
              <w:left w:val="single" w:sz="4" w:space="0" w:color="auto"/>
            </w:tcBorders>
            <w:shd w:val="clear" w:color="auto" w:fill="auto"/>
            <w:vAlign w:val="center"/>
          </w:tcPr>
          <w:p w14:paraId="3981FA29"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12</w:t>
            </w:r>
          </w:p>
        </w:tc>
        <w:tc>
          <w:tcPr>
            <w:tcW w:w="902" w:type="dxa"/>
            <w:vMerge/>
            <w:tcBorders>
              <w:left w:val="single" w:sz="4" w:space="0" w:color="auto"/>
            </w:tcBorders>
            <w:shd w:val="clear" w:color="auto" w:fill="auto"/>
            <w:vAlign w:val="center"/>
          </w:tcPr>
          <w:p w14:paraId="4A66BF33" w14:textId="77777777" w:rsidR="0019610A" w:rsidRDefault="0019610A">
            <w:pPr>
              <w:framePr w:w="9240" w:h="10392" w:wrap="none" w:vAnchor="page" w:hAnchor="page" w:x="209" w:y="3779"/>
            </w:pPr>
          </w:p>
        </w:tc>
        <w:tc>
          <w:tcPr>
            <w:tcW w:w="1262" w:type="dxa"/>
            <w:vMerge/>
            <w:tcBorders>
              <w:left w:val="single" w:sz="4" w:space="0" w:color="auto"/>
            </w:tcBorders>
            <w:shd w:val="clear" w:color="auto" w:fill="auto"/>
            <w:vAlign w:val="center"/>
          </w:tcPr>
          <w:p w14:paraId="62C1EC3B" w14:textId="77777777" w:rsidR="0019610A" w:rsidRDefault="0019610A">
            <w:pPr>
              <w:framePr w:w="9240" w:h="10392" w:wrap="none" w:vAnchor="page" w:hAnchor="page" w:x="209" w:y="3779"/>
            </w:pPr>
          </w:p>
        </w:tc>
        <w:tc>
          <w:tcPr>
            <w:tcW w:w="2525" w:type="dxa"/>
            <w:tcBorders>
              <w:top w:val="single" w:sz="4" w:space="0" w:color="auto"/>
              <w:left w:val="single" w:sz="4" w:space="0" w:color="auto"/>
            </w:tcBorders>
            <w:shd w:val="clear" w:color="auto" w:fill="auto"/>
          </w:tcPr>
          <w:p w14:paraId="44907211" w14:textId="77777777" w:rsidR="0019610A" w:rsidRDefault="00193A84">
            <w:pPr>
              <w:pStyle w:val="Other0"/>
              <w:framePr w:w="9240" w:h="10392" w:wrap="none" w:vAnchor="page" w:hAnchor="page" w:x="209" w:y="3779"/>
              <w:spacing w:line="302" w:lineRule="exact"/>
              <w:ind w:firstLine="0"/>
              <w:jc w:val="both"/>
              <w:rPr>
                <w:sz w:val="16"/>
                <w:szCs w:val="16"/>
              </w:rPr>
            </w:pPr>
            <w:r>
              <w:rPr>
                <w:sz w:val="16"/>
                <w:szCs w:val="16"/>
              </w:rPr>
              <w:t>应保证</w:t>
            </w:r>
            <w:proofErr w:type="gramStart"/>
            <w:r>
              <w:rPr>
                <w:sz w:val="16"/>
                <w:szCs w:val="16"/>
              </w:rPr>
              <w:t>云计算</w:t>
            </w:r>
            <w:proofErr w:type="gramEnd"/>
            <w:r>
              <w:rPr>
                <w:sz w:val="16"/>
                <w:szCs w:val="16"/>
              </w:rPr>
              <w:t>平台</w:t>
            </w:r>
            <w:proofErr w:type="gramStart"/>
            <w:r>
              <w:rPr>
                <w:sz w:val="16"/>
                <w:szCs w:val="16"/>
              </w:rPr>
              <w:t>不</w:t>
            </w:r>
            <w:proofErr w:type="gramEnd"/>
            <w:r>
              <w:rPr>
                <w:sz w:val="16"/>
                <w:szCs w:val="16"/>
              </w:rPr>
              <w:t>承载高于其 安全保护等级的业务应用系统</w:t>
            </w:r>
          </w:p>
        </w:tc>
        <w:tc>
          <w:tcPr>
            <w:tcW w:w="1085" w:type="dxa"/>
            <w:tcBorders>
              <w:top w:val="single" w:sz="4" w:space="0" w:color="auto"/>
              <w:left w:val="single" w:sz="4" w:space="0" w:color="auto"/>
            </w:tcBorders>
            <w:shd w:val="clear" w:color="auto" w:fill="auto"/>
            <w:vAlign w:val="center"/>
          </w:tcPr>
          <w:p w14:paraId="7474DFD2"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6.2.6</w:t>
            </w:r>
          </w:p>
        </w:tc>
        <w:tc>
          <w:tcPr>
            <w:tcW w:w="1805" w:type="dxa"/>
            <w:tcBorders>
              <w:top w:val="single" w:sz="4" w:space="0" w:color="auto"/>
              <w:left w:val="single" w:sz="4" w:space="0" w:color="auto"/>
            </w:tcBorders>
            <w:shd w:val="clear" w:color="auto" w:fill="auto"/>
          </w:tcPr>
          <w:p w14:paraId="42BB7FD6" w14:textId="77777777" w:rsidR="0019610A" w:rsidRDefault="00193A84">
            <w:pPr>
              <w:pStyle w:val="Other0"/>
              <w:framePr w:w="9240" w:h="10392" w:wrap="none" w:vAnchor="page" w:hAnchor="page" w:x="209" w:y="3779"/>
              <w:spacing w:line="293" w:lineRule="exact"/>
              <w:ind w:firstLine="0"/>
              <w:rPr>
                <w:sz w:val="16"/>
                <w:szCs w:val="16"/>
              </w:rPr>
            </w:pPr>
            <w:proofErr w:type="gramStart"/>
            <w:r>
              <w:rPr>
                <w:sz w:val="16"/>
                <w:szCs w:val="16"/>
              </w:rPr>
              <w:t>云计算</w:t>
            </w:r>
            <w:proofErr w:type="gramEnd"/>
            <w:r>
              <w:rPr>
                <w:sz w:val="16"/>
                <w:szCs w:val="16"/>
              </w:rPr>
              <w:t>平台等级低于 承载业务系统等级</w:t>
            </w:r>
          </w:p>
        </w:tc>
        <w:tc>
          <w:tcPr>
            <w:tcW w:w="1109" w:type="dxa"/>
            <w:tcBorders>
              <w:top w:val="single" w:sz="4" w:space="0" w:color="auto"/>
              <w:left w:val="single" w:sz="4" w:space="0" w:color="auto"/>
              <w:right w:val="single" w:sz="4" w:space="0" w:color="auto"/>
            </w:tcBorders>
            <w:shd w:val="clear" w:color="auto" w:fill="auto"/>
          </w:tcPr>
          <w:p w14:paraId="2E241B05" w14:textId="77777777" w:rsidR="0019610A" w:rsidRDefault="00193A84">
            <w:pPr>
              <w:pStyle w:val="Other0"/>
              <w:framePr w:w="9240" w:h="10392" w:wrap="none" w:vAnchor="page" w:hAnchor="page" w:x="209" w:y="3779"/>
              <w:spacing w:before="80" w:after="120"/>
              <w:ind w:firstLine="0"/>
              <w:rPr>
                <w:sz w:val="16"/>
                <w:szCs w:val="16"/>
              </w:rPr>
            </w:pPr>
            <w:r>
              <w:rPr>
                <w:sz w:val="16"/>
                <w:szCs w:val="16"/>
              </w:rPr>
              <w:t>二级及以上</w:t>
            </w:r>
          </w:p>
          <w:p w14:paraId="3A2D6655" w14:textId="77777777" w:rsidR="0019610A" w:rsidRDefault="00193A84">
            <w:pPr>
              <w:pStyle w:val="Other0"/>
              <w:framePr w:w="9240" w:h="10392" w:wrap="none" w:vAnchor="page" w:hAnchor="page" w:x="209" w:y="3779"/>
              <w:ind w:firstLine="0"/>
              <w:rPr>
                <w:sz w:val="16"/>
                <w:szCs w:val="16"/>
              </w:rPr>
            </w:pPr>
            <w:r>
              <w:rPr>
                <w:sz w:val="16"/>
                <w:szCs w:val="16"/>
              </w:rPr>
              <w:t>系统</w:t>
            </w:r>
          </w:p>
        </w:tc>
      </w:tr>
      <w:tr w:rsidR="0019610A" w14:paraId="1031EC48" w14:textId="77777777">
        <w:trPr>
          <w:trHeight w:hRule="exact" w:val="634"/>
        </w:trPr>
        <w:tc>
          <w:tcPr>
            <w:tcW w:w="552" w:type="dxa"/>
            <w:tcBorders>
              <w:top w:val="single" w:sz="4" w:space="0" w:color="auto"/>
              <w:left w:val="single" w:sz="4" w:space="0" w:color="auto"/>
            </w:tcBorders>
            <w:shd w:val="clear" w:color="auto" w:fill="auto"/>
            <w:vAlign w:val="center"/>
          </w:tcPr>
          <w:p w14:paraId="0C90EE2C"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rPr>
              <w:t>13</w:t>
            </w:r>
          </w:p>
        </w:tc>
        <w:tc>
          <w:tcPr>
            <w:tcW w:w="902" w:type="dxa"/>
            <w:vMerge/>
            <w:tcBorders>
              <w:left w:val="single" w:sz="4" w:space="0" w:color="auto"/>
            </w:tcBorders>
            <w:shd w:val="clear" w:color="auto" w:fill="auto"/>
            <w:vAlign w:val="center"/>
          </w:tcPr>
          <w:p w14:paraId="2F0DD0BF" w14:textId="77777777" w:rsidR="0019610A" w:rsidRDefault="0019610A">
            <w:pPr>
              <w:framePr w:w="9240" w:h="10392" w:wrap="none" w:vAnchor="page" w:hAnchor="page" w:x="209" w:y="3779"/>
            </w:pPr>
          </w:p>
        </w:tc>
        <w:tc>
          <w:tcPr>
            <w:tcW w:w="1262" w:type="dxa"/>
            <w:vMerge w:val="restart"/>
            <w:tcBorders>
              <w:top w:val="single" w:sz="4" w:space="0" w:color="auto"/>
              <w:left w:val="single" w:sz="4" w:space="0" w:color="auto"/>
            </w:tcBorders>
            <w:shd w:val="clear" w:color="auto" w:fill="auto"/>
            <w:vAlign w:val="center"/>
          </w:tcPr>
          <w:p w14:paraId="400E0328" w14:textId="77777777" w:rsidR="0019610A" w:rsidRDefault="00193A84">
            <w:pPr>
              <w:pStyle w:val="Other0"/>
              <w:framePr w:w="9240" w:h="10392" w:wrap="none" w:vAnchor="page" w:hAnchor="page" w:x="209" w:y="3779"/>
              <w:ind w:firstLine="260"/>
              <w:rPr>
                <w:sz w:val="16"/>
                <w:szCs w:val="16"/>
              </w:rPr>
            </w:pPr>
            <w:r>
              <w:rPr>
                <w:sz w:val="16"/>
                <w:szCs w:val="16"/>
              </w:rPr>
              <w:t>通信传输</w:t>
            </w:r>
          </w:p>
        </w:tc>
        <w:tc>
          <w:tcPr>
            <w:tcW w:w="2525" w:type="dxa"/>
            <w:tcBorders>
              <w:top w:val="single" w:sz="4" w:space="0" w:color="auto"/>
              <w:left w:val="single" w:sz="4" w:space="0" w:color="auto"/>
            </w:tcBorders>
            <w:shd w:val="clear" w:color="auto" w:fill="auto"/>
            <w:vAlign w:val="bottom"/>
          </w:tcPr>
          <w:p w14:paraId="749BF237" w14:textId="77777777" w:rsidR="0019610A" w:rsidRDefault="00193A84">
            <w:pPr>
              <w:pStyle w:val="Other0"/>
              <w:framePr w:w="9240" w:h="10392" w:wrap="none" w:vAnchor="page" w:hAnchor="page" w:x="209" w:y="3779"/>
              <w:spacing w:line="298" w:lineRule="exact"/>
              <w:ind w:firstLine="0"/>
              <w:jc w:val="both"/>
              <w:rPr>
                <w:sz w:val="16"/>
                <w:szCs w:val="16"/>
              </w:rPr>
            </w:pPr>
            <w:r>
              <w:rPr>
                <w:sz w:val="16"/>
                <w:szCs w:val="16"/>
              </w:rPr>
              <w:t>应采用校验技术或密码技术保 证通信过程中数据的完整性</w:t>
            </w:r>
          </w:p>
        </w:tc>
        <w:tc>
          <w:tcPr>
            <w:tcW w:w="1085" w:type="dxa"/>
            <w:tcBorders>
              <w:top w:val="single" w:sz="4" w:space="0" w:color="auto"/>
              <w:left w:val="single" w:sz="4" w:space="0" w:color="auto"/>
            </w:tcBorders>
            <w:shd w:val="clear" w:color="auto" w:fill="auto"/>
            <w:vAlign w:val="center"/>
          </w:tcPr>
          <w:p w14:paraId="1DA81C46" w14:textId="77777777" w:rsidR="0019610A" w:rsidRDefault="00193A84">
            <w:pPr>
              <w:pStyle w:val="Other0"/>
              <w:framePr w:w="9240" w:h="10392" w:wrap="none" w:vAnchor="page" w:hAnchor="page" w:x="209" w:y="3779"/>
              <w:ind w:firstLine="300"/>
              <w:rPr>
                <w:sz w:val="16"/>
                <w:szCs w:val="16"/>
              </w:rPr>
            </w:pPr>
            <w:r>
              <w:rPr>
                <w:rFonts w:ascii="Times New Roman" w:eastAsia="Times New Roman" w:hAnsi="Times New Roman" w:cs="Times New Roman"/>
                <w:sz w:val="16"/>
                <w:szCs w:val="16"/>
                <w:lang w:val="en-US" w:eastAsia="en-US" w:bidi="en-US"/>
              </w:rPr>
              <w:t>6.2.7</w:t>
            </w:r>
          </w:p>
        </w:tc>
        <w:tc>
          <w:tcPr>
            <w:tcW w:w="1805" w:type="dxa"/>
            <w:tcBorders>
              <w:top w:val="single" w:sz="4" w:space="0" w:color="auto"/>
              <w:left w:val="single" w:sz="4" w:space="0" w:color="auto"/>
            </w:tcBorders>
            <w:shd w:val="clear" w:color="auto" w:fill="auto"/>
            <w:vAlign w:val="bottom"/>
          </w:tcPr>
          <w:p w14:paraId="5551594F" w14:textId="77777777" w:rsidR="0019610A" w:rsidRDefault="00193A84">
            <w:pPr>
              <w:pStyle w:val="Other0"/>
              <w:framePr w:w="9240" w:h="10392" w:wrap="none" w:vAnchor="page" w:hAnchor="page" w:x="209" w:y="3779"/>
              <w:spacing w:line="293" w:lineRule="exact"/>
              <w:ind w:firstLine="0"/>
              <w:rPr>
                <w:sz w:val="16"/>
                <w:szCs w:val="16"/>
              </w:rPr>
            </w:pPr>
            <w:r>
              <w:rPr>
                <w:sz w:val="16"/>
                <w:szCs w:val="16"/>
              </w:rPr>
              <w:t>重要数据传输完整性 保护措施缺失</w:t>
            </w:r>
          </w:p>
        </w:tc>
        <w:tc>
          <w:tcPr>
            <w:tcW w:w="1109" w:type="dxa"/>
            <w:tcBorders>
              <w:top w:val="single" w:sz="4" w:space="0" w:color="auto"/>
              <w:left w:val="single" w:sz="4" w:space="0" w:color="auto"/>
              <w:right w:val="single" w:sz="4" w:space="0" w:color="auto"/>
            </w:tcBorders>
            <w:shd w:val="clear" w:color="auto" w:fill="auto"/>
            <w:vAlign w:val="bottom"/>
          </w:tcPr>
          <w:p w14:paraId="2CDC082A" w14:textId="77777777" w:rsidR="0019610A" w:rsidRDefault="00193A84">
            <w:pPr>
              <w:pStyle w:val="Other0"/>
              <w:framePr w:w="9240" w:h="10392" w:wrap="none" w:vAnchor="page" w:hAnchor="page" w:x="209" w:y="3779"/>
              <w:spacing w:line="302" w:lineRule="exact"/>
              <w:ind w:firstLine="0"/>
              <w:rPr>
                <w:sz w:val="16"/>
                <w:szCs w:val="16"/>
              </w:rPr>
            </w:pPr>
            <w:r>
              <w:rPr>
                <w:sz w:val="16"/>
                <w:szCs w:val="16"/>
              </w:rPr>
              <w:t>三级及以上 系统</w:t>
            </w:r>
          </w:p>
        </w:tc>
      </w:tr>
      <w:tr w:rsidR="0019610A" w14:paraId="3E54CD92" w14:textId="77777777">
        <w:trPr>
          <w:trHeight w:hRule="exact" w:val="638"/>
        </w:trPr>
        <w:tc>
          <w:tcPr>
            <w:tcW w:w="552" w:type="dxa"/>
            <w:tcBorders>
              <w:top w:val="single" w:sz="4" w:space="0" w:color="auto"/>
              <w:left w:val="single" w:sz="4" w:space="0" w:color="auto"/>
              <w:bottom w:val="single" w:sz="4" w:space="0" w:color="auto"/>
            </w:tcBorders>
            <w:shd w:val="clear" w:color="auto" w:fill="auto"/>
            <w:vAlign w:val="center"/>
          </w:tcPr>
          <w:p w14:paraId="66424266" w14:textId="77777777" w:rsidR="0019610A" w:rsidRDefault="00193A84">
            <w:pPr>
              <w:pStyle w:val="Other0"/>
              <w:framePr w:w="9240" w:h="10392" w:wrap="none" w:vAnchor="page" w:hAnchor="page" w:x="209" w:y="3779"/>
              <w:ind w:firstLine="140"/>
              <w:rPr>
                <w:sz w:val="16"/>
                <w:szCs w:val="16"/>
              </w:rPr>
            </w:pPr>
            <w:r>
              <w:rPr>
                <w:rFonts w:ascii="Times New Roman" w:eastAsia="Times New Roman" w:hAnsi="Times New Roman" w:cs="Times New Roman"/>
                <w:sz w:val="16"/>
                <w:szCs w:val="16"/>
              </w:rPr>
              <w:t>14</w:t>
            </w:r>
          </w:p>
        </w:tc>
        <w:tc>
          <w:tcPr>
            <w:tcW w:w="902" w:type="dxa"/>
            <w:vMerge/>
            <w:tcBorders>
              <w:left w:val="single" w:sz="4" w:space="0" w:color="auto"/>
              <w:bottom w:val="single" w:sz="4" w:space="0" w:color="auto"/>
            </w:tcBorders>
            <w:shd w:val="clear" w:color="auto" w:fill="auto"/>
            <w:vAlign w:val="center"/>
          </w:tcPr>
          <w:p w14:paraId="16FA1E65" w14:textId="77777777" w:rsidR="0019610A" w:rsidRDefault="0019610A">
            <w:pPr>
              <w:framePr w:w="9240" w:h="10392" w:wrap="none" w:vAnchor="page" w:hAnchor="page" w:x="209" w:y="3779"/>
            </w:pPr>
          </w:p>
        </w:tc>
        <w:tc>
          <w:tcPr>
            <w:tcW w:w="1262" w:type="dxa"/>
            <w:vMerge/>
            <w:tcBorders>
              <w:left w:val="single" w:sz="4" w:space="0" w:color="auto"/>
              <w:bottom w:val="single" w:sz="4" w:space="0" w:color="auto"/>
            </w:tcBorders>
            <w:shd w:val="clear" w:color="auto" w:fill="auto"/>
            <w:vAlign w:val="center"/>
          </w:tcPr>
          <w:p w14:paraId="146CCC48" w14:textId="77777777" w:rsidR="0019610A" w:rsidRDefault="0019610A">
            <w:pPr>
              <w:framePr w:w="9240" w:h="10392" w:wrap="none" w:vAnchor="page" w:hAnchor="page" w:x="209" w:y="3779"/>
            </w:pPr>
          </w:p>
        </w:tc>
        <w:tc>
          <w:tcPr>
            <w:tcW w:w="2525" w:type="dxa"/>
            <w:tcBorders>
              <w:top w:val="single" w:sz="4" w:space="0" w:color="auto"/>
              <w:left w:val="single" w:sz="4" w:space="0" w:color="auto"/>
              <w:bottom w:val="single" w:sz="4" w:space="0" w:color="auto"/>
            </w:tcBorders>
            <w:shd w:val="clear" w:color="auto" w:fill="auto"/>
          </w:tcPr>
          <w:p w14:paraId="2CE5937D" w14:textId="77777777" w:rsidR="0019610A" w:rsidRDefault="00193A84">
            <w:pPr>
              <w:pStyle w:val="Other0"/>
              <w:framePr w:w="9240" w:h="10392" w:wrap="none" w:vAnchor="page" w:hAnchor="page" w:x="209" w:y="3779"/>
              <w:spacing w:line="293" w:lineRule="exact"/>
              <w:ind w:firstLine="0"/>
              <w:jc w:val="both"/>
              <w:rPr>
                <w:sz w:val="16"/>
                <w:szCs w:val="16"/>
              </w:rPr>
            </w:pPr>
            <w:r>
              <w:rPr>
                <w:sz w:val="16"/>
                <w:szCs w:val="16"/>
              </w:rPr>
              <w:t>应采用密码技术保证通信过程 中数据的保密性</w:t>
            </w:r>
          </w:p>
        </w:tc>
        <w:tc>
          <w:tcPr>
            <w:tcW w:w="1085" w:type="dxa"/>
            <w:tcBorders>
              <w:top w:val="single" w:sz="4" w:space="0" w:color="auto"/>
              <w:left w:val="single" w:sz="4" w:space="0" w:color="auto"/>
              <w:bottom w:val="single" w:sz="4" w:space="0" w:color="auto"/>
            </w:tcBorders>
            <w:shd w:val="clear" w:color="auto" w:fill="auto"/>
            <w:vAlign w:val="center"/>
          </w:tcPr>
          <w:p w14:paraId="7E57F820" w14:textId="77777777" w:rsidR="0019610A" w:rsidRDefault="00193A84">
            <w:pPr>
              <w:pStyle w:val="Other0"/>
              <w:framePr w:w="9240" w:h="10392" w:wrap="none" w:vAnchor="page" w:hAnchor="page" w:x="209" w:y="3779"/>
              <w:ind w:firstLine="0"/>
              <w:jc w:val="center"/>
              <w:rPr>
                <w:sz w:val="16"/>
                <w:szCs w:val="16"/>
              </w:rPr>
            </w:pPr>
            <w:r>
              <w:rPr>
                <w:rFonts w:ascii="Times New Roman" w:eastAsia="Times New Roman" w:hAnsi="Times New Roman" w:cs="Times New Roman"/>
                <w:sz w:val="16"/>
                <w:szCs w:val="16"/>
                <w:lang w:val="en-US" w:eastAsia="en-US" w:bidi="en-US"/>
              </w:rPr>
              <w:t>6.2.8</w:t>
            </w:r>
          </w:p>
        </w:tc>
        <w:tc>
          <w:tcPr>
            <w:tcW w:w="1805" w:type="dxa"/>
            <w:tcBorders>
              <w:top w:val="single" w:sz="4" w:space="0" w:color="auto"/>
              <w:left w:val="single" w:sz="4" w:space="0" w:color="auto"/>
              <w:bottom w:val="single" w:sz="4" w:space="0" w:color="auto"/>
            </w:tcBorders>
            <w:shd w:val="clear" w:color="auto" w:fill="auto"/>
            <w:vAlign w:val="center"/>
          </w:tcPr>
          <w:p w14:paraId="0FD6DC0A" w14:textId="77777777" w:rsidR="0019610A" w:rsidRDefault="00193A84">
            <w:pPr>
              <w:pStyle w:val="Other0"/>
              <w:framePr w:w="9240" w:h="10392" w:wrap="none" w:vAnchor="page" w:hAnchor="page" w:x="209" w:y="3779"/>
              <w:ind w:firstLine="0"/>
              <w:rPr>
                <w:sz w:val="16"/>
                <w:szCs w:val="16"/>
              </w:rPr>
            </w:pPr>
            <w:r>
              <w:rPr>
                <w:sz w:val="16"/>
                <w:szCs w:val="16"/>
              </w:rPr>
              <w:t>重要数据明文传输</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0C41B36" w14:textId="77777777" w:rsidR="0019610A" w:rsidRDefault="00193A84">
            <w:pPr>
              <w:pStyle w:val="Other0"/>
              <w:framePr w:w="9240" w:h="10392" w:wrap="none" w:vAnchor="page" w:hAnchor="page" w:x="209" w:y="3779"/>
              <w:spacing w:line="307" w:lineRule="exact"/>
              <w:ind w:firstLine="0"/>
              <w:rPr>
                <w:sz w:val="16"/>
                <w:szCs w:val="16"/>
              </w:rPr>
            </w:pPr>
            <w:r>
              <w:rPr>
                <w:sz w:val="16"/>
                <w:szCs w:val="16"/>
              </w:rPr>
              <w:t>三级及以上 系统</w:t>
            </w:r>
          </w:p>
        </w:tc>
      </w:tr>
    </w:tbl>
    <w:p w14:paraId="565F238B" w14:textId="77777777" w:rsidR="0019610A" w:rsidRDefault="00193A84">
      <w:pPr>
        <w:pStyle w:val="Headerorfooter0"/>
        <w:framePr w:wrap="none" w:vAnchor="page" w:hAnchor="page" w:x="444" w:y="14282"/>
        <w:rPr>
          <w:sz w:val="16"/>
          <w:szCs w:val="16"/>
        </w:rPr>
      </w:pPr>
      <w:r>
        <w:rPr>
          <w:rFonts w:ascii="Times New Roman" w:eastAsia="Times New Roman" w:hAnsi="Times New Roman" w:cs="Times New Roman"/>
          <w:sz w:val="16"/>
          <w:szCs w:val="16"/>
          <w:lang w:val="zh-CN" w:eastAsia="zh-CN" w:bidi="zh-CN"/>
        </w:rPr>
        <w:t>24</w:t>
      </w:r>
    </w:p>
    <w:p w14:paraId="1AE36C9B"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21CA395F" w14:textId="77777777" w:rsidR="0019610A" w:rsidRDefault="0019610A">
      <w:pPr>
        <w:spacing w:line="1" w:lineRule="exact"/>
      </w:pPr>
    </w:p>
    <w:p w14:paraId="59C7F402" w14:textId="77777777" w:rsidR="007040E7" w:rsidRDefault="007040E7" w:rsidP="007040E7">
      <w:pPr>
        <w:pStyle w:val="Headerorfooter0"/>
        <w:framePr w:wrap="none" w:vAnchor="page" w:hAnchor="page" w:x="7519"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5195C9F3" w14:textId="028CB565" w:rsidR="0019610A" w:rsidRPr="003C4DEF" w:rsidRDefault="00193A84">
      <w:pPr>
        <w:pStyle w:val="Bodytext20"/>
        <w:framePr w:w="9240" w:h="456" w:hRule="exact" w:wrap="none" w:vAnchor="page" w:hAnchor="page" w:x="194" w:y="726"/>
        <w:spacing w:after="0" w:line="240" w:lineRule="auto"/>
        <w:jc w:val="center"/>
        <w:rPr>
          <w:rFonts w:ascii="Times New Roman" w:eastAsia="Times New Roman" w:hAnsi="Times New Roman" w:cs="Times New Roman"/>
          <w:b/>
          <w:bCs/>
          <w:lang w:val="en-US" w:bidi="en-US"/>
        </w:rPr>
      </w:pPr>
      <w:r>
        <w:t>表</w:t>
      </w:r>
      <w:r>
        <w:rPr>
          <w:rFonts w:ascii="Times New Roman" w:eastAsia="Times New Roman" w:hAnsi="Times New Roman" w:cs="Times New Roman"/>
          <w:b/>
          <w:bCs/>
          <w:lang w:val="en-US" w:bidi="en-US"/>
        </w:rPr>
        <w:t>A</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 xml:space="preserve">1 </w:t>
      </w:r>
      <w:r>
        <w:rPr>
          <w:rFonts w:ascii="Times New Roman" w:eastAsia="Times New Roman" w:hAnsi="Times New Roman" w:cs="Times New Roman"/>
          <w:b/>
          <w:bCs/>
          <w:lang w:val="en-US" w:bidi="en-US"/>
        </w:rPr>
        <w:t xml:space="preserve">GB/T </w:t>
      </w:r>
      <w:r w:rsidRPr="003C4DEF">
        <w:rPr>
          <w:rFonts w:ascii="Times New Roman" w:eastAsia="Times New Roman" w:hAnsi="Times New Roman" w:cs="Times New Roman"/>
          <w:b/>
          <w:bCs/>
          <w:lang w:val="en-US" w:bidi="en-US"/>
        </w:rPr>
        <w:t>22239</w:t>
      </w:r>
      <w:r w:rsidR="003C4DEF">
        <w:rPr>
          <w:rFonts w:ascii="Times New Roman" w:eastAsia="Times New Roman" w:hAnsi="Times New Roman" w:cs="Times New Roman"/>
          <w:b/>
          <w:bCs/>
          <w:lang w:val="en-US" w:bidi="en-US"/>
        </w:rPr>
        <w:t>-</w:t>
      </w:r>
      <w:r w:rsidRPr="003C4DEF">
        <w:rPr>
          <w:rFonts w:ascii="Times New Roman" w:eastAsia="Times New Roman" w:hAnsi="Times New Roman" w:cs="Times New Roman"/>
          <w:b/>
          <w:bCs/>
          <w:lang w:val="en-US" w:bidi="en-US"/>
        </w:rPr>
        <w:t>2019</w:t>
      </w:r>
      <w:r w:rsidRPr="003C4DEF">
        <w:rPr>
          <w:rFonts w:ascii="宋体" w:eastAsia="宋体" w:hAnsi="宋体" w:cs="宋体" w:hint="eastAsia"/>
          <w:b/>
          <w:bCs/>
          <w:lang w:val="en-US" w:bidi="en-US"/>
        </w:rPr>
        <w:t>中第三级安全要求与本文件判例对应关系（续</w:t>
      </w:r>
      <w:r w:rsidR="007040E7" w:rsidRPr="003C4DEF">
        <w:rPr>
          <w:rFonts w:ascii="宋体" w:eastAsia="宋体" w:hAnsi="宋体" w:cs="宋体" w:hint="eastAsia"/>
          <w:b/>
          <w:bCs/>
          <w:lang w:val="en-US" w:bidi="en-US"/>
        </w:rPr>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902"/>
        <w:gridCol w:w="1262"/>
        <w:gridCol w:w="2525"/>
        <w:gridCol w:w="1085"/>
        <w:gridCol w:w="1805"/>
        <w:gridCol w:w="1109"/>
      </w:tblGrid>
      <w:tr w:rsidR="0019610A" w14:paraId="3EAEE477" w14:textId="77777777">
        <w:trPr>
          <w:trHeight w:hRule="exact" w:val="370"/>
        </w:trPr>
        <w:tc>
          <w:tcPr>
            <w:tcW w:w="552" w:type="dxa"/>
            <w:tcBorders>
              <w:top w:val="single" w:sz="4" w:space="0" w:color="auto"/>
              <w:left w:val="single" w:sz="4" w:space="0" w:color="auto"/>
            </w:tcBorders>
            <w:shd w:val="clear" w:color="auto" w:fill="auto"/>
            <w:vAlign w:val="center"/>
          </w:tcPr>
          <w:p w14:paraId="7A713EB3" w14:textId="77777777" w:rsidR="0019610A" w:rsidRDefault="00193A84" w:rsidP="003C4DEF">
            <w:pPr>
              <w:pStyle w:val="Other0"/>
              <w:framePr w:w="9240" w:h="12787" w:wrap="none" w:vAnchor="page" w:hAnchor="page" w:x="194" w:y="1299"/>
              <w:ind w:firstLine="0"/>
              <w:jc w:val="center"/>
              <w:rPr>
                <w:sz w:val="16"/>
                <w:szCs w:val="16"/>
              </w:rPr>
            </w:pPr>
            <w:r>
              <w:rPr>
                <w:sz w:val="16"/>
                <w:szCs w:val="16"/>
              </w:rPr>
              <w:t>序号</w:t>
            </w:r>
          </w:p>
        </w:tc>
        <w:tc>
          <w:tcPr>
            <w:tcW w:w="902" w:type="dxa"/>
            <w:tcBorders>
              <w:top w:val="single" w:sz="4" w:space="0" w:color="auto"/>
              <w:left w:val="single" w:sz="4" w:space="0" w:color="auto"/>
            </w:tcBorders>
            <w:shd w:val="clear" w:color="auto" w:fill="auto"/>
            <w:vAlign w:val="center"/>
          </w:tcPr>
          <w:p w14:paraId="657F478B" w14:textId="77777777" w:rsidR="0019610A" w:rsidRDefault="00193A84" w:rsidP="003C4DEF">
            <w:pPr>
              <w:pStyle w:val="Other0"/>
              <w:framePr w:w="9240" w:h="12787" w:wrap="none" w:vAnchor="page" w:hAnchor="page" w:x="194" w:y="1299"/>
              <w:ind w:firstLine="260"/>
              <w:rPr>
                <w:sz w:val="16"/>
                <w:szCs w:val="16"/>
              </w:rPr>
            </w:pPr>
            <w:r>
              <w:rPr>
                <w:sz w:val="16"/>
                <w:szCs w:val="16"/>
              </w:rPr>
              <w:t>层面</w:t>
            </w:r>
          </w:p>
        </w:tc>
        <w:tc>
          <w:tcPr>
            <w:tcW w:w="1262" w:type="dxa"/>
            <w:tcBorders>
              <w:top w:val="single" w:sz="4" w:space="0" w:color="auto"/>
              <w:left w:val="single" w:sz="4" w:space="0" w:color="auto"/>
            </w:tcBorders>
            <w:shd w:val="clear" w:color="auto" w:fill="auto"/>
            <w:vAlign w:val="center"/>
          </w:tcPr>
          <w:p w14:paraId="5EE89CB3" w14:textId="77777777" w:rsidR="0019610A" w:rsidRDefault="00193A84" w:rsidP="003C4DEF">
            <w:pPr>
              <w:pStyle w:val="Other0"/>
              <w:framePr w:w="9240" w:h="12787" w:wrap="none" w:vAnchor="page" w:hAnchor="page" w:x="194" w:y="1299"/>
              <w:ind w:firstLine="0"/>
              <w:jc w:val="center"/>
              <w:rPr>
                <w:sz w:val="16"/>
                <w:szCs w:val="16"/>
              </w:rPr>
            </w:pPr>
            <w:r>
              <w:rPr>
                <w:sz w:val="16"/>
                <w:szCs w:val="16"/>
              </w:rPr>
              <w:t>控制点</w:t>
            </w:r>
          </w:p>
        </w:tc>
        <w:tc>
          <w:tcPr>
            <w:tcW w:w="2525" w:type="dxa"/>
            <w:tcBorders>
              <w:top w:val="single" w:sz="4" w:space="0" w:color="auto"/>
              <w:left w:val="single" w:sz="4" w:space="0" w:color="auto"/>
            </w:tcBorders>
            <w:shd w:val="clear" w:color="auto" w:fill="auto"/>
            <w:vAlign w:val="center"/>
          </w:tcPr>
          <w:p w14:paraId="1CD06CE0" w14:textId="77777777" w:rsidR="0019610A" w:rsidRDefault="00193A84" w:rsidP="003C4DEF">
            <w:pPr>
              <w:pStyle w:val="Other0"/>
              <w:framePr w:w="9240" w:h="12787" w:wrap="none" w:vAnchor="page" w:hAnchor="page" w:x="194" w:y="1299"/>
              <w:ind w:firstLine="0"/>
              <w:jc w:val="center"/>
              <w:rPr>
                <w:sz w:val="16"/>
                <w:szCs w:val="16"/>
              </w:rPr>
            </w:pPr>
            <w:r>
              <w:rPr>
                <w:sz w:val="16"/>
                <w:szCs w:val="16"/>
              </w:rPr>
              <w:t>标准要求</w:t>
            </w:r>
          </w:p>
        </w:tc>
        <w:tc>
          <w:tcPr>
            <w:tcW w:w="1085" w:type="dxa"/>
            <w:tcBorders>
              <w:top w:val="single" w:sz="4" w:space="0" w:color="auto"/>
              <w:left w:val="single" w:sz="4" w:space="0" w:color="auto"/>
            </w:tcBorders>
            <w:shd w:val="clear" w:color="auto" w:fill="auto"/>
            <w:vAlign w:val="center"/>
          </w:tcPr>
          <w:p w14:paraId="02ED8BCB" w14:textId="77777777" w:rsidR="0019610A" w:rsidRDefault="00193A84" w:rsidP="003C4DEF">
            <w:pPr>
              <w:pStyle w:val="Other0"/>
              <w:framePr w:w="9240" w:h="12787" w:wrap="none" w:vAnchor="page" w:hAnchor="page" w:x="194" w:y="1299"/>
              <w:ind w:firstLine="0"/>
              <w:jc w:val="center"/>
              <w:rPr>
                <w:sz w:val="16"/>
                <w:szCs w:val="16"/>
              </w:rPr>
            </w:pPr>
            <w:r>
              <w:rPr>
                <w:sz w:val="16"/>
                <w:szCs w:val="16"/>
              </w:rPr>
              <w:t>对应条款号</w:t>
            </w:r>
          </w:p>
        </w:tc>
        <w:tc>
          <w:tcPr>
            <w:tcW w:w="1805" w:type="dxa"/>
            <w:tcBorders>
              <w:top w:val="single" w:sz="4" w:space="0" w:color="auto"/>
              <w:left w:val="single" w:sz="4" w:space="0" w:color="auto"/>
            </w:tcBorders>
            <w:shd w:val="clear" w:color="auto" w:fill="auto"/>
            <w:vAlign w:val="center"/>
          </w:tcPr>
          <w:p w14:paraId="6E18A9FC" w14:textId="77777777" w:rsidR="0019610A" w:rsidRDefault="00193A84" w:rsidP="003C4DEF">
            <w:pPr>
              <w:pStyle w:val="Other0"/>
              <w:framePr w:w="9240" w:h="12787" w:wrap="none" w:vAnchor="page" w:hAnchor="page" w:x="194" w:y="1299"/>
              <w:ind w:firstLine="0"/>
              <w:jc w:val="center"/>
              <w:rPr>
                <w:sz w:val="16"/>
                <w:szCs w:val="16"/>
              </w:rPr>
            </w:pPr>
            <w:r>
              <w:rPr>
                <w:sz w:val="16"/>
                <w:szCs w:val="16"/>
              </w:rPr>
              <w:t>本文件判例</w:t>
            </w:r>
          </w:p>
        </w:tc>
        <w:tc>
          <w:tcPr>
            <w:tcW w:w="1109" w:type="dxa"/>
            <w:tcBorders>
              <w:top w:val="single" w:sz="4" w:space="0" w:color="auto"/>
              <w:left w:val="single" w:sz="4" w:space="0" w:color="auto"/>
              <w:right w:val="single" w:sz="4" w:space="0" w:color="auto"/>
            </w:tcBorders>
            <w:shd w:val="clear" w:color="auto" w:fill="auto"/>
            <w:vAlign w:val="center"/>
          </w:tcPr>
          <w:p w14:paraId="433E0E14" w14:textId="77777777" w:rsidR="0019610A" w:rsidRDefault="00193A84" w:rsidP="003C4DEF">
            <w:pPr>
              <w:pStyle w:val="Other0"/>
              <w:framePr w:w="9240" w:h="12787" w:wrap="none" w:vAnchor="page" w:hAnchor="page" w:x="194" w:y="1299"/>
              <w:ind w:firstLine="0"/>
              <w:jc w:val="center"/>
              <w:rPr>
                <w:sz w:val="16"/>
                <w:szCs w:val="16"/>
              </w:rPr>
            </w:pPr>
            <w:r>
              <w:rPr>
                <w:sz w:val="16"/>
                <w:szCs w:val="16"/>
              </w:rPr>
              <w:t>适用范围</w:t>
            </w:r>
          </w:p>
        </w:tc>
      </w:tr>
      <w:tr w:rsidR="0019610A" w14:paraId="3F77F7A2" w14:textId="77777777">
        <w:trPr>
          <w:trHeight w:hRule="exact" w:val="902"/>
        </w:trPr>
        <w:tc>
          <w:tcPr>
            <w:tcW w:w="552" w:type="dxa"/>
            <w:tcBorders>
              <w:top w:val="single" w:sz="4" w:space="0" w:color="auto"/>
              <w:left w:val="single" w:sz="4" w:space="0" w:color="auto"/>
            </w:tcBorders>
            <w:shd w:val="clear" w:color="auto" w:fill="auto"/>
            <w:vAlign w:val="center"/>
          </w:tcPr>
          <w:p w14:paraId="567F82D8"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15</w:t>
            </w:r>
          </w:p>
        </w:tc>
        <w:tc>
          <w:tcPr>
            <w:tcW w:w="902" w:type="dxa"/>
            <w:vMerge w:val="restart"/>
            <w:tcBorders>
              <w:top w:val="single" w:sz="4" w:space="0" w:color="auto"/>
              <w:left w:val="single" w:sz="4" w:space="0" w:color="auto"/>
            </w:tcBorders>
            <w:shd w:val="clear" w:color="auto" w:fill="auto"/>
            <w:vAlign w:val="center"/>
          </w:tcPr>
          <w:p w14:paraId="74CB7B99" w14:textId="77777777" w:rsidR="0019610A" w:rsidRDefault="00193A84" w:rsidP="003C4DEF">
            <w:pPr>
              <w:pStyle w:val="Other0"/>
              <w:framePr w:w="9240" w:h="12787" w:wrap="none" w:vAnchor="page" w:hAnchor="page" w:x="194" w:y="1299"/>
              <w:spacing w:line="298" w:lineRule="exact"/>
              <w:ind w:firstLine="0"/>
              <w:jc w:val="center"/>
              <w:rPr>
                <w:sz w:val="16"/>
                <w:szCs w:val="16"/>
              </w:rPr>
            </w:pPr>
            <w:r>
              <w:rPr>
                <w:sz w:val="16"/>
                <w:szCs w:val="16"/>
              </w:rPr>
              <w:t>安全区域 边界</w:t>
            </w:r>
          </w:p>
        </w:tc>
        <w:tc>
          <w:tcPr>
            <w:tcW w:w="1262" w:type="dxa"/>
            <w:tcBorders>
              <w:top w:val="single" w:sz="4" w:space="0" w:color="auto"/>
              <w:left w:val="single" w:sz="4" w:space="0" w:color="auto"/>
            </w:tcBorders>
            <w:shd w:val="clear" w:color="auto" w:fill="auto"/>
            <w:vAlign w:val="center"/>
          </w:tcPr>
          <w:p w14:paraId="3D518256" w14:textId="77777777" w:rsidR="0019610A" w:rsidRDefault="00193A84" w:rsidP="003C4DEF">
            <w:pPr>
              <w:pStyle w:val="Other0"/>
              <w:framePr w:w="9240" w:h="12787" w:wrap="none" w:vAnchor="page" w:hAnchor="page" w:x="194" w:y="1299"/>
              <w:ind w:firstLine="0"/>
              <w:jc w:val="center"/>
              <w:rPr>
                <w:sz w:val="16"/>
                <w:szCs w:val="16"/>
              </w:rPr>
            </w:pPr>
            <w:r>
              <w:rPr>
                <w:sz w:val="16"/>
                <w:szCs w:val="16"/>
              </w:rPr>
              <w:t>边界防护</w:t>
            </w:r>
          </w:p>
        </w:tc>
        <w:tc>
          <w:tcPr>
            <w:tcW w:w="2525" w:type="dxa"/>
            <w:tcBorders>
              <w:top w:val="single" w:sz="4" w:space="0" w:color="auto"/>
              <w:left w:val="single" w:sz="4" w:space="0" w:color="auto"/>
            </w:tcBorders>
            <w:shd w:val="clear" w:color="auto" w:fill="auto"/>
          </w:tcPr>
          <w:p w14:paraId="7B01EA7D" w14:textId="0E8E69F3" w:rsidR="0019610A" w:rsidRDefault="00193A84" w:rsidP="003C4DEF">
            <w:pPr>
              <w:pStyle w:val="Other0"/>
              <w:framePr w:w="9240" w:h="12787" w:wrap="none" w:vAnchor="page" w:hAnchor="page" w:x="194" w:y="1299"/>
              <w:spacing w:line="302" w:lineRule="exact"/>
              <w:ind w:firstLine="0"/>
              <w:jc w:val="both"/>
              <w:rPr>
                <w:sz w:val="16"/>
                <w:szCs w:val="16"/>
              </w:rPr>
            </w:pPr>
            <w:r>
              <w:rPr>
                <w:sz w:val="16"/>
                <w:szCs w:val="16"/>
              </w:rPr>
              <w:t>应限制无线网络的使用</w:t>
            </w:r>
            <w:r w:rsidRPr="003C4DEF">
              <w:rPr>
                <w:sz w:val="16"/>
                <w:szCs w:val="16"/>
              </w:rPr>
              <w:t>，</w:t>
            </w:r>
            <w:r>
              <w:rPr>
                <w:sz w:val="16"/>
                <w:szCs w:val="16"/>
              </w:rPr>
              <w:t>保证无线网络通过受控的边界设备接入内部网络</w:t>
            </w:r>
          </w:p>
        </w:tc>
        <w:tc>
          <w:tcPr>
            <w:tcW w:w="1085" w:type="dxa"/>
            <w:tcBorders>
              <w:top w:val="single" w:sz="4" w:space="0" w:color="auto"/>
              <w:left w:val="single" w:sz="4" w:space="0" w:color="auto"/>
            </w:tcBorders>
            <w:shd w:val="clear" w:color="auto" w:fill="auto"/>
            <w:vAlign w:val="center"/>
          </w:tcPr>
          <w:p w14:paraId="138DC808"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lang w:val="en-US" w:eastAsia="en-US" w:bidi="en-US"/>
              </w:rPr>
              <w:t>6.3.1</w:t>
            </w:r>
          </w:p>
        </w:tc>
        <w:tc>
          <w:tcPr>
            <w:tcW w:w="1805" w:type="dxa"/>
            <w:tcBorders>
              <w:top w:val="single" w:sz="4" w:space="0" w:color="auto"/>
              <w:left w:val="single" w:sz="4" w:space="0" w:color="auto"/>
            </w:tcBorders>
            <w:shd w:val="clear" w:color="auto" w:fill="auto"/>
            <w:vAlign w:val="center"/>
          </w:tcPr>
          <w:p w14:paraId="413F8FE1" w14:textId="77777777" w:rsidR="0019610A" w:rsidRDefault="00193A84" w:rsidP="003C4DEF">
            <w:pPr>
              <w:pStyle w:val="Other0"/>
              <w:framePr w:w="9240" w:h="12787" w:wrap="none" w:vAnchor="page" w:hAnchor="page" w:x="194" w:y="1299"/>
              <w:spacing w:line="307" w:lineRule="exact"/>
              <w:ind w:firstLine="0"/>
              <w:rPr>
                <w:sz w:val="16"/>
                <w:szCs w:val="16"/>
              </w:rPr>
            </w:pPr>
            <w:r>
              <w:rPr>
                <w:sz w:val="16"/>
                <w:szCs w:val="16"/>
              </w:rPr>
              <w:t>无线网络管控措施 缺失</w:t>
            </w:r>
          </w:p>
        </w:tc>
        <w:tc>
          <w:tcPr>
            <w:tcW w:w="1109" w:type="dxa"/>
            <w:tcBorders>
              <w:top w:val="single" w:sz="4" w:space="0" w:color="auto"/>
              <w:left w:val="single" w:sz="4" w:space="0" w:color="auto"/>
              <w:right w:val="single" w:sz="4" w:space="0" w:color="auto"/>
            </w:tcBorders>
            <w:shd w:val="clear" w:color="auto" w:fill="auto"/>
            <w:vAlign w:val="center"/>
          </w:tcPr>
          <w:p w14:paraId="3E7F94B0" w14:textId="77777777" w:rsidR="0019610A" w:rsidRDefault="00193A84" w:rsidP="003C4DEF">
            <w:pPr>
              <w:pStyle w:val="Other0"/>
              <w:framePr w:w="9240" w:h="12787" w:wrap="none" w:vAnchor="page" w:hAnchor="page" w:x="194" w:y="1299"/>
              <w:spacing w:line="307" w:lineRule="exact"/>
              <w:ind w:firstLine="0"/>
              <w:rPr>
                <w:sz w:val="16"/>
                <w:szCs w:val="16"/>
              </w:rPr>
            </w:pPr>
            <w:r>
              <w:rPr>
                <w:sz w:val="16"/>
                <w:szCs w:val="16"/>
              </w:rPr>
              <w:t>三级及以上 系统</w:t>
            </w:r>
          </w:p>
        </w:tc>
      </w:tr>
      <w:tr w:rsidR="0019610A" w14:paraId="6474EE0F" w14:textId="77777777">
        <w:trPr>
          <w:trHeight w:hRule="exact" w:val="1171"/>
        </w:trPr>
        <w:tc>
          <w:tcPr>
            <w:tcW w:w="552" w:type="dxa"/>
            <w:tcBorders>
              <w:top w:val="single" w:sz="4" w:space="0" w:color="auto"/>
              <w:left w:val="single" w:sz="4" w:space="0" w:color="auto"/>
            </w:tcBorders>
            <w:shd w:val="clear" w:color="auto" w:fill="auto"/>
            <w:vAlign w:val="center"/>
          </w:tcPr>
          <w:p w14:paraId="7863D791"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16</w:t>
            </w:r>
          </w:p>
        </w:tc>
        <w:tc>
          <w:tcPr>
            <w:tcW w:w="902" w:type="dxa"/>
            <w:vMerge/>
            <w:tcBorders>
              <w:left w:val="single" w:sz="4" w:space="0" w:color="auto"/>
            </w:tcBorders>
            <w:shd w:val="clear" w:color="auto" w:fill="auto"/>
            <w:vAlign w:val="center"/>
          </w:tcPr>
          <w:p w14:paraId="2951CE16" w14:textId="77777777" w:rsidR="0019610A" w:rsidRDefault="0019610A" w:rsidP="003C4DEF">
            <w:pPr>
              <w:framePr w:w="9240" w:h="12787" w:wrap="none" w:vAnchor="page" w:hAnchor="page" w:x="194" w:y="1299"/>
            </w:pPr>
          </w:p>
        </w:tc>
        <w:tc>
          <w:tcPr>
            <w:tcW w:w="1262" w:type="dxa"/>
            <w:tcBorders>
              <w:top w:val="single" w:sz="4" w:space="0" w:color="auto"/>
              <w:left w:val="single" w:sz="4" w:space="0" w:color="auto"/>
            </w:tcBorders>
            <w:shd w:val="clear" w:color="auto" w:fill="auto"/>
            <w:vAlign w:val="center"/>
          </w:tcPr>
          <w:p w14:paraId="425BF7EF" w14:textId="77777777" w:rsidR="0019610A" w:rsidRDefault="00193A84" w:rsidP="003C4DEF">
            <w:pPr>
              <w:pStyle w:val="Other0"/>
              <w:framePr w:w="9240" w:h="12787" w:wrap="none" w:vAnchor="page" w:hAnchor="page" w:x="194" w:y="1299"/>
              <w:ind w:firstLine="0"/>
              <w:jc w:val="center"/>
              <w:rPr>
                <w:sz w:val="16"/>
                <w:szCs w:val="16"/>
              </w:rPr>
            </w:pPr>
            <w:r>
              <w:rPr>
                <w:sz w:val="16"/>
                <w:szCs w:val="16"/>
              </w:rPr>
              <w:t>访问控制</w:t>
            </w:r>
          </w:p>
        </w:tc>
        <w:tc>
          <w:tcPr>
            <w:tcW w:w="2525" w:type="dxa"/>
            <w:tcBorders>
              <w:top w:val="single" w:sz="4" w:space="0" w:color="auto"/>
              <w:left w:val="single" w:sz="4" w:space="0" w:color="auto"/>
            </w:tcBorders>
            <w:shd w:val="clear" w:color="auto" w:fill="auto"/>
            <w:vAlign w:val="bottom"/>
          </w:tcPr>
          <w:p w14:paraId="5D4372C6" w14:textId="77777777" w:rsidR="0019610A" w:rsidRDefault="00193A84" w:rsidP="003C4DEF">
            <w:pPr>
              <w:pStyle w:val="Other0"/>
              <w:framePr w:w="9240" w:h="12787" w:wrap="none" w:vAnchor="page" w:hAnchor="page" w:x="194" w:y="1299"/>
              <w:spacing w:line="296" w:lineRule="exact"/>
              <w:ind w:firstLine="0"/>
              <w:jc w:val="both"/>
              <w:rPr>
                <w:sz w:val="16"/>
                <w:szCs w:val="16"/>
              </w:rPr>
            </w:pPr>
            <w:r>
              <w:rPr>
                <w:sz w:val="16"/>
                <w:szCs w:val="16"/>
              </w:rPr>
              <w:t>应在网络边界或区域之间根据 访问控制策略设置访问控制</w:t>
            </w:r>
            <w:proofErr w:type="gramStart"/>
            <w:r>
              <w:rPr>
                <w:sz w:val="16"/>
                <w:szCs w:val="16"/>
              </w:rPr>
              <w:t>规</w:t>
            </w:r>
            <w:proofErr w:type="gramEnd"/>
            <w:r>
              <w:rPr>
                <w:sz w:val="16"/>
                <w:szCs w:val="16"/>
              </w:rPr>
              <w:t xml:space="preserve"> 则</w:t>
            </w:r>
            <w:r w:rsidRPr="003C4DEF">
              <w:rPr>
                <w:sz w:val="16"/>
                <w:szCs w:val="16"/>
              </w:rPr>
              <w:t>，</w:t>
            </w:r>
            <w:r>
              <w:rPr>
                <w:sz w:val="16"/>
                <w:szCs w:val="16"/>
              </w:rPr>
              <w:t>默认情况下除允许通信外受 控接口拒绝所有通信</w:t>
            </w:r>
          </w:p>
        </w:tc>
        <w:tc>
          <w:tcPr>
            <w:tcW w:w="1085" w:type="dxa"/>
            <w:tcBorders>
              <w:top w:val="single" w:sz="4" w:space="0" w:color="auto"/>
              <w:left w:val="single" w:sz="4" w:space="0" w:color="auto"/>
            </w:tcBorders>
            <w:shd w:val="clear" w:color="auto" w:fill="auto"/>
            <w:vAlign w:val="center"/>
          </w:tcPr>
          <w:p w14:paraId="7F9705CB"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lang w:val="en-US" w:eastAsia="en-US" w:bidi="en-US"/>
              </w:rPr>
              <w:t>6.3.2</w:t>
            </w:r>
          </w:p>
        </w:tc>
        <w:tc>
          <w:tcPr>
            <w:tcW w:w="1805" w:type="dxa"/>
            <w:tcBorders>
              <w:top w:val="single" w:sz="4" w:space="0" w:color="auto"/>
              <w:left w:val="single" w:sz="4" w:space="0" w:color="auto"/>
            </w:tcBorders>
            <w:shd w:val="clear" w:color="auto" w:fill="auto"/>
            <w:vAlign w:val="center"/>
          </w:tcPr>
          <w:p w14:paraId="5FC64437" w14:textId="77777777" w:rsidR="0019610A" w:rsidRDefault="00193A84" w:rsidP="003C4DEF">
            <w:pPr>
              <w:pStyle w:val="Other0"/>
              <w:framePr w:w="9240" w:h="12787" w:wrap="none" w:vAnchor="page" w:hAnchor="page" w:x="194" w:y="1299"/>
              <w:spacing w:line="302" w:lineRule="exact"/>
              <w:ind w:firstLine="0"/>
              <w:rPr>
                <w:sz w:val="16"/>
                <w:szCs w:val="16"/>
              </w:rPr>
            </w:pPr>
            <w:r>
              <w:rPr>
                <w:sz w:val="16"/>
                <w:szCs w:val="16"/>
              </w:rPr>
              <w:t>重要网络区域边界访 问控制配置不当</w:t>
            </w:r>
          </w:p>
        </w:tc>
        <w:tc>
          <w:tcPr>
            <w:tcW w:w="1109" w:type="dxa"/>
            <w:tcBorders>
              <w:top w:val="single" w:sz="4" w:space="0" w:color="auto"/>
              <w:left w:val="single" w:sz="4" w:space="0" w:color="auto"/>
              <w:right w:val="single" w:sz="4" w:space="0" w:color="auto"/>
            </w:tcBorders>
            <w:shd w:val="clear" w:color="auto" w:fill="auto"/>
            <w:vAlign w:val="center"/>
          </w:tcPr>
          <w:p w14:paraId="5433DB67" w14:textId="77777777" w:rsidR="0019610A" w:rsidRDefault="00193A84" w:rsidP="003C4DEF">
            <w:pPr>
              <w:pStyle w:val="Other0"/>
              <w:framePr w:w="9240" w:h="12787" w:wrap="none" w:vAnchor="page" w:hAnchor="page" w:x="194" w:y="1299"/>
              <w:spacing w:line="307" w:lineRule="exact"/>
              <w:ind w:firstLine="0"/>
              <w:rPr>
                <w:sz w:val="16"/>
                <w:szCs w:val="16"/>
              </w:rPr>
            </w:pPr>
            <w:r>
              <w:rPr>
                <w:sz w:val="16"/>
                <w:szCs w:val="16"/>
              </w:rPr>
              <w:t>二级及以上 系统</w:t>
            </w:r>
          </w:p>
        </w:tc>
      </w:tr>
      <w:tr w:rsidR="0019610A" w14:paraId="172A8479" w14:textId="77777777">
        <w:trPr>
          <w:trHeight w:hRule="exact" w:val="634"/>
        </w:trPr>
        <w:tc>
          <w:tcPr>
            <w:tcW w:w="552" w:type="dxa"/>
            <w:tcBorders>
              <w:top w:val="single" w:sz="4" w:space="0" w:color="auto"/>
              <w:left w:val="single" w:sz="4" w:space="0" w:color="auto"/>
            </w:tcBorders>
            <w:shd w:val="clear" w:color="auto" w:fill="auto"/>
            <w:vAlign w:val="center"/>
          </w:tcPr>
          <w:p w14:paraId="74DDA803"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17</w:t>
            </w:r>
          </w:p>
        </w:tc>
        <w:tc>
          <w:tcPr>
            <w:tcW w:w="902" w:type="dxa"/>
            <w:vMerge/>
            <w:tcBorders>
              <w:left w:val="single" w:sz="4" w:space="0" w:color="auto"/>
            </w:tcBorders>
            <w:shd w:val="clear" w:color="auto" w:fill="auto"/>
            <w:vAlign w:val="center"/>
          </w:tcPr>
          <w:p w14:paraId="768370E0" w14:textId="77777777" w:rsidR="0019610A" w:rsidRDefault="0019610A" w:rsidP="003C4DEF">
            <w:pPr>
              <w:framePr w:w="9240" w:h="12787" w:wrap="none" w:vAnchor="page" w:hAnchor="page" w:x="194" w:y="1299"/>
            </w:pPr>
          </w:p>
        </w:tc>
        <w:tc>
          <w:tcPr>
            <w:tcW w:w="1262" w:type="dxa"/>
            <w:vMerge w:val="restart"/>
            <w:tcBorders>
              <w:top w:val="single" w:sz="4" w:space="0" w:color="auto"/>
              <w:left w:val="single" w:sz="4" w:space="0" w:color="auto"/>
            </w:tcBorders>
            <w:shd w:val="clear" w:color="auto" w:fill="auto"/>
            <w:vAlign w:val="center"/>
          </w:tcPr>
          <w:p w14:paraId="2B8E2FE5" w14:textId="77777777" w:rsidR="0019610A" w:rsidRDefault="00193A84" w:rsidP="003C4DEF">
            <w:pPr>
              <w:pStyle w:val="Other0"/>
              <w:framePr w:w="9240" w:h="12787" w:wrap="none" w:vAnchor="page" w:hAnchor="page" w:x="194" w:y="1299"/>
              <w:ind w:firstLine="0"/>
              <w:jc w:val="center"/>
              <w:rPr>
                <w:sz w:val="16"/>
                <w:szCs w:val="16"/>
              </w:rPr>
            </w:pPr>
            <w:r>
              <w:rPr>
                <w:sz w:val="16"/>
                <w:szCs w:val="16"/>
              </w:rPr>
              <w:t>入侵防范</w:t>
            </w:r>
          </w:p>
        </w:tc>
        <w:tc>
          <w:tcPr>
            <w:tcW w:w="2525" w:type="dxa"/>
            <w:tcBorders>
              <w:top w:val="single" w:sz="4" w:space="0" w:color="auto"/>
              <w:left w:val="single" w:sz="4" w:space="0" w:color="auto"/>
            </w:tcBorders>
            <w:shd w:val="clear" w:color="auto" w:fill="auto"/>
          </w:tcPr>
          <w:p w14:paraId="08D03B09" w14:textId="77777777" w:rsidR="0019610A" w:rsidRDefault="00193A84" w:rsidP="003C4DEF">
            <w:pPr>
              <w:pStyle w:val="Other0"/>
              <w:framePr w:w="9240" w:h="12787" w:wrap="none" w:vAnchor="page" w:hAnchor="page" w:x="194" w:y="1299"/>
              <w:spacing w:line="298" w:lineRule="exact"/>
              <w:ind w:firstLine="0"/>
              <w:jc w:val="both"/>
              <w:rPr>
                <w:sz w:val="16"/>
                <w:szCs w:val="16"/>
              </w:rPr>
            </w:pPr>
            <w:r>
              <w:rPr>
                <w:sz w:val="16"/>
                <w:szCs w:val="16"/>
              </w:rPr>
              <w:t>应在关键网络节点处检测</w:t>
            </w:r>
            <w:r w:rsidRPr="003C4DEF">
              <w:rPr>
                <w:sz w:val="16"/>
                <w:szCs w:val="16"/>
              </w:rPr>
              <w:t>、</w:t>
            </w:r>
            <w:r>
              <w:rPr>
                <w:sz w:val="16"/>
                <w:szCs w:val="16"/>
              </w:rPr>
              <w:t>防止或 限制从外部发起的网络攻击行为</w:t>
            </w:r>
          </w:p>
        </w:tc>
        <w:tc>
          <w:tcPr>
            <w:tcW w:w="1085" w:type="dxa"/>
            <w:tcBorders>
              <w:top w:val="single" w:sz="4" w:space="0" w:color="auto"/>
              <w:left w:val="single" w:sz="4" w:space="0" w:color="auto"/>
            </w:tcBorders>
            <w:shd w:val="clear" w:color="auto" w:fill="auto"/>
            <w:vAlign w:val="center"/>
          </w:tcPr>
          <w:p w14:paraId="37758FC1"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6.3.3</w:t>
            </w:r>
          </w:p>
        </w:tc>
        <w:tc>
          <w:tcPr>
            <w:tcW w:w="1805" w:type="dxa"/>
            <w:tcBorders>
              <w:top w:val="single" w:sz="4" w:space="0" w:color="auto"/>
              <w:left w:val="single" w:sz="4" w:space="0" w:color="auto"/>
            </w:tcBorders>
            <w:shd w:val="clear" w:color="auto" w:fill="auto"/>
          </w:tcPr>
          <w:p w14:paraId="34189D88" w14:textId="77777777" w:rsidR="0019610A" w:rsidRDefault="00193A84" w:rsidP="003C4DEF">
            <w:pPr>
              <w:pStyle w:val="Other0"/>
              <w:framePr w:w="9240" w:h="12787" w:wrap="none" w:vAnchor="page" w:hAnchor="page" w:x="194" w:y="1299"/>
              <w:spacing w:line="298" w:lineRule="exact"/>
              <w:ind w:firstLine="0"/>
              <w:rPr>
                <w:sz w:val="16"/>
                <w:szCs w:val="16"/>
              </w:rPr>
            </w:pPr>
            <w:r>
              <w:rPr>
                <w:sz w:val="16"/>
                <w:szCs w:val="16"/>
              </w:rPr>
              <w:t>外部网络攻击防御</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tcPr>
          <w:p w14:paraId="2F6029A6" w14:textId="77777777" w:rsidR="0019610A" w:rsidRDefault="00193A84" w:rsidP="003C4DEF">
            <w:pPr>
              <w:pStyle w:val="Other0"/>
              <w:framePr w:w="9240" w:h="12787" w:wrap="none" w:vAnchor="page" w:hAnchor="page" w:x="194" w:y="1299"/>
              <w:spacing w:line="302" w:lineRule="exact"/>
              <w:ind w:firstLine="0"/>
              <w:rPr>
                <w:sz w:val="16"/>
                <w:szCs w:val="16"/>
              </w:rPr>
            </w:pPr>
            <w:r>
              <w:rPr>
                <w:sz w:val="16"/>
                <w:szCs w:val="16"/>
              </w:rPr>
              <w:t>二级及以上 系统</w:t>
            </w:r>
          </w:p>
        </w:tc>
      </w:tr>
      <w:tr w:rsidR="0019610A" w14:paraId="63D06289" w14:textId="77777777">
        <w:trPr>
          <w:trHeight w:hRule="exact" w:val="629"/>
        </w:trPr>
        <w:tc>
          <w:tcPr>
            <w:tcW w:w="552" w:type="dxa"/>
            <w:tcBorders>
              <w:top w:val="single" w:sz="4" w:space="0" w:color="auto"/>
              <w:left w:val="single" w:sz="4" w:space="0" w:color="auto"/>
            </w:tcBorders>
            <w:shd w:val="clear" w:color="auto" w:fill="auto"/>
            <w:vAlign w:val="center"/>
          </w:tcPr>
          <w:p w14:paraId="5528CE27"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18</w:t>
            </w:r>
          </w:p>
        </w:tc>
        <w:tc>
          <w:tcPr>
            <w:tcW w:w="902" w:type="dxa"/>
            <w:vMerge/>
            <w:tcBorders>
              <w:left w:val="single" w:sz="4" w:space="0" w:color="auto"/>
            </w:tcBorders>
            <w:shd w:val="clear" w:color="auto" w:fill="auto"/>
            <w:vAlign w:val="center"/>
          </w:tcPr>
          <w:p w14:paraId="197990DA"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67B6B723" w14:textId="77777777" w:rsidR="0019610A" w:rsidRDefault="0019610A" w:rsidP="003C4DEF">
            <w:pPr>
              <w:framePr w:w="9240" w:h="12787" w:wrap="none" w:vAnchor="page" w:hAnchor="page" w:x="194" w:y="1299"/>
            </w:pPr>
          </w:p>
        </w:tc>
        <w:tc>
          <w:tcPr>
            <w:tcW w:w="2525" w:type="dxa"/>
            <w:tcBorders>
              <w:top w:val="single" w:sz="4" w:space="0" w:color="auto"/>
              <w:left w:val="single" w:sz="4" w:space="0" w:color="auto"/>
            </w:tcBorders>
            <w:shd w:val="clear" w:color="auto" w:fill="auto"/>
            <w:vAlign w:val="bottom"/>
          </w:tcPr>
          <w:p w14:paraId="679C9F8A" w14:textId="77777777" w:rsidR="0019610A" w:rsidRDefault="00193A84" w:rsidP="003C4DEF">
            <w:pPr>
              <w:pStyle w:val="Other0"/>
              <w:framePr w:w="9240" w:h="12787" w:wrap="none" w:vAnchor="page" w:hAnchor="page" w:x="194" w:y="1299"/>
              <w:spacing w:line="298" w:lineRule="exact"/>
              <w:ind w:firstLine="0"/>
              <w:jc w:val="both"/>
              <w:rPr>
                <w:sz w:val="16"/>
                <w:szCs w:val="16"/>
              </w:rPr>
            </w:pPr>
            <w:r>
              <w:rPr>
                <w:sz w:val="16"/>
                <w:szCs w:val="16"/>
              </w:rPr>
              <w:t>应在关键网络节点处检测</w:t>
            </w:r>
            <w:r w:rsidRPr="003C4DEF">
              <w:rPr>
                <w:sz w:val="16"/>
                <w:szCs w:val="16"/>
              </w:rPr>
              <w:t>、</w:t>
            </w:r>
            <w:r>
              <w:rPr>
                <w:sz w:val="16"/>
                <w:szCs w:val="16"/>
              </w:rPr>
              <w:t>防止或 限制从内部发起的网络攻击行为</w:t>
            </w:r>
          </w:p>
        </w:tc>
        <w:tc>
          <w:tcPr>
            <w:tcW w:w="1085" w:type="dxa"/>
            <w:tcBorders>
              <w:top w:val="single" w:sz="4" w:space="0" w:color="auto"/>
              <w:left w:val="single" w:sz="4" w:space="0" w:color="auto"/>
            </w:tcBorders>
            <w:shd w:val="clear" w:color="auto" w:fill="auto"/>
            <w:vAlign w:val="center"/>
          </w:tcPr>
          <w:p w14:paraId="7EA16B90"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lang w:val="en-US" w:eastAsia="en-US" w:bidi="en-US"/>
              </w:rPr>
              <w:t>6.3.4</w:t>
            </w:r>
          </w:p>
        </w:tc>
        <w:tc>
          <w:tcPr>
            <w:tcW w:w="1805" w:type="dxa"/>
            <w:tcBorders>
              <w:top w:val="single" w:sz="4" w:space="0" w:color="auto"/>
              <w:left w:val="single" w:sz="4" w:space="0" w:color="auto"/>
            </w:tcBorders>
            <w:shd w:val="clear" w:color="auto" w:fill="auto"/>
            <w:vAlign w:val="bottom"/>
          </w:tcPr>
          <w:p w14:paraId="11A86BE0" w14:textId="77777777" w:rsidR="0019610A" w:rsidRDefault="00193A84" w:rsidP="003C4DEF">
            <w:pPr>
              <w:pStyle w:val="Other0"/>
              <w:framePr w:w="9240" w:h="12787" w:wrap="none" w:vAnchor="page" w:hAnchor="page" w:x="194" w:y="1299"/>
              <w:spacing w:line="298" w:lineRule="exact"/>
              <w:ind w:firstLine="0"/>
              <w:rPr>
                <w:sz w:val="16"/>
                <w:szCs w:val="16"/>
              </w:rPr>
            </w:pPr>
            <w:r>
              <w:rPr>
                <w:sz w:val="16"/>
                <w:szCs w:val="16"/>
              </w:rPr>
              <w:t>内部网络攻击防御</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vAlign w:val="bottom"/>
          </w:tcPr>
          <w:p w14:paraId="053F2DE5" w14:textId="77777777" w:rsidR="0019610A" w:rsidRDefault="00193A84" w:rsidP="003C4DEF">
            <w:pPr>
              <w:pStyle w:val="Other0"/>
              <w:framePr w:w="9240" w:h="12787" w:wrap="none" w:vAnchor="page" w:hAnchor="page" w:x="194" w:y="1299"/>
              <w:spacing w:line="307" w:lineRule="exact"/>
              <w:ind w:firstLine="0"/>
              <w:rPr>
                <w:sz w:val="16"/>
                <w:szCs w:val="16"/>
              </w:rPr>
            </w:pPr>
            <w:r>
              <w:rPr>
                <w:sz w:val="16"/>
                <w:szCs w:val="16"/>
              </w:rPr>
              <w:t>三级及以上 系统</w:t>
            </w:r>
          </w:p>
        </w:tc>
      </w:tr>
      <w:tr w:rsidR="0019610A" w14:paraId="78274DD3" w14:textId="77777777">
        <w:trPr>
          <w:trHeight w:hRule="exact" w:val="902"/>
        </w:trPr>
        <w:tc>
          <w:tcPr>
            <w:tcW w:w="552" w:type="dxa"/>
            <w:tcBorders>
              <w:top w:val="single" w:sz="4" w:space="0" w:color="auto"/>
              <w:left w:val="single" w:sz="4" w:space="0" w:color="auto"/>
            </w:tcBorders>
            <w:shd w:val="clear" w:color="auto" w:fill="auto"/>
            <w:vAlign w:val="center"/>
          </w:tcPr>
          <w:p w14:paraId="4C611263"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19</w:t>
            </w:r>
          </w:p>
        </w:tc>
        <w:tc>
          <w:tcPr>
            <w:tcW w:w="902" w:type="dxa"/>
            <w:vMerge/>
            <w:tcBorders>
              <w:left w:val="single" w:sz="4" w:space="0" w:color="auto"/>
            </w:tcBorders>
            <w:shd w:val="clear" w:color="auto" w:fill="auto"/>
            <w:vAlign w:val="center"/>
          </w:tcPr>
          <w:p w14:paraId="430B3A07" w14:textId="77777777" w:rsidR="0019610A" w:rsidRDefault="0019610A" w:rsidP="003C4DEF">
            <w:pPr>
              <w:framePr w:w="9240" w:h="12787" w:wrap="none" w:vAnchor="page" w:hAnchor="page" w:x="194" w:y="1299"/>
            </w:pPr>
          </w:p>
        </w:tc>
        <w:tc>
          <w:tcPr>
            <w:tcW w:w="1262" w:type="dxa"/>
            <w:tcBorders>
              <w:top w:val="single" w:sz="4" w:space="0" w:color="auto"/>
              <w:left w:val="single" w:sz="4" w:space="0" w:color="auto"/>
            </w:tcBorders>
            <w:shd w:val="clear" w:color="auto" w:fill="auto"/>
            <w:vAlign w:val="center"/>
          </w:tcPr>
          <w:p w14:paraId="20BE051F" w14:textId="77777777" w:rsidR="0019610A" w:rsidRDefault="00193A84" w:rsidP="003C4DEF">
            <w:pPr>
              <w:pStyle w:val="Other0"/>
              <w:framePr w:w="9240" w:h="12787" w:wrap="none" w:vAnchor="page" w:hAnchor="page" w:x="194" w:y="1299"/>
              <w:spacing w:line="293" w:lineRule="exact"/>
              <w:ind w:firstLine="0"/>
              <w:jc w:val="center"/>
              <w:rPr>
                <w:sz w:val="16"/>
                <w:szCs w:val="16"/>
              </w:rPr>
            </w:pPr>
            <w:r>
              <w:rPr>
                <w:sz w:val="16"/>
                <w:szCs w:val="16"/>
              </w:rPr>
              <w:t>恶意代码和 垃圾邮件防范</w:t>
            </w:r>
          </w:p>
        </w:tc>
        <w:tc>
          <w:tcPr>
            <w:tcW w:w="2525" w:type="dxa"/>
            <w:tcBorders>
              <w:top w:val="single" w:sz="4" w:space="0" w:color="auto"/>
              <w:left w:val="single" w:sz="4" w:space="0" w:color="auto"/>
            </w:tcBorders>
            <w:shd w:val="clear" w:color="auto" w:fill="auto"/>
            <w:vAlign w:val="bottom"/>
          </w:tcPr>
          <w:p w14:paraId="34D7434A" w14:textId="77777777" w:rsidR="0019610A" w:rsidRDefault="00193A84" w:rsidP="003C4DEF">
            <w:pPr>
              <w:pStyle w:val="Other0"/>
              <w:framePr w:w="9240" w:h="12787" w:wrap="none" w:vAnchor="page" w:hAnchor="page" w:x="194" w:y="1299"/>
              <w:spacing w:line="298" w:lineRule="exact"/>
              <w:ind w:firstLine="0"/>
              <w:jc w:val="both"/>
              <w:rPr>
                <w:sz w:val="16"/>
                <w:szCs w:val="16"/>
              </w:rPr>
            </w:pPr>
            <w:r>
              <w:rPr>
                <w:sz w:val="16"/>
                <w:szCs w:val="16"/>
              </w:rPr>
              <w:t>应在关键网络节点处对恶意代 码进行检测和清除</w:t>
            </w:r>
            <w:r w:rsidRPr="003C4DEF">
              <w:rPr>
                <w:sz w:val="16"/>
                <w:szCs w:val="16"/>
              </w:rPr>
              <w:t>，</w:t>
            </w:r>
            <w:r>
              <w:rPr>
                <w:sz w:val="16"/>
                <w:szCs w:val="16"/>
              </w:rPr>
              <w:t>并维护恶意 代码防护机制的升级和更新</w:t>
            </w:r>
          </w:p>
        </w:tc>
        <w:tc>
          <w:tcPr>
            <w:tcW w:w="1085" w:type="dxa"/>
            <w:tcBorders>
              <w:top w:val="single" w:sz="4" w:space="0" w:color="auto"/>
              <w:left w:val="single" w:sz="4" w:space="0" w:color="auto"/>
            </w:tcBorders>
            <w:shd w:val="clear" w:color="auto" w:fill="auto"/>
            <w:vAlign w:val="center"/>
          </w:tcPr>
          <w:p w14:paraId="413D3D3B"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6.3.5</w:t>
            </w:r>
          </w:p>
        </w:tc>
        <w:tc>
          <w:tcPr>
            <w:tcW w:w="1805" w:type="dxa"/>
            <w:tcBorders>
              <w:top w:val="single" w:sz="4" w:space="0" w:color="auto"/>
              <w:left w:val="single" w:sz="4" w:space="0" w:color="auto"/>
            </w:tcBorders>
            <w:shd w:val="clear" w:color="auto" w:fill="auto"/>
            <w:vAlign w:val="center"/>
          </w:tcPr>
          <w:p w14:paraId="6562E7FC" w14:textId="77777777" w:rsidR="0019610A" w:rsidRDefault="00193A84" w:rsidP="003C4DEF">
            <w:pPr>
              <w:pStyle w:val="Other0"/>
              <w:framePr w:w="9240" w:h="12787" w:wrap="none" w:vAnchor="page" w:hAnchor="page" w:x="194" w:y="1299"/>
              <w:spacing w:line="298" w:lineRule="exact"/>
              <w:ind w:firstLine="0"/>
              <w:rPr>
                <w:sz w:val="16"/>
                <w:szCs w:val="16"/>
              </w:rPr>
            </w:pPr>
            <w:r>
              <w:rPr>
                <w:sz w:val="16"/>
                <w:szCs w:val="16"/>
              </w:rPr>
              <w:t>恶意代码防范措施 缺失</w:t>
            </w:r>
          </w:p>
        </w:tc>
        <w:tc>
          <w:tcPr>
            <w:tcW w:w="1109" w:type="dxa"/>
            <w:tcBorders>
              <w:top w:val="single" w:sz="4" w:space="0" w:color="auto"/>
              <w:left w:val="single" w:sz="4" w:space="0" w:color="auto"/>
              <w:right w:val="single" w:sz="4" w:space="0" w:color="auto"/>
            </w:tcBorders>
            <w:shd w:val="clear" w:color="auto" w:fill="auto"/>
            <w:vAlign w:val="center"/>
          </w:tcPr>
          <w:p w14:paraId="1E6A8970" w14:textId="77777777" w:rsidR="0019610A" w:rsidRDefault="00193A84" w:rsidP="003C4DEF">
            <w:pPr>
              <w:pStyle w:val="Other0"/>
              <w:framePr w:w="9240" w:h="12787" w:wrap="none" w:vAnchor="page" w:hAnchor="page" w:x="194" w:y="1299"/>
              <w:spacing w:line="298" w:lineRule="exact"/>
              <w:ind w:firstLine="0"/>
              <w:rPr>
                <w:sz w:val="16"/>
                <w:szCs w:val="16"/>
              </w:rPr>
            </w:pPr>
            <w:r>
              <w:rPr>
                <w:sz w:val="16"/>
                <w:szCs w:val="16"/>
              </w:rPr>
              <w:t>二级及以上 系统</w:t>
            </w:r>
          </w:p>
        </w:tc>
      </w:tr>
      <w:tr w:rsidR="0019610A" w14:paraId="6BB8A3D3" w14:textId="77777777">
        <w:trPr>
          <w:trHeight w:hRule="exact" w:val="1176"/>
        </w:trPr>
        <w:tc>
          <w:tcPr>
            <w:tcW w:w="552" w:type="dxa"/>
            <w:tcBorders>
              <w:top w:val="single" w:sz="4" w:space="0" w:color="auto"/>
              <w:left w:val="single" w:sz="4" w:space="0" w:color="auto"/>
            </w:tcBorders>
            <w:shd w:val="clear" w:color="auto" w:fill="auto"/>
            <w:vAlign w:val="center"/>
          </w:tcPr>
          <w:p w14:paraId="16E18414"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20</w:t>
            </w:r>
          </w:p>
        </w:tc>
        <w:tc>
          <w:tcPr>
            <w:tcW w:w="902" w:type="dxa"/>
            <w:vMerge/>
            <w:tcBorders>
              <w:left w:val="single" w:sz="4" w:space="0" w:color="auto"/>
            </w:tcBorders>
            <w:shd w:val="clear" w:color="auto" w:fill="auto"/>
            <w:vAlign w:val="center"/>
          </w:tcPr>
          <w:p w14:paraId="6494A072" w14:textId="77777777" w:rsidR="0019610A" w:rsidRDefault="0019610A" w:rsidP="003C4DEF">
            <w:pPr>
              <w:framePr w:w="9240" w:h="12787" w:wrap="none" w:vAnchor="page" w:hAnchor="page" w:x="194" w:y="1299"/>
            </w:pPr>
          </w:p>
        </w:tc>
        <w:tc>
          <w:tcPr>
            <w:tcW w:w="1262" w:type="dxa"/>
            <w:tcBorders>
              <w:top w:val="single" w:sz="4" w:space="0" w:color="auto"/>
              <w:left w:val="single" w:sz="4" w:space="0" w:color="auto"/>
            </w:tcBorders>
            <w:shd w:val="clear" w:color="auto" w:fill="auto"/>
            <w:vAlign w:val="center"/>
          </w:tcPr>
          <w:p w14:paraId="34DC238F" w14:textId="77777777" w:rsidR="0019610A" w:rsidRDefault="00193A84" w:rsidP="003C4DEF">
            <w:pPr>
              <w:pStyle w:val="Other0"/>
              <w:framePr w:w="9240" w:h="12787" w:wrap="none" w:vAnchor="page" w:hAnchor="page" w:x="194" w:y="1299"/>
              <w:ind w:firstLine="0"/>
              <w:jc w:val="center"/>
              <w:rPr>
                <w:sz w:val="16"/>
                <w:szCs w:val="16"/>
              </w:rPr>
            </w:pPr>
            <w:r>
              <w:rPr>
                <w:sz w:val="16"/>
                <w:szCs w:val="16"/>
              </w:rPr>
              <w:t>安全审计</w:t>
            </w:r>
          </w:p>
        </w:tc>
        <w:tc>
          <w:tcPr>
            <w:tcW w:w="2525" w:type="dxa"/>
            <w:tcBorders>
              <w:top w:val="single" w:sz="4" w:space="0" w:color="auto"/>
              <w:left w:val="single" w:sz="4" w:space="0" w:color="auto"/>
            </w:tcBorders>
            <w:shd w:val="clear" w:color="auto" w:fill="auto"/>
            <w:vAlign w:val="bottom"/>
          </w:tcPr>
          <w:p w14:paraId="7C4CFF3C" w14:textId="77777777" w:rsidR="0019610A" w:rsidRDefault="00193A84" w:rsidP="003C4DEF">
            <w:pPr>
              <w:pStyle w:val="Other0"/>
              <w:framePr w:w="9240" w:h="12787" w:wrap="none" w:vAnchor="page" w:hAnchor="page" w:x="194" w:y="1299"/>
              <w:spacing w:line="298" w:lineRule="exact"/>
              <w:ind w:firstLine="0"/>
              <w:jc w:val="both"/>
              <w:rPr>
                <w:sz w:val="16"/>
                <w:szCs w:val="16"/>
              </w:rPr>
            </w:pPr>
            <w:r>
              <w:rPr>
                <w:sz w:val="16"/>
                <w:szCs w:val="16"/>
              </w:rPr>
              <w:t>应在网络边界</w:t>
            </w:r>
            <w:r w:rsidRPr="003C4DEF">
              <w:rPr>
                <w:sz w:val="16"/>
                <w:szCs w:val="16"/>
              </w:rPr>
              <w:t>、</w:t>
            </w:r>
            <w:r>
              <w:rPr>
                <w:sz w:val="16"/>
                <w:szCs w:val="16"/>
              </w:rPr>
              <w:t>重要网络节点进 行安全审计</w:t>
            </w:r>
            <w:r w:rsidRPr="003C4DEF">
              <w:rPr>
                <w:sz w:val="16"/>
                <w:szCs w:val="16"/>
              </w:rPr>
              <w:t>，</w:t>
            </w:r>
            <w:r>
              <w:rPr>
                <w:sz w:val="16"/>
                <w:szCs w:val="16"/>
              </w:rPr>
              <w:t>审计覆盖到每个用 户</w:t>
            </w:r>
            <w:r w:rsidRPr="003C4DEF">
              <w:rPr>
                <w:sz w:val="16"/>
                <w:szCs w:val="16"/>
              </w:rPr>
              <w:t>，</w:t>
            </w:r>
            <w:r>
              <w:rPr>
                <w:sz w:val="16"/>
                <w:szCs w:val="16"/>
              </w:rPr>
              <w:t xml:space="preserve">对重要的用户行为和重要安 </w:t>
            </w:r>
            <w:proofErr w:type="gramStart"/>
            <w:r>
              <w:rPr>
                <w:sz w:val="16"/>
                <w:szCs w:val="16"/>
              </w:rPr>
              <w:t>全事件</w:t>
            </w:r>
            <w:proofErr w:type="gramEnd"/>
            <w:r>
              <w:rPr>
                <w:sz w:val="16"/>
                <w:szCs w:val="16"/>
              </w:rPr>
              <w:t>进行审计</w:t>
            </w:r>
          </w:p>
        </w:tc>
        <w:tc>
          <w:tcPr>
            <w:tcW w:w="1085" w:type="dxa"/>
            <w:tcBorders>
              <w:top w:val="single" w:sz="4" w:space="0" w:color="auto"/>
              <w:left w:val="single" w:sz="4" w:space="0" w:color="auto"/>
            </w:tcBorders>
            <w:shd w:val="clear" w:color="auto" w:fill="auto"/>
            <w:vAlign w:val="center"/>
          </w:tcPr>
          <w:p w14:paraId="30E89C48"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6.3.6</w:t>
            </w:r>
          </w:p>
        </w:tc>
        <w:tc>
          <w:tcPr>
            <w:tcW w:w="1805" w:type="dxa"/>
            <w:tcBorders>
              <w:top w:val="single" w:sz="4" w:space="0" w:color="auto"/>
              <w:left w:val="single" w:sz="4" w:space="0" w:color="auto"/>
            </w:tcBorders>
            <w:shd w:val="clear" w:color="auto" w:fill="auto"/>
            <w:vAlign w:val="center"/>
          </w:tcPr>
          <w:p w14:paraId="66C036D1" w14:textId="77777777" w:rsidR="0019610A" w:rsidRDefault="00193A84" w:rsidP="003C4DEF">
            <w:pPr>
              <w:pStyle w:val="Other0"/>
              <w:framePr w:w="9240" w:h="12787" w:wrap="none" w:vAnchor="page" w:hAnchor="page" w:x="194" w:y="1299"/>
              <w:spacing w:line="341" w:lineRule="exact"/>
              <w:ind w:firstLine="0"/>
              <w:rPr>
                <w:sz w:val="16"/>
                <w:szCs w:val="16"/>
              </w:rPr>
            </w:pPr>
            <w:r>
              <w:rPr>
                <w:sz w:val="16"/>
                <w:szCs w:val="16"/>
              </w:rPr>
              <w:t>网络安全审计措施 缺失</w:t>
            </w:r>
          </w:p>
        </w:tc>
        <w:tc>
          <w:tcPr>
            <w:tcW w:w="1109" w:type="dxa"/>
            <w:tcBorders>
              <w:top w:val="single" w:sz="4" w:space="0" w:color="auto"/>
              <w:left w:val="single" w:sz="4" w:space="0" w:color="auto"/>
              <w:right w:val="single" w:sz="4" w:space="0" w:color="auto"/>
            </w:tcBorders>
            <w:shd w:val="clear" w:color="auto" w:fill="auto"/>
            <w:vAlign w:val="center"/>
          </w:tcPr>
          <w:p w14:paraId="7703E6C2" w14:textId="77777777" w:rsidR="0019610A" w:rsidRDefault="00193A84" w:rsidP="003C4DEF">
            <w:pPr>
              <w:pStyle w:val="Other0"/>
              <w:framePr w:w="9240" w:h="12787" w:wrap="none" w:vAnchor="page" w:hAnchor="page" w:x="194" w:y="1299"/>
              <w:spacing w:line="302" w:lineRule="exact"/>
              <w:ind w:firstLine="0"/>
              <w:rPr>
                <w:sz w:val="16"/>
                <w:szCs w:val="16"/>
              </w:rPr>
            </w:pPr>
            <w:r>
              <w:rPr>
                <w:sz w:val="16"/>
                <w:szCs w:val="16"/>
              </w:rPr>
              <w:t>二级及以上 系统</w:t>
            </w:r>
          </w:p>
        </w:tc>
      </w:tr>
      <w:tr w:rsidR="0019610A" w14:paraId="289DA250" w14:textId="77777777">
        <w:trPr>
          <w:trHeight w:hRule="exact" w:val="542"/>
        </w:trPr>
        <w:tc>
          <w:tcPr>
            <w:tcW w:w="552" w:type="dxa"/>
            <w:tcBorders>
              <w:top w:val="single" w:sz="4" w:space="0" w:color="auto"/>
              <w:left w:val="single" w:sz="4" w:space="0" w:color="auto"/>
            </w:tcBorders>
            <w:shd w:val="clear" w:color="auto" w:fill="auto"/>
            <w:vAlign w:val="center"/>
          </w:tcPr>
          <w:p w14:paraId="2571BF87"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21</w:t>
            </w:r>
          </w:p>
        </w:tc>
        <w:tc>
          <w:tcPr>
            <w:tcW w:w="902" w:type="dxa"/>
            <w:vMerge w:val="restart"/>
            <w:tcBorders>
              <w:top w:val="single" w:sz="4" w:space="0" w:color="auto"/>
              <w:left w:val="single" w:sz="4" w:space="0" w:color="auto"/>
            </w:tcBorders>
            <w:shd w:val="clear" w:color="auto" w:fill="auto"/>
            <w:vAlign w:val="center"/>
          </w:tcPr>
          <w:p w14:paraId="17CD6AD9" w14:textId="77777777" w:rsidR="0019610A" w:rsidRDefault="00193A84" w:rsidP="003C4DEF">
            <w:pPr>
              <w:pStyle w:val="Other0"/>
              <w:framePr w:w="9240" w:h="12787" w:wrap="none" w:vAnchor="page" w:hAnchor="page" w:x="194" w:y="1299"/>
              <w:spacing w:line="293" w:lineRule="exact"/>
              <w:ind w:firstLine="0"/>
              <w:jc w:val="center"/>
              <w:rPr>
                <w:sz w:val="16"/>
                <w:szCs w:val="16"/>
              </w:rPr>
            </w:pPr>
            <w:r>
              <w:rPr>
                <w:sz w:val="16"/>
                <w:szCs w:val="16"/>
              </w:rPr>
              <w:t>安全计算 环境</w:t>
            </w:r>
          </w:p>
        </w:tc>
        <w:tc>
          <w:tcPr>
            <w:tcW w:w="1262" w:type="dxa"/>
            <w:vMerge w:val="restart"/>
            <w:tcBorders>
              <w:top w:val="single" w:sz="4" w:space="0" w:color="auto"/>
              <w:left w:val="single" w:sz="4" w:space="0" w:color="auto"/>
            </w:tcBorders>
            <w:shd w:val="clear" w:color="auto" w:fill="auto"/>
            <w:vAlign w:val="center"/>
          </w:tcPr>
          <w:p w14:paraId="3E88C147" w14:textId="77777777" w:rsidR="0019610A" w:rsidRDefault="00193A84" w:rsidP="003C4DEF">
            <w:pPr>
              <w:pStyle w:val="Other0"/>
              <w:framePr w:w="9240" w:h="12787" w:wrap="none" w:vAnchor="page" w:hAnchor="page" w:x="194" w:y="1299"/>
              <w:ind w:firstLine="0"/>
              <w:jc w:val="center"/>
              <w:rPr>
                <w:sz w:val="16"/>
                <w:szCs w:val="16"/>
              </w:rPr>
            </w:pPr>
            <w:r>
              <w:rPr>
                <w:sz w:val="16"/>
                <w:szCs w:val="16"/>
              </w:rPr>
              <w:t>身份鉴别</w:t>
            </w:r>
          </w:p>
        </w:tc>
        <w:tc>
          <w:tcPr>
            <w:tcW w:w="2525" w:type="dxa"/>
            <w:vMerge w:val="restart"/>
            <w:tcBorders>
              <w:top w:val="single" w:sz="4" w:space="0" w:color="auto"/>
              <w:left w:val="single" w:sz="4" w:space="0" w:color="auto"/>
            </w:tcBorders>
            <w:shd w:val="clear" w:color="auto" w:fill="auto"/>
            <w:vAlign w:val="center"/>
          </w:tcPr>
          <w:p w14:paraId="1F6B8E59" w14:textId="77777777" w:rsidR="0019610A" w:rsidRDefault="00193A84" w:rsidP="003C4DEF">
            <w:pPr>
              <w:pStyle w:val="Other0"/>
              <w:framePr w:w="9240" w:h="12787" w:wrap="none" w:vAnchor="page" w:hAnchor="page" w:x="194" w:y="1299"/>
              <w:spacing w:line="296" w:lineRule="exact"/>
              <w:ind w:firstLine="0"/>
              <w:jc w:val="both"/>
              <w:rPr>
                <w:sz w:val="16"/>
                <w:szCs w:val="16"/>
              </w:rPr>
            </w:pPr>
            <w:r>
              <w:rPr>
                <w:sz w:val="16"/>
                <w:szCs w:val="16"/>
              </w:rPr>
              <w:t>应对登录的用户进行身份标识 和鉴别</w:t>
            </w:r>
            <w:r w:rsidRPr="003C4DEF">
              <w:rPr>
                <w:sz w:val="16"/>
                <w:szCs w:val="16"/>
              </w:rPr>
              <w:t>，</w:t>
            </w:r>
            <w:r>
              <w:rPr>
                <w:sz w:val="16"/>
                <w:szCs w:val="16"/>
              </w:rPr>
              <w:t>身份标识具有唯一性</w:t>
            </w:r>
            <w:r w:rsidRPr="003C4DEF">
              <w:rPr>
                <w:sz w:val="16"/>
                <w:szCs w:val="16"/>
              </w:rPr>
              <w:t xml:space="preserve">， </w:t>
            </w:r>
            <w:r>
              <w:rPr>
                <w:sz w:val="16"/>
                <w:szCs w:val="16"/>
              </w:rPr>
              <w:t>身份鉴别信息具有复杂度要求 并定期更换</w:t>
            </w:r>
          </w:p>
        </w:tc>
        <w:tc>
          <w:tcPr>
            <w:tcW w:w="1085" w:type="dxa"/>
            <w:tcBorders>
              <w:top w:val="single" w:sz="4" w:space="0" w:color="auto"/>
              <w:left w:val="single" w:sz="4" w:space="0" w:color="auto"/>
            </w:tcBorders>
            <w:shd w:val="clear" w:color="auto" w:fill="auto"/>
            <w:vAlign w:val="center"/>
          </w:tcPr>
          <w:p w14:paraId="7C409FBB"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lang w:val="en-US" w:eastAsia="en-US" w:bidi="en-US"/>
              </w:rPr>
              <w:t>6.4.1.1</w:t>
            </w:r>
          </w:p>
        </w:tc>
        <w:tc>
          <w:tcPr>
            <w:tcW w:w="1805" w:type="dxa"/>
            <w:tcBorders>
              <w:top w:val="single" w:sz="4" w:space="0" w:color="auto"/>
              <w:left w:val="single" w:sz="4" w:space="0" w:color="auto"/>
            </w:tcBorders>
            <w:shd w:val="clear" w:color="auto" w:fill="auto"/>
          </w:tcPr>
          <w:p w14:paraId="563CBA00" w14:textId="078157DD" w:rsidR="0019610A" w:rsidRDefault="00193A84" w:rsidP="003C4DEF">
            <w:pPr>
              <w:pStyle w:val="Other0"/>
              <w:framePr w:w="9240" w:h="12787" w:wrap="none" w:vAnchor="page" w:hAnchor="page" w:x="194" w:y="1299"/>
              <w:spacing w:line="288" w:lineRule="exact"/>
              <w:ind w:firstLine="0"/>
              <w:rPr>
                <w:sz w:val="16"/>
                <w:szCs w:val="16"/>
              </w:rPr>
            </w:pPr>
            <w:r>
              <w:rPr>
                <w:sz w:val="16"/>
                <w:szCs w:val="16"/>
              </w:rPr>
              <w:t>设备存在弱口令或相同口令</w:t>
            </w:r>
          </w:p>
        </w:tc>
        <w:tc>
          <w:tcPr>
            <w:tcW w:w="1109" w:type="dxa"/>
            <w:tcBorders>
              <w:top w:val="single" w:sz="4" w:space="0" w:color="auto"/>
              <w:left w:val="single" w:sz="4" w:space="0" w:color="auto"/>
              <w:right w:val="single" w:sz="4" w:space="0" w:color="auto"/>
            </w:tcBorders>
            <w:shd w:val="clear" w:color="auto" w:fill="auto"/>
          </w:tcPr>
          <w:p w14:paraId="72B86F95" w14:textId="08834528"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二级及以上系统</w:t>
            </w:r>
          </w:p>
        </w:tc>
      </w:tr>
      <w:tr w:rsidR="0019610A" w14:paraId="159D946E" w14:textId="77777777">
        <w:trPr>
          <w:trHeight w:hRule="exact" w:val="542"/>
        </w:trPr>
        <w:tc>
          <w:tcPr>
            <w:tcW w:w="552" w:type="dxa"/>
            <w:tcBorders>
              <w:top w:val="single" w:sz="4" w:space="0" w:color="auto"/>
              <w:left w:val="single" w:sz="4" w:space="0" w:color="auto"/>
            </w:tcBorders>
            <w:shd w:val="clear" w:color="auto" w:fill="auto"/>
            <w:vAlign w:val="center"/>
          </w:tcPr>
          <w:p w14:paraId="4268A237"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22</w:t>
            </w:r>
          </w:p>
        </w:tc>
        <w:tc>
          <w:tcPr>
            <w:tcW w:w="902" w:type="dxa"/>
            <w:vMerge/>
            <w:tcBorders>
              <w:left w:val="single" w:sz="4" w:space="0" w:color="auto"/>
            </w:tcBorders>
            <w:shd w:val="clear" w:color="auto" w:fill="auto"/>
            <w:vAlign w:val="center"/>
          </w:tcPr>
          <w:p w14:paraId="4323F8F0"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5611EAAD" w14:textId="77777777" w:rsidR="0019610A" w:rsidRDefault="0019610A" w:rsidP="003C4DEF">
            <w:pPr>
              <w:framePr w:w="9240" w:h="12787" w:wrap="none" w:vAnchor="page" w:hAnchor="page" w:x="194" w:y="1299"/>
            </w:pPr>
          </w:p>
        </w:tc>
        <w:tc>
          <w:tcPr>
            <w:tcW w:w="2525" w:type="dxa"/>
            <w:vMerge/>
            <w:tcBorders>
              <w:left w:val="single" w:sz="4" w:space="0" w:color="auto"/>
            </w:tcBorders>
            <w:shd w:val="clear" w:color="auto" w:fill="auto"/>
            <w:vAlign w:val="center"/>
          </w:tcPr>
          <w:p w14:paraId="0864C060" w14:textId="77777777" w:rsidR="0019610A" w:rsidRPr="003C4DEF" w:rsidRDefault="0019610A" w:rsidP="003C4DEF">
            <w:pPr>
              <w:framePr w:w="9240" w:h="12787" w:wrap="none" w:vAnchor="page" w:hAnchor="page" w:x="194" w:y="129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1C34C7F8"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lang w:val="en-US" w:eastAsia="en-US" w:bidi="en-US"/>
              </w:rPr>
              <w:t>6.4.2.1</w:t>
            </w:r>
          </w:p>
        </w:tc>
        <w:tc>
          <w:tcPr>
            <w:tcW w:w="1805" w:type="dxa"/>
            <w:tcBorders>
              <w:top w:val="single" w:sz="4" w:space="0" w:color="auto"/>
              <w:left w:val="single" w:sz="4" w:space="0" w:color="auto"/>
            </w:tcBorders>
            <w:shd w:val="clear" w:color="auto" w:fill="auto"/>
          </w:tcPr>
          <w:p w14:paraId="2FE82533" w14:textId="08146113" w:rsidR="0019610A" w:rsidRDefault="00193A84" w:rsidP="003C4DEF">
            <w:pPr>
              <w:pStyle w:val="Other0"/>
              <w:framePr w:w="9240" w:h="12787" w:wrap="none" w:vAnchor="page" w:hAnchor="page" w:x="194" w:y="1299"/>
              <w:spacing w:line="293" w:lineRule="exact"/>
              <w:ind w:firstLine="0"/>
              <w:rPr>
                <w:sz w:val="16"/>
                <w:szCs w:val="16"/>
              </w:rPr>
            </w:pPr>
            <w:r>
              <w:rPr>
                <w:sz w:val="16"/>
                <w:szCs w:val="16"/>
              </w:rPr>
              <w:t>应用系统口令策略缺失</w:t>
            </w:r>
          </w:p>
        </w:tc>
        <w:tc>
          <w:tcPr>
            <w:tcW w:w="1109" w:type="dxa"/>
            <w:tcBorders>
              <w:top w:val="single" w:sz="4" w:space="0" w:color="auto"/>
              <w:left w:val="single" w:sz="4" w:space="0" w:color="auto"/>
              <w:right w:val="single" w:sz="4" w:space="0" w:color="auto"/>
            </w:tcBorders>
            <w:shd w:val="clear" w:color="auto" w:fill="auto"/>
          </w:tcPr>
          <w:p w14:paraId="77E7E087" w14:textId="2F00B3A6"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二级及以上系统</w:t>
            </w:r>
          </w:p>
        </w:tc>
      </w:tr>
      <w:tr w:rsidR="0019610A" w14:paraId="7207DF84" w14:textId="77777777">
        <w:trPr>
          <w:trHeight w:hRule="exact" w:val="538"/>
        </w:trPr>
        <w:tc>
          <w:tcPr>
            <w:tcW w:w="552" w:type="dxa"/>
            <w:tcBorders>
              <w:top w:val="single" w:sz="4" w:space="0" w:color="auto"/>
              <w:left w:val="single" w:sz="4" w:space="0" w:color="auto"/>
            </w:tcBorders>
            <w:shd w:val="clear" w:color="auto" w:fill="auto"/>
            <w:vAlign w:val="center"/>
          </w:tcPr>
          <w:p w14:paraId="5953FD53"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23</w:t>
            </w:r>
          </w:p>
        </w:tc>
        <w:tc>
          <w:tcPr>
            <w:tcW w:w="902" w:type="dxa"/>
            <w:vMerge/>
            <w:tcBorders>
              <w:left w:val="single" w:sz="4" w:space="0" w:color="auto"/>
            </w:tcBorders>
            <w:shd w:val="clear" w:color="auto" w:fill="auto"/>
            <w:vAlign w:val="center"/>
          </w:tcPr>
          <w:p w14:paraId="062A504B"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2056F962" w14:textId="77777777" w:rsidR="0019610A" w:rsidRDefault="0019610A" w:rsidP="003C4DEF">
            <w:pPr>
              <w:framePr w:w="9240" w:h="12787" w:wrap="none" w:vAnchor="page" w:hAnchor="page" w:x="194" w:y="1299"/>
            </w:pPr>
          </w:p>
        </w:tc>
        <w:tc>
          <w:tcPr>
            <w:tcW w:w="2525" w:type="dxa"/>
            <w:vMerge/>
            <w:tcBorders>
              <w:left w:val="single" w:sz="4" w:space="0" w:color="auto"/>
            </w:tcBorders>
            <w:shd w:val="clear" w:color="auto" w:fill="auto"/>
            <w:vAlign w:val="center"/>
          </w:tcPr>
          <w:p w14:paraId="43A9D78E" w14:textId="77777777" w:rsidR="0019610A" w:rsidRPr="003C4DEF" w:rsidRDefault="0019610A" w:rsidP="003C4DEF">
            <w:pPr>
              <w:framePr w:w="9240" w:h="12787" w:wrap="none" w:vAnchor="page" w:hAnchor="page" w:x="194" w:y="129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65BF29D7"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6.4.2.2</w:t>
            </w:r>
          </w:p>
        </w:tc>
        <w:tc>
          <w:tcPr>
            <w:tcW w:w="1805" w:type="dxa"/>
            <w:tcBorders>
              <w:top w:val="single" w:sz="4" w:space="0" w:color="auto"/>
              <w:left w:val="single" w:sz="4" w:space="0" w:color="auto"/>
            </w:tcBorders>
            <w:shd w:val="clear" w:color="auto" w:fill="auto"/>
            <w:vAlign w:val="center"/>
          </w:tcPr>
          <w:p w14:paraId="71B51357" w14:textId="77777777" w:rsidR="0019610A" w:rsidRDefault="00193A84" w:rsidP="003C4DEF">
            <w:pPr>
              <w:pStyle w:val="Other0"/>
              <w:framePr w:w="9240" w:h="12787" w:wrap="none" w:vAnchor="page" w:hAnchor="page" w:x="194" w:y="1299"/>
              <w:ind w:firstLine="0"/>
              <w:rPr>
                <w:sz w:val="16"/>
                <w:szCs w:val="16"/>
              </w:rPr>
            </w:pPr>
            <w:r>
              <w:rPr>
                <w:sz w:val="16"/>
                <w:szCs w:val="16"/>
              </w:rPr>
              <w:t>应用系统存在弱口令</w:t>
            </w:r>
          </w:p>
        </w:tc>
        <w:tc>
          <w:tcPr>
            <w:tcW w:w="1109" w:type="dxa"/>
            <w:tcBorders>
              <w:top w:val="single" w:sz="4" w:space="0" w:color="auto"/>
              <w:left w:val="single" w:sz="4" w:space="0" w:color="auto"/>
              <w:right w:val="single" w:sz="4" w:space="0" w:color="auto"/>
            </w:tcBorders>
            <w:shd w:val="clear" w:color="auto" w:fill="auto"/>
          </w:tcPr>
          <w:p w14:paraId="4AB3E292" w14:textId="48F8AFE9" w:rsidR="0019610A" w:rsidRDefault="00193A84" w:rsidP="003C4DEF">
            <w:pPr>
              <w:pStyle w:val="Other0"/>
              <w:framePr w:w="9240" w:h="12787" w:wrap="none" w:vAnchor="page" w:hAnchor="page" w:x="194" w:y="1299"/>
              <w:spacing w:line="293" w:lineRule="exact"/>
              <w:ind w:firstLine="0"/>
              <w:rPr>
                <w:sz w:val="16"/>
                <w:szCs w:val="16"/>
              </w:rPr>
            </w:pPr>
            <w:r>
              <w:rPr>
                <w:sz w:val="16"/>
                <w:szCs w:val="16"/>
              </w:rPr>
              <w:t>二级及以上系统</w:t>
            </w:r>
          </w:p>
        </w:tc>
      </w:tr>
      <w:tr w:rsidR="0019610A" w14:paraId="0555F539" w14:textId="77777777" w:rsidTr="003C4DEF">
        <w:trPr>
          <w:trHeight w:hRule="exact" w:val="1248"/>
        </w:trPr>
        <w:tc>
          <w:tcPr>
            <w:tcW w:w="552" w:type="dxa"/>
            <w:tcBorders>
              <w:top w:val="single" w:sz="4" w:space="0" w:color="auto"/>
              <w:left w:val="single" w:sz="4" w:space="0" w:color="auto"/>
            </w:tcBorders>
            <w:shd w:val="clear" w:color="auto" w:fill="auto"/>
            <w:vAlign w:val="center"/>
          </w:tcPr>
          <w:p w14:paraId="3316BB0C"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24</w:t>
            </w:r>
          </w:p>
        </w:tc>
        <w:tc>
          <w:tcPr>
            <w:tcW w:w="902" w:type="dxa"/>
            <w:vMerge/>
            <w:tcBorders>
              <w:left w:val="single" w:sz="4" w:space="0" w:color="auto"/>
            </w:tcBorders>
            <w:shd w:val="clear" w:color="auto" w:fill="auto"/>
            <w:vAlign w:val="center"/>
          </w:tcPr>
          <w:p w14:paraId="0A128B03"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046BA8CB" w14:textId="77777777" w:rsidR="0019610A" w:rsidRDefault="0019610A" w:rsidP="003C4DEF">
            <w:pPr>
              <w:framePr w:w="9240" w:h="12787" w:wrap="none" w:vAnchor="page" w:hAnchor="page" w:x="194" w:y="1299"/>
            </w:pPr>
          </w:p>
        </w:tc>
        <w:tc>
          <w:tcPr>
            <w:tcW w:w="2525" w:type="dxa"/>
            <w:tcBorders>
              <w:top w:val="single" w:sz="4" w:space="0" w:color="auto"/>
              <w:left w:val="single" w:sz="4" w:space="0" w:color="auto"/>
            </w:tcBorders>
            <w:shd w:val="clear" w:color="auto" w:fill="auto"/>
            <w:vAlign w:val="bottom"/>
          </w:tcPr>
          <w:p w14:paraId="313717CA" w14:textId="77777777" w:rsidR="0019610A" w:rsidRDefault="00193A84" w:rsidP="003C4DEF">
            <w:pPr>
              <w:pStyle w:val="Other0"/>
              <w:framePr w:w="9240" w:h="12787" w:wrap="none" w:vAnchor="page" w:hAnchor="page" w:x="194" w:y="1299"/>
              <w:spacing w:line="296" w:lineRule="exact"/>
              <w:ind w:firstLine="0"/>
              <w:jc w:val="both"/>
              <w:rPr>
                <w:sz w:val="16"/>
                <w:szCs w:val="16"/>
              </w:rPr>
            </w:pPr>
            <w:r>
              <w:rPr>
                <w:sz w:val="16"/>
                <w:szCs w:val="16"/>
              </w:rPr>
              <w:t>应具有登录失败处理功能</w:t>
            </w:r>
            <w:r w:rsidRPr="003C4DEF">
              <w:rPr>
                <w:sz w:val="16"/>
                <w:szCs w:val="16"/>
              </w:rPr>
              <w:t>，</w:t>
            </w:r>
            <w:r>
              <w:rPr>
                <w:sz w:val="16"/>
                <w:szCs w:val="16"/>
              </w:rPr>
              <w:t xml:space="preserve">应配 </w:t>
            </w:r>
            <w:proofErr w:type="gramStart"/>
            <w:r>
              <w:rPr>
                <w:sz w:val="16"/>
                <w:szCs w:val="16"/>
              </w:rPr>
              <w:t>置并启用</w:t>
            </w:r>
            <w:proofErr w:type="gramEnd"/>
            <w:r>
              <w:rPr>
                <w:sz w:val="16"/>
                <w:szCs w:val="16"/>
              </w:rPr>
              <w:t>结束会话</w:t>
            </w:r>
            <w:r w:rsidRPr="003C4DEF">
              <w:rPr>
                <w:sz w:val="16"/>
                <w:szCs w:val="16"/>
              </w:rPr>
              <w:t>、</w:t>
            </w:r>
            <w:r>
              <w:rPr>
                <w:sz w:val="16"/>
                <w:szCs w:val="16"/>
              </w:rPr>
              <w:t>限制非法登 录次数和当登录连接超时自动 退出等相关措施</w:t>
            </w:r>
          </w:p>
        </w:tc>
        <w:tc>
          <w:tcPr>
            <w:tcW w:w="1085" w:type="dxa"/>
            <w:tcBorders>
              <w:top w:val="single" w:sz="4" w:space="0" w:color="auto"/>
              <w:left w:val="single" w:sz="4" w:space="0" w:color="auto"/>
            </w:tcBorders>
            <w:shd w:val="clear" w:color="auto" w:fill="auto"/>
            <w:vAlign w:val="center"/>
          </w:tcPr>
          <w:p w14:paraId="29986206"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6.4.2.3</w:t>
            </w:r>
          </w:p>
        </w:tc>
        <w:tc>
          <w:tcPr>
            <w:tcW w:w="1805" w:type="dxa"/>
            <w:tcBorders>
              <w:top w:val="single" w:sz="4" w:space="0" w:color="auto"/>
              <w:left w:val="single" w:sz="4" w:space="0" w:color="auto"/>
            </w:tcBorders>
            <w:shd w:val="clear" w:color="auto" w:fill="auto"/>
            <w:vAlign w:val="center"/>
          </w:tcPr>
          <w:p w14:paraId="55F53826"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应用系统口令暴力破 解防范机制缺失</w:t>
            </w:r>
          </w:p>
        </w:tc>
        <w:tc>
          <w:tcPr>
            <w:tcW w:w="1109" w:type="dxa"/>
            <w:tcBorders>
              <w:top w:val="single" w:sz="4" w:space="0" w:color="auto"/>
              <w:left w:val="single" w:sz="4" w:space="0" w:color="auto"/>
              <w:right w:val="single" w:sz="4" w:space="0" w:color="auto"/>
            </w:tcBorders>
            <w:shd w:val="clear" w:color="auto" w:fill="auto"/>
            <w:vAlign w:val="center"/>
          </w:tcPr>
          <w:p w14:paraId="3B77FDF2"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 系统</w:t>
            </w:r>
          </w:p>
        </w:tc>
      </w:tr>
      <w:tr w:rsidR="0019610A" w14:paraId="5206CF1C" w14:textId="77777777">
        <w:trPr>
          <w:trHeight w:hRule="exact" w:val="542"/>
        </w:trPr>
        <w:tc>
          <w:tcPr>
            <w:tcW w:w="552" w:type="dxa"/>
            <w:tcBorders>
              <w:top w:val="single" w:sz="4" w:space="0" w:color="auto"/>
              <w:left w:val="single" w:sz="4" w:space="0" w:color="auto"/>
            </w:tcBorders>
            <w:shd w:val="clear" w:color="auto" w:fill="auto"/>
            <w:vAlign w:val="center"/>
          </w:tcPr>
          <w:p w14:paraId="4DAD4A0C"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25</w:t>
            </w:r>
          </w:p>
        </w:tc>
        <w:tc>
          <w:tcPr>
            <w:tcW w:w="902" w:type="dxa"/>
            <w:vMerge/>
            <w:tcBorders>
              <w:left w:val="single" w:sz="4" w:space="0" w:color="auto"/>
            </w:tcBorders>
            <w:shd w:val="clear" w:color="auto" w:fill="auto"/>
            <w:vAlign w:val="center"/>
          </w:tcPr>
          <w:p w14:paraId="0BFE8CFF"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3F73D5EC" w14:textId="77777777" w:rsidR="0019610A" w:rsidRDefault="0019610A" w:rsidP="003C4DEF">
            <w:pPr>
              <w:framePr w:w="9240" w:h="12787" w:wrap="none" w:vAnchor="page" w:hAnchor="page" w:x="194" w:y="1299"/>
            </w:pPr>
          </w:p>
        </w:tc>
        <w:tc>
          <w:tcPr>
            <w:tcW w:w="2525" w:type="dxa"/>
            <w:vMerge w:val="restart"/>
            <w:tcBorders>
              <w:top w:val="single" w:sz="4" w:space="0" w:color="auto"/>
              <w:left w:val="single" w:sz="4" w:space="0" w:color="auto"/>
            </w:tcBorders>
            <w:shd w:val="clear" w:color="auto" w:fill="auto"/>
            <w:vAlign w:val="center"/>
          </w:tcPr>
          <w:p w14:paraId="59E29CEB" w14:textId="77777777" w:rsidR="0019610A" w:rsidRDefault="00193A84" w:rsidP="003C4DEF">
            <w:pPr>
              <w:pStyle w:val="Other0"/>
              <w:framePr w:w="9240" w:h="12787" w:wrap="none" w:vAnchor="page" w:hAnchor="page" w:x="194" w:y="1299"/>
              <w:spacing w:line="300" w:lineRule="exact"/>
              <w:ind w:firstLine="0"/>
              <w:jc w:val="both"/>
              <w:rPr>
                <w:sz w:val="16"/>
                <w:szCs w:val="16"/>
              </w:rPr>
            </w:pPr>
            <w:r>
              <w:rPr>
                <w:sz w:val="16"/>
                <w:szCs w:val="16"/>
              </w:rPr>
              <w:t>当进行远程管理时</w:t>
            </w:r>
            <w:r w:rsidRPr="003C4DEF">
              <w:rPr>
                <w:sz w:val="16"/>
                <w:szCs w:val="16"/>
              </w:rPr>
              <w:t>，</w:t>
            </w:r>
            <w:r>
              <w:rPr>
                <w:sz w:val="16"/>
                <w:szCs w:val="16"/>
              </w:rPr>
              <w:t>应采取必要 措施防止鉴别信息在网络传输 过程中被窃听</w:t>
            </w:r>
          </w:p>
        </w:tc>
        <w:tc>
          <w:tcPr>
            <w:tcW w:w="1085" w:type="dxa"/>
            <w:tcBorders>
              <w:top w:val="single" w:sz="4" w:space="0" w:color="auto"/>
              <w:left w:val="single" w:sz="4" w:space="0" w:color="auto"/>
            </w:tcBorders>
            <w:shd w:val="clear" w:color="auto" w:fill="auto"/>
            <w:vAlign w:val="center"/>
          </w:tcPr>
          <w:p w14:paraId="65AAC992"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lang w:val="en-US" w:eastAsia="en-US" w:bidi="en-US"/>
              </w:rPr>
              <w:t>6.4.1.2</w:t>
            </w:r>
          </w:p>
        </w:tc>
        <w:tc>
          <w:tcPr>
            <w:tcW w:w="1805" w:type="dxa"/>
            <w:tcBorders>
              <w:top w:val="single" w:sz="4" w:space="0" w:color="auto"/>
              <w:left w:val="single" w:sz="4" w:space="0" w:color="auto"/>
            </w:tcBorders>
            <w:shd w:val="clear" w:color="auto" w:fill="auto"/>
          </w:tcPr>
          <w:p w14:paraId="6403DCF3" w14:textId="77777777" w:rsidR="0019610A" w:rsidRDefault="00193A84" w:rsidP="003C4DEF">
            <w:pPr>
              <w:pStyle w:val="Other0"/>
              <w:framePr w:w="9240" w:h="12787" w:wrap="none" w:vAnchor="page" w:hAnchor="page" w:x="194" w:y="1299"/>
              <w:spacing w:line="283" w:lineRule="exact"/>
              <w:ind w:firstLine="0"/>
              <w:rPr>
                <w:sz w:val="16"/>
                <w:szCs w:val="16"/>
              </w:rPr>
            </w:pPr>
            <w:r>
              <w:rPr>
                <w:sz w:val="16"/>
                <w:szCs w:val="16"/>
              </w:rPr>
              <w:t>设备鉴别信息防窃听 措施缺失</w:t>
            </w:r>
          </w:p>
        </w:tc>
        <w:tc>
          <w:tcPr>
            <w:tcW w:w="1109" w:type="dxa"/>
            <w:tcBorders>
              <w:top w:val="single" w:sz="4" w:space="0" w:color="auto"/>
              <w:left w:val="single" w:sz="4" w:space="0" w:color="auto"/>
              <w:right w:val="single" w:sz="4" w:space="0" w:color="auto"/>
            </w:tcBorders>
            <w:shd w:val="clear" w:color="auto" w:fill="auto"/>
          </w:tcPr>
          <w:p w14:paraId="03403A3C"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 系统</w:t>
            </w:r>
          </w:p>
        </w:tc>
      </w:tr>
      <w:tr w:rsidR="0019610A" w14:paraId="6E6C51EE" w14:textId="77777777">
        <w:trPr>
          <w:trHeight w:hRule="exact" w:val="542"/>
        </w:trPr>
        <w:tc>
          <w:tcPr>
            <w:tcW w:w="552" w:type="dxa"/>
            <w:tcBorders>
              <w:top w:val="single" w:sz="4" w:space="0" w:color="auto"/>
              <w:left w:val="single" w:sz="4" w:space="0" w:color="auto"/>
            </w:tcBorders>
            <w:shd w:val="clear" w:color="auto" w:fill="auto"/>
            <w:vAlign w:val="center"/>
          </w:tcPr>
          <w:p w14:paraId="6A4451AB"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26</w:t>
            </w:r>
          </w:p>
        </w:tc>
        <w:tc>
          <w:tcPr>
            <w:tcW w:w="902" w:type="dxa"/>
            <w:vMerge/>
            <w:tcBorders>
              <w:left w:val="single" w:sz="4" w:space="0" w:color="auto"/>
            </w:tcBorders>
            <w:shd w:val="clear" w:color="auto" w:fill="auto"/>
            <w:vAlign w:val="center"/>
          </w:tcPr>
          <w:p w14:paraId="59FDFE90"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001BB44E" w14:textId="77777777" w:rsidR="0019610A" w:rsidRDefault="0019610A" w:rsidP="003C4DEF">
            <w:pPr>
              <w:framePr w:w="9240" w:h="12787" w:wrap="none" w:vAnchor="page" w:hAnchor="page" w:x="194" w:y="1299"/>
            </w:pPr>
          </w:p>
        </w:tc>
        <w:tc>
          <w:tcPr>
            <w:tcW w:w="2525" w:type="dxa"/>
            <w:vMerge/>
            <w:tcBorders>
              <w:left w:val="single" w:sz="4" w:space="0" w:color="auto"/>
            </w:tcBorders>
            <w:shd w:val="clear" w:color="auto" w:fill="auto"/>
            <w:vAlign w:val="center"/>
          </w:tcPr>
          <w:p w14:paraId="41E0CD95" w14:textId="77777777" w:rsidR="0019610A" w:rsidRPr="003C4DEF" w:rsidRDefault="0019610A" w:rsidP="003C4DEF">
            <w:pPr>
              <w:framePr w:w="9240" w:h="12787" w:wrap="none" w:vAnchor="page" w:hAnchor="page" w:x="194" w:y="129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683B9E47"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6.4.2.4</w:t>
            </w:r>
          </w:p>
        </w:tc>
        <w:tc>
          <w:tcPr>
            <w:tcW w:w="1805" w:type="dxa"/>
            <w:tcBorders>
              <w:top w:val="single" w:sz="4" w:space="0" w:color="auto"/>
              <w:left w:val="single" w:sz="4" w:space="0" w:color="auto"/>
            </w:tcBorders>
            <w:shd w:val="clear" w:color="auto" w:fill="auto"/>
          </w:tcPr>
          <w:p w14:paraId="5233E727"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应用系统鉴别信息明 文传输</w:t>
            </w:r>
          </w:p>
        </w:tc>
        <w:tc>
          <w:tcPr>
            <w:tcW w:w="1109" w:type="dxa"/>
            <w:tcBorders>
              <w:top w:val="single" w:sz="4" w:space="0" w:color="auto"/>
              <w:left w:val="single" w:sz="4" w:space="0" w:color="auto"/>
              <w:right w:val="single" w:sz="4" w:space="0" w:color="auto"/>
            </w:tcBorders>
            <w:shd w:val="clear" w:color="auto" w:fill="auto"/>
          </w:tcPr>
          <w:p w14:paraId="2C37A972"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 系统</w:t>
            </w:r>
          </w:p>
        </w:tc>
      </w:tr>
      <w:tr w:rsidR="0019610A" w14:paraId="78B085B9" w14:textId="77777777">
        <w:trPr>
          <w:trHeight w:hRule="exact" w:val="629"/>
        </w:trPr>
        <w:tc>
          <w:tcPr>
            <w:tcW w:w="552" w:type="dxa"/>
            <w:tcBorders>
              <w:top w:val="single" w:sz="4" w:space="0" w:color="auto"/>
              <w:left w:val="single" w:sz="4" w:space="0" w:color="auto"/>
            </w:tcBorders>
            <w:shd w:val="clear" w:color="auto" w:fill="auto"/>
            <w:vAlign w:val="center"/>
          </w:tcPr>
          <w:p w14:paraId="4C8FF74B"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27</w:t>
            </w:r>
          </w:p>
        </w:tc>
        <w:tc>
          <w:tcPr>
            <w:tcW w:w="902" w:type="dxa"/>
            <w:vMerge/>
            <w:tcBorders>
              <w:left w:val="single" w:sz="4" w:space="0" w:color="auto"/>
            </w:tcBorders>
            <w:shd w:val="clear" w:color="auto" w:fill="auto"/>
            <w:vAlign w:val="center"/>
          </w:tcPr>
          <w:p w14:paraId="4A0EDE60"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3775D275" w14:textId="77777777" w:rsidR="0019610A" w:rsidRDefault="0019610A" w:rsidP="003C4DEF">
            <w:pPr>
              <w:framePr w:w="9240" w:h="12787" w:wrap="none" w:vAnchor="page" w:hAnchor="page" w:x="194" w:y="1299"/>
            </w:pPr>
          </w:p>
        </w:tc>
        <w:tc>
          <w:tcPr>
            <w:tcW w:w="2525" w:type="dxa"/>
            <w:vMerge w:val="restart"/>
            <w:tcBorders>
              <w:top w:val="single" w:sz="4" w:space="0" w:color="auto"/>
              <w:left w:val="single" w:sz="4" w:space="0" w:color="auto"/>
            </w:tcBorders>
            <w:shd w:val="clear" w:color="auto" w:fill="auto"/>
          </w:tcPr>
          <w:p w14:paraId="3E179437" w14:textId="77777777" w:rsidR="0019610A" w:rsidRDefault="00193A84" w:rsidP="003C4DEF">
            <w:pPr>
              <w:pStyle w:val="Other0"/>
              <w:framePr w:w="9240" w:h="12787" w:wrap="none" w:vAnchor="page" w:hAnchor="page" w:x="194" w:y="1299"/>
              <w:spacing w:line="241" w:lineRule="exact"/>
              <w:ind w:firstLine="0"/>
              <w:jc w:val="both"/>
              <w:rPr>
                <w:sz w:val="16"/>
                <w:szCs w:val="16"/>
              </w:rPr>
            </w:pPr>
            <w:r>
              <w:rPr>
                <w:sz w:val="16"/>
                <w:szCs w:val="16"/>
              </w:rPr>
              <w:t>应采用口令</w:t>
            </w:r>
            <w:r w:rsidRPr="003C4DEF">
              <w:rPr>
                <w:sz w:val="16"/>
                <w:szCs w:val="16"/>
              </w:rPr>
              <w:t>、</w:t>
            </w:r>
            <w:r>
              <w:rPr>
                <w:sz w:val="16"/>
                <w:szCs w:val="16"/>
              </w:rPr>
              <w:t>密码技术</w:t>
            </w:r>
            <w:r w:rsidRPr="003C4DEF">
              <w:rPr>
                <w:sz w:val="16"/>
                <w:szCs w:val="16"/>
              </w:rPr>
              <w:t>、</w:t>
            </w:r>
            <w:r>
              <w:rPr>
                <w:sz w:val="16"/>
                <w:szCs w:val="16"/>
              </w:rPr>
              <w:t>生物技 术等两种或两种以上组合的鉴 别技术对用户进行身份鉴别</w:t>
            </w:r>
            <w:r w:rsidRPr="003C4DEF">
              <w:rPr>
                <w:sz w:val="16"/>
                <w:szCs w:val="16"/>
              </w:rPr>
              <w:t>，</w:t>
            </w:r>
            <w:r>
              <w:rPr>
                <w:sz w:val="16"/>
                <w:szCs w:val="16"/>
              </w:rPr>
              <w:t>且 其中一种鉴别技术至少应使用 密码技术来实现</w:t>
            </w:r>
          </w:p>
        </w:tc>
        <w:tc>
          <w:tcPr>
            <w:tcW w:w="1085" w:type="dxa"/>
            <w:tcBorders>
              <w:top w:val="single" w:sz="4" w:space="0" w:color="auto"/>
              <w:left w:val="single" w:sz="4" w:space="0" w:color="auto"/>
            </w:tcBorders>
            <w:shd w:val="clear" w:color="auto" w:fill="auto"/>
            <w:vAlign w:val="center"/>
          </w:tcPr>
          <w:p w14:paraId="299DE749"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lang w:val="en-US" w:eastAsia="en-US" w:bidi="en-US"/>
              </w:rPr>
              <w:t>6.4.1.3</w:t>
            </w:r>
          </w:p>
        </w:tc>
        <w:tc>
          <w:tcPr>
            <w:tcW w:w="1805" w:type="dxa"/>
            <w:tcBorders>
              <w:top w:val="single" w:sz="4" w:space="0" w:color="auto"/>
              <w:left w:val="single" w:sz="4" w:space="0" w:color="auto"/>
            </w:tcBorders>
            <w:shd w:val="clear" w:color="auto" w:fill="auto"/>
            <w:vAlign w:val="center"/>
          </w:tcPr>
          <w:p w14:paraId="29BEA52D" w14:textId="77777777" w:rsidR="0019610A" w:rsidRDefault="00193A84" w:rsidP="003C4DEF">
            <w:pPr>
              <w:pStyle w:val="Other0"/>
              <w:framePr w:w="9240" w:h="12787" w:wrap="none" w:vAnchor="page" w:hAnchor="page" w:x="194" w:y="1299"/>
              <w:spacing w:line="283" w:lineRule="exact"/>
              <w:ind w:firstLine="0"/>
              <w:rPr>
                <w:sz w:val="16"/>
                <w:szCs w:val="16"/>
              </w:rPr>
            </w:pPr>
            <w:r>
              <w:rPr>
                <w:sz w:val="16"/>
                <w:szCs w:val="16"/>
              </w:rPr>
              <w:t>设备未采用多种身份 鉴别技术</w:t>
            </w:r>
          </w:p>
        </w:tc>
        <w:tc>
          <w:tcPr>
            <w:tcW w:w="1109" w:type="dxa"/>
            <w:tcBorders>
              <w:top w:val="single" w:sz="4" w:space="0" w:color="auto"/>
              <w:left w:val="single" w:sz="4" w:space="0" w:color="auto"/>
              <w:right w:val="single" w:sz="4" w:space="0" w:color="auto"/>
            </w:tcBorders>
            <w:shd w:val="clear" w:color="auto" w:fill="auto"/>
            <w:vAlign w:val="center"/>
          </w:tcPr>
          <w:p w14:paraId="11D37808" w14:textId="77777777" w:rsidR="0019610A" w:rsidRDefault="00193A84" w:rsidP="003C4DEF">
            <w:pPr>
              <w:pStyle w:val="Other0"/>
              <w:framePr w:w="9240" w:h="12787" w:wrap="none" w:vAnchor="page" w:hAnchor="page" w:x="194" w:y="1299"/>
              <w:spacing w:line="293" w:lineRule="exact"/>
              <w:ind w:firstLine="0"/>
              <w:rPr>
                <w:sz w:val="16"/>
                <w:szCs w:val="16"/>
              </w:rPr>
            </w:pPr>
            <w:r>
              <w:rPr>
                <w:sz w:val="16"/>
                <w:szCs w:val="16"/>
              </w:rPr>
              <w:t>三级及以上 系统</w:t>
            </w:r>
          </w:p>
        </w:tc>
      </w:tr>
      <w:tr w:rsidR="0019610A" w14:paraId="614EE83E" w14:textId="77777777">
        <w:trPr>
          <w:trHeight w:hRule="exact" w:val="634"/>
        </w:trPr>
        <w:tc>
          <w:tcPr>
            <w:tcW w:w="552" w:type="dxa"/>
            <w:tcBorders>
              <w:top w:val="single" w:sz="4" w:space="0" w:color="auto"/>
              <w:left w:val="single" w:sz="4" w:space="0" w:color="auto"/>
            </w:tcBorders>
            <w:shd w:val="clear" w:color="auto" w:fill="auto"/>
            <w:vAlign w:val="center"/>
          </w:tcPr>
          <w:p w14:paraId="2706FA9A"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28</w:t>
            </w:r>
          </w:p>
        </w:tc>
        <w:tc>
          <w:tcPr>
            <w:tcW w:w="902" w:type="dxa"/>
            <w:vMerge/>
            <w:tcBorders>
              <w:left w:val="single" w:sz="4" w:space="0" w:color="auto"/>
            </w:tcBorders>
            <w:shd w:val="clear" w:color="auto" w:fill="auto"/>
            <w:vAlign w:val="center"/>
          </w:tcPr>
          <w:p w14:paraId="51C8AB1A"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1A58F763" w14:textId="77777777" w:rsidR="0019610A" w:rsidRDefault="0019610A" w:rsidP="003C4DEF">
            <w:pPr>
              <w:framePr w:w="9240" w:h="12787" w:wrap="none" w:vAnchor="page" w:hAnchor="page" w:x="194" w:y="1299"/>
            </w:pPr>
          </w:p>
        </w:tc>
        <w:tc>
          <w:tcPr>
            <w:tcW w:w="2525" w:type="dxa"/>
            <w:vMerge/>
            <w:tcBorders>
              <w:left w:val="single" w:sz="4" w:space="0" w:color="auto"/>
            </w:tcBorders>
            <w:shd w:val="clear" w:color="auto" w:fill="auto"/>
          </w:tcPr>
          <w:p w14:paraId="62175CDE" w14:textId="77777777" w:rsidR="0019610A" w:rsidRPr="003C4DEF" w:rsidRDefault="0019610A" w:rsidP="003C4DEF">
            <w:pPr>
              <w:framePr w:w="9240" w:h="12787" w:wrap="none" w:vAnchor="page" w:hAnchor="page" w:x="194" w:y="129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35528A90"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6.4.2.5</w:t>
            </w:r>
          </w:p>
        </w:tc>
        <w:tc>
          <w:tcPr>
            <w:tcW w:w="1805" w:type="dxa"/>
            <w:tcBorders>
              <w:top w:val="single" w:sz="4" w:space="0" w:color="auto"/>
              <w:left w:val="single" w:sz="4" w:space="0" w:color="auto"/>
            </w:tcBorders>
            <w:shd w:val="clear" w:color="auto" w:fill="auto"/>
            <w:vAlign w:val="center"/>
          </w:tcPr>
          <w:p w14:paraId="3A9A8EF4"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应用系统未采用多种 身份鉴别技术</w:t>
            </w:r>
          </w:p>
        </w:tc>
        <w:tc>
          <w:tcPr>
            <w:tcW w:w="1109" w:type="dxa"/>
            <w:tcBorders>
              <w:top w:val="single" w:sz="4" w:space="0" w:color="auto"/>
              <w:left w:val="single" w:sz="4" w:space="0" w:color="auto"/>
              <w:right w:val="single" w:sz="4" w:space="0" w:color="auto"/>
            </w:tcBorders>
            <w:shd w:val="clear" w:color="auto" w:fill="auto"/>
            <w:vAlign w:val="center"/>
          </w:tcPr>
          <w:p w14:paraId="566AFBE8" w14:textId="77777777" w:rsidR="0019610A" w:rsidRDefault="00193A84" w:rsidP="003C4DEF">
            <w:pPr>
              <w:pStyle w:val="Other0"/>
              <w:framePr w:w="9240" w:h="12787" w:wrap="none" w:vAnchor="page" w:hAnchor="page" w:x="194" w:y="1299"/>
              <w:spacing w:line="293" w:lineRule="exact"/>
              <w:ind w:firstLine="0"/>
              <w:rPr>
                <w:sz w:val="16"/>
                <w:szCs w:val="16"/>
              </w:rPr>
            </w:pPr>
            <w:r>
              <w:rPr>
                <w:sz w:val="16"/>
                <w:szCs w:val="16"/>
              </w:rPr>
              <w:t>三级及以上 系统</w:t>
            </w:r>
          </w:p>
        </w:tc>
      </w:tr>
      <w:tr w:rsidR="0019610A" w14:paraId="32639E6B" w14:textId="77777777">
        <w:trPr>
          <w:trHeight w:hRule="exact" w:val="542"/>
        </w:trPr>
        <w:tc>
          <w:tcPr>
            <w:tcW w:w="552" w:type="dxa"/>
            <w:tcBorders>
              <w:top w:val="single" w:sz="4" w:space="0" w:color="auto"/>
              <w:left w:val="single" w:sz="4" w:space="0" w:color="auto"/>
            </w:tcBorders>
            <w:shd w:val="clear" w:color="auto" w:fill="auto"/>
            <w:vAlign w:val="center"/>
          </w:tcPr>
          <w:p w14:paraId="2B30811F"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29</w:t>
            </w:r>
          </w:p>
        </w:tc>
        <w:tc>
          <w:tcPr>
            <w:tcW w:w="902" w:type="dxa"/>
            <w:vMerge/>
            <w:tcBorders>
              <w:left w:val="single" w:sz="4" w:space="0" w:color="auto"/>
            </w:tcBorders>
            <w:shd w:val="clear" w:color="auto" w:fill="auto"/>
            <w:vAlign w:val="center"/>
          </w:tcPr>
          <w:p w14:paraId="7ED639A1" w14:textId="77777777" w:rsidR="0019610A" w:rsidRDefault="0019610A" w:rsidP="003C4DEF">
            <w:pPr>
              <w:framePr w:w="9240" w:h="12787" w:wrap="none" w:vAnchor="page" w:hAnchor="page" w:x="194" w:y="1299"/>
            </w:pPr>
          </w:p>
        </w:tc>
        <w:tc>
          <w:tcPr>
            <w:tcW w:w="1262" w:type="dxa"/>
            <w:vMerge w:val="restart"/>
            <w:tcBorders>
              <w:top w:val="single" w:sz="4" w:space="0" w:color="auto"/>
              <w:left w:val="single" w:sz="4" w:space="0" w:color="auto"/>
            </w:tcBorders>
            <w:shd w:val="clear" w:color="auto" w:fill="auto"/>
            <w:vAlign w:val="center"/>
          </w:tcPr>
          <w:p w14:paraId="7B6DDE9B" w14:textId="77777777" w:rsidR="0019610A" w:rsidRDefault="00193A84" w:rsidP="003C4DEF">
            <w:pPr>
              <w:pStyle w:val="Other0"/>
              <w:framePr w:w="9240" w:h="12787" w:wrap="none" w:vAnchor="page" w:hAnchor="page" w:x="194" w:y="1299"/>
              <w:ind w:firstLine="0"/>
              <w:jc w:val="center"/>
              <w:rPr>
                <w:sz w:val="16"/>
                <w:szCs w:val="16"/>
              </w:rPr>
            </w:pPr>
            <w:r>
              <w:rPr>
                <w:sz w:val="16"/>
                <w:szCs w:val="16"/>
              </w:rPr>
              <w:t>访问控制</w:t>
            </w:r>
          </w:p>
        </w:tc>
        <w:tc>
          <w:tcPr>
            <w:tcW w:w="2525" w:type="dxa"/>
            <w:vMerge w:val="restart"/>
            <w:tcBorders>
              <w:top w:val="single" w:sz="4" w:space="0" w:color="auto"/>
              <w:left w:val="single" w:sz="4" w:space="0" w:color="auto"/>
            </w:tcBorders>
            <w:shd w:val="clear" w:color="auto" w:fill="auto"/>
            <w:vAlign w:val="center"/>
          </w:tcPr>
          <w:p w14:paraId="4101C9BC" w14:textId="77777777" w:rsidR="0019610A" w:rsidRDefault="00193A84" w:rsidP="003C4DEF">
            <w:pPr>
              <w:pStyle w:val="Other0"/>
              <w:framePr w:w="9240" w:h="12787" w:wrap="none" w:vAnchor="page" w:hAnchor="page" w:x="194" w:y="1299"/>
              <w:spacing w:line="278" w:lineRule="exact"/>
              <w:ind w:firstLine="0"/>
              <w:jc w:val="both"/>
              <w:rPr>
                <w:sz w:val="16"/>
                <w:szCs w:val="16"/>
              </w:rPr>
            </w:pPr>
            <w:r>
              <w:rPr>
                <w:sz w:val="16"/>
                <w:szCs w:val="16"/>
              </w:rPr>
              <w:t>应重命名或删除默认账户</w:t>
            </w:r>
            <w:r w:rsidRPr="003C4DEF">
              <w:rPr>
                <w:sz w:val="16"/>
                <w:szCs w:val="16"/>
              </w:rPr>
              <w:t>，</w:t>
            </w:r>
            <w:r>
              <w:rPr>
                <w:sz w:val="16"/>
                <w:szCs w:val="16"/>
              </w:rPr>
              <w:t>修改 默认账户的默认口令</w:t>
            </w:r>
          </w:p>
        </w:tc>
        <w:tc>
          <w:tcPr>
            <w:tcW w:w="1085" w:type="dxa"/>
            <w:tcBorders>
              <w:top w:val="single" w:sz="4" w:space="0" w:color="auto"/>
              <w:left w:val="single" w:sz="4" w:space="0" w:color="auto"/>
            </w:tcBorders>
            <w:shd w:val="clear" w:color="auto" w:fill="auto"/>
            <w:vAlign w:val="center"/>
          </w:tcPr>
          <w:p w14:paraId="7CA4FAA6"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lang w:val="en-US" w:eastAsia="en-US" w:bidi="en-US"/>
              </w:rPr>
              <w:t>6.4.1.4</w:t>
            </w:r>
          </w:p>
        </w:tc>
        <w:tc>
          <w:tcPr>
            <w:tcW w:w="1805" w:type="dxa"/>
            <w:tcBorders>
              <w:top w:val="single" w:sz="4" w:space="0" w:color="auto"/>
              <w:left w:val="single" w:sz="4" w:space="0" w:color="auto"/>
            </w:tcBorders>
            <w:shd w:val="clear" w:color="auto" w:fill="auto"/>
            <w:vAlign w:val="center"/>
          </w:tcPr>
          <w:p w14:paraId="6030ABD6" w14:textId="77777777" w:rsidR="0019610A" w:rsidRDefault="00193A84" w:rsidP="003C4DEF">
            <w:pPr>
              <w:pStyle w:val="Other0"/>
              <w:framePr w:w="9240" w:h="12787" w:wrap="none" w:vAnchor="page" w:hAnchor="page" w:x="194" w:y="1299"/>
              <w:ind w:firstLine="0"/>
              <w:rPr>
                <w:sz w:val="16"/>
                <w:szCs w:val="16"/>
              </w:rPr>
            </w:pPr>
            <w:r>
              <w:rPr>
                <w:sz w:val="16"/>
                <w:szCs w:val="16"/>
              </w:rPr>
              <w:t>设备默认口令未修改</w:t>
            </w:r>
          </w:p>
        </w:tc>
        <w:tc>
          <w:tcPr>
            <w:tcW w:w="1109" w:type="dxa"/>
            <w:tcBorders>
              <w:top w:val="single" w:sz="4" w:space="0" w:color="auto"/>
              <w:left w:val="single" w:sz="4" w:space="0" w:color="auto"/>
              <w:right w:val="single" w:sz="4" w:space="0" w:color="auto"/>
            </w:tcBorders>
            <w:shd w:val="clear" w:color="auto" w:fill="auto"/>
          </w:tcPr>
          <w:p w14:paraId="463D228F"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 系统</w:t>
            </w:r>
          </w:p>
        </w:tc>
      </w:tr>
      <w:tr w:rsidR="0019610A" w14:paraId="1C1B8FA3" w14:textId="77777777">
        <w:trPr>
          <w:trHeight w:hRule="exact" w:val="542"/>
        </w:trPr>
        <w:tc>
          <w:tcPr>
            <w:tcW w:w="552" w:type="dxa"/>
            <w:tcBorders>
              <w:top w:val="single" w:sz="4" w:space="0" w:color="auto"/>
              <w:left w:val="single" w:sz="4" w:space="0" w:color="auto"/>
            </w:tcBorders>
            <w:shd w:val="clear" w:color="auto" w:fill="auto"/>
            <w:vAlign w:val="center"/>
          </w:tcPr>
          <w:p w14:paraId="32C139E0" w14:textId="77777777" w:rsidR="0019610A" w:rsidRDefault="00193A84" w:rsidP="003C4DEF">
            <w:pPr>
              <w:pStyle w:val="Other0"/>
              <w:framePr w:w="9240" w:h="12787" w:wrap="none" w:vAnchor="page" w:hAnchor="page" w:x="194" w:y="1299"/>
              <w:ind w:firstLine="140"/>
              <w:rPr>
                <w:sz w:val="16"/>
                <w:szCs w:val="16"/>
              </w:rPr>
            </w:pPr>
            <w:r>
              <w:rPr>
                <w:rFonts w:ascii="Times New Roman" w:eastAsia="Times New Roman" w:hAnsi="Times New Roman" w:cs="Times New Roman"/>
                <w:sz w:val="16"/>
                <w:szCs w:val="16"/>
              </w:rPr>
              <w:t>30</w:t>
            </w:r>
          </w:p>
        </w:tc>
        <w:tc>
          <w:tcPr>
            <w:tcW w:w="902" w:type="dxa"/>
            <w:vMerge/>
            <w:tcBorders>
              <w:left w:val="single" w:sz="4" w:space="0" w:color="auto"/>
            </w:tcBorders>
            <w:shd w:val="clear" w:color="auto" w:fill="auto"/>
            <w:vAlign w:val="center"/>
          </w:tcPr>
          <w:p w14:paraId="39D61965" w14:textId="77777777" w:rsidR="0019610A" w:rsidRDefault="0019610A" w:rsidP="003C4DEF">
            <w:pPr>
              <w:framePr w:w="9240" w:h="12787" w:wrap="none" w:vAnchor="page" w:hAnchor="page" w:x="194" w:y="1299"/>
            </w:pPr>
          </w:p>
        </w:tc>
        <w:tc>
          <w:tcPr>
            <w:tcW w:w="1262" w:type="dxa"/>
            <w:vMerge/>
            <w:tcBorders>
              <w:left w:val="single" w:sz="4" w:space="0" w:color="auto"/>
            </w:tcBorders>
            <w:shd w:val="clear" w:color="auto" w:fill="auto"/>
            <w:vAlign w:val="center"/>
          </w:tcPr>
          <w:p w14:paraId="65991B6B" w14:textId="77777777" w:rsidR="0019610A" w:rsidRDefault="0019610A" w:rsidP="003C4DEF">
            <w:pPr>
              <w:framePr w:w="9240" w:h="12787" w:wrap="none" w:vAnchor="page" w:hAnchor="page" w:x="194" w:y="1299"/>
            </w:pPr>
          </w:p>
        </w:tc>
        <w:tc>
          <w:tcPr>
            <w:tcW w:w="2525" w:type="dxa"/>
            <w:vMerge/>
            <w:tcBorders>
              <w:left w:val="single" w:sz="4" w:space="0" w:color="auto"/>
            </w:tcBorders>
            <w:shd w:val="clear" w:color="auto" w:fill="auto"/>
            <w:vAlign w:val="center"/>
          </w:tcPr>
          <w:p w14:paraId="3DBDCF02" w14:textId="77777777" w:rsidR="0019610A" w:rsidRPr="003C4DEF" w:rsidRDefault="0019610A" w:rsidP="003C4DEF">
            <w:pPr>
              <w:framePr w:w="9240" w:h="12787" w:wrap="none" w:vAnchor="page" w:hAnchor="page" w:x="194" w:y="1299"/>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35BB5239"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6.4.2.6</w:t>
            </w:r>
          </w:p>
        </w:tc>
        <w:tc>
          <w:tcPr>
            <w:tcW w:w="1805" w:type="dxa"/>
            <w:tcBorders>
              <w:top w:val="single" w:sz="4" w:space="0" w:color="auto"/>
              <w:left w:val="single" w:sz="4" w:space="0" w:color="auto"/>
            </w:tcBorders>
            <w:shd w:val="clear" w:color="auto" w:fill="auto"/>
          </w:tcPr>
          <w:p w14:paraId="6E4E2E05" w14:textId="77777777" w:rsidR="0019610A" w:rsidRDefault="00193A84" w:rsidP="003C4DEF">
            <w:pPr>
              <w:pStyle w:val="Other0"/>
              <w:framePr w:w="9240" w:h="12787" w:wrap="none" w:vAnchor="page" w:hAnchor="page" w:x="194" w:y="1299"/>
              <w:spacing w:line="293" w:lineRule="exact"/>
              <w:ind w:firstLine="0"/>
              <w:rPr>
                <w:sz w:val="16"/>
                <w:szCs w:val="16"/>
              </w:rPr>
            </w:pPr>
            <w:r>
              <w:rPr>
                <w:sz w:val="16"/>
                <w:szCs w:val="16"/>
              </w:rPr>
              <w:t>应用系统默认口令未 修改</w:t>
            </w:r>
          </w:p>
        </w:tc>
        <w:tc>
          <w:tcPr>
            <w:tcW w:w="1109" w:type="dxa"/>
            <w:tcBorders>
              <w:top w:val="single" w:sz="4" w:space="0" w:color="auto"/>
              <w:left w:val="single" w:sz="4" w:space="0" w:color="auto"/>
              <w:right w:val="single" w:sz="4" w:space="0" w:color="auto"/>
            </w:tcBorders>
            <w:shd w:val="clear" w:color="auto" w:fill="auto"/>
          </w:tcPr>
          <w:p w14:paraId="48486370" w14:textId="77777777" w:rsidR="0019610A" w:rsidRDefault="00193A84" w:rsidP="003C4DEF">
            <w:pPr>
              <w:pStyle w:val="Other0"/>
              <w:framePr w:w="9240" w:h="12787" w:wrap="none" w:vAnchor="page" w:hAnchor="page" w:x="194" w:y="1299"/>
              <w:spacing w:line="293" w:lineRule="exact"/>
              <w:ind w:firstLine="0"/>
              <w:rPr>
                <w:sz w:val="16"/>
                <w:szCs w:val="16"/>
              </w:rPr>
            </w:pPr>
            <w:r>
              <w:rPr>
                <w:sz w:val="16"/>
                <w:szCs w:val="16"/>
              </w:rPr>
              <w:t>二级及以上 系统</w:t>
            </w:r>
          </w:p>
        </w:tc>
      </w:tr>
      <w:tr w:rsidR="0019610A" w14:paraId="0DFB9CE3" w14:textId="77777777">
        <w:trPr>
          <w:trHeight w:hRule="exact" w:val="864"/>
        </w:trPr>
        <w:tc>
          <w:tcPr>
            <w:tcW w:w="552" w:type="dxa"/>
            <w:tcBorders>
              <w:top w:val="single" w:sz="4" w:space="0" w:color="auto"/>
              <w:left w:val="single" w:sz="4" w:space="0" w:color="auto"/>
              <w:bottom w:val="single" w:sz="4" w:space="0" w:color="auto"/>
            </w:tcBorders>
            <w:shd w:val="clear" w:color="auto" w:fill="auto"/>
            <w:vAlign w:val="center"/>
          </w:tcPr>
          <w:p w14:paraId="686232C9" w14:textId="77777777" w:rsidR="0019610A" w:rsidRDefault="00193A84" w:rsidP="003C4DEF">
            <w:pPr>
              <w:pStyle w:val="Other0"/>
              <w:framePr w:w="9240" w:h="12787" w:wrap="none" w:vAnchor="page" w:hAnchor="page" w:x="194" w:y="1299"/>
              <w:ind w:firstLine="0"/>
              <w:jc w:val="center"/>
              <w:rPr>
                <w:sz w:val="16"/>
                <w:szCs w:val="16"/>
              </w:rPr>
            </w:pPr>
            <w:r>
              <w:rPr>
                <w:rFonts w:ascii="Times New Roman" w:eastAsia="Times New Roman" w:hAnsi="Times New Roman" w:cs="Times New Roman"/>
                <w:sz w:val="16"/>
                <w:szCs w:val="16"/>
              </w:rPr>
              <w:t>31</w:t>
            </w:r>
          </w:p>
        </w:tc>
        <w:tc>
          <w:tcPr>
            <w:tcW w:w="902" w:type="dxa"/>
            <w:vMerge/>
            <w:tcBorders>
              <w:left w:val="single" w:sz="4" w:space="0" w:color="auto"/>
              <w:bottom w:val="single" w:sz="4" w:space="0" w:color="auto"/>
            </w:tcBorders>
            <w:shd w:val="clear" w:color="auto" w:fill="auto"/>
            <w:vAlign w:val="center"/>
          </w:tcPr>
          <w:p w14:paraId="1A43294E" w14:textId="77777777" w:rsidR="0019610A" w:rsidRDefault="0019610A" w:rsidP="003C4DEF">
            <w:pPr>
              <w:framePr w:w="9240" w:h="12787" w:wrap="none" w:vAnchor="page" w:hAnchor="page" w:x="194" w:y="1299"/>
            </w:pPr>
          </w:p>
        </w:tc>
        <w:tc>
          <w:tcPr>
            <w:tcW w:w="1262" w:type="dxa"/>
            <w:vMerge/>
            <w:tcBorders>
              <w:left w:val="single" w:sz="4" w:space="0" w:color="auto"/>
              <w:bottom w:val="single" w:sz="4" w:space="0" w:color="auto"/>
            </w:tcBorders>
            <w:shd w:val="clear" w:color="auto" w:fill="auto"/>
            <w:vAlign w:val="center"/>
          </w:tcPr>
          <w:p w14:paraId="1D945879" w14:textId="77777777" w:rsidR="0019610A" w:rsidRDefault="0019610A" w:rsidP="003C4DEF">
            <w:pPr>
              <w:framePr w:w="9240" w:h="12787" w:wrap="none" w:vAnchor="page" w:hAnchor="page" w:x="194" w:y="1299"/>
            </w:pPr>
          </w:p>
        </w:tc>
        <w:tc>
          <w:tcPr>
            <w:tcW w:w="2525" w:type="dxa"/>
            <w:tcBorders>
              <w:top w:val="single" w:sz="4" w:space="0" w:color="auto"/>
              <w:left w:val="single" w:sz="4" w:space="0" w:color="auto"/>
              <w:bottom w:val="single" w:sz="4" w:space="0" w:color="auto"/>
            </w:tcBorders>
            <w:shd w:val="clear" w:color="auto" w:fill="auto"/>
          </w:tcPr>
          <w:p w14:paraId="5F12EA34" w14:textId="77777777" w:rsidR="0019610A" w:rsidRDefault="00193A84" w:rsidP="003C4DEF">
            <w:pPr>
              <w:pStyle w:val="Other0"/>
              <w:framePr w:w="9240" w:h="12787" w:wrap="none" w:vAnchor="page" w:hAnchor="page" w:x="194" w:y="1299"/>
              <w:spacing w:line="286" w:lineRule="exact"/>
              <w:ind w:firstLine="0"/>
              <w:jc w:val="both"/>
              <w:rPr>
                <w:sz w:val="16"/>
                <w:szCs w:val="16"/>
              </w:rPr>
            </w:pPr>
            <w:r>
              <w:rPr>
                <w:sz w:val="16"/>
                <w:szCs w:val="16"/>
              </w:rPr>
              <w:t>应由授权主体配置访问控制策 略</w:t>
            </w:r>
            <w:r w:rsidRPr="003C4DEF">
              <w:rPr>
                <w:sz w:val="16"/>
                <w:szCs w:val="16"/>
              </w:rPr>
              <w:t>，</w:t>
            </w:r>
            <w:r>
              <w:rPr>
                <w:sz w:val="16"/>
                <w:szCs w:val="16"/>
              </w:rPr>
              <w:t>访问控制策略规定主体对客 体的访问规则</w:t>
            </w:r>
          </w:p>
        </w:tc>
        <w:tc>
          <w:tcPr>
            <w:tcW w:w="1085" w:type="dxa"/>
            <w:tcBorders>
              <w:top w:val="single" w:sz="4" w:space="0" w:color="auto"/>
              <w:left w:val="single" w:sz="4" w:space="0" w:color="auto"/>
              <w:bottom w:val="single" w:sz="4" w:space="0" w:color="auto"/>
            </w:tcBorders>
            <w:shd w:val="clear" w:color="auto" w:fill="auto"/>
            <w:vAlign w:val="center"/>
          </w:tcPr>
          <w:p w14:paraId="73AFBB55" w14:textId="77777777" w:rsidR="0019610A" w:rsidRDefault="00193A84" w:rsidP="003C4DEF">
            <w:pPr>
              <w:pStyle w:val="Other0"/>
              <w:framePr w:w="9240" w:h="12787" w:wrap="none" w:vAnchor="page" w:hAnchor="page" w:x="194" w:y="1299"/>
              <w:ind w:firstLine="240"/>
              <w:rPr>
                <w:sz w:val="16"/>
                <w:szCs w:val="16"/>
              </w:rPr>
            </w:pPr>
            <w:r>
              <w:rPr>
                <w:rFonts w:ascii="Times New Roman" w:eastAsia="Times New Roman" w:hAnsi="Times New Roman" w:cs="Times New Roman"/>
                <w:sz w:val="16"/>
                <w:szCs w:val="16"/>
              </w:rPr>
              <w:t>6.4.2.7</w:t>
            </w:r>
          </w:p>
        </w:tc>
        <w:tc>
          <w:tcPr>
            <w:tcW w:w="1805" w:type="dxa"/>
            <w:tcBorders>
              <w:top w:val="single" w:sz="4" w:space="0" w:color="auto"/>
              <w:left w:val="single" w:sz="4" w:space="0" w:color="auto"/>
              <w:bottom w:val="single" w:sz="4" w:space="0" w:color="auto"/>
            </w:tcBorders>
            <w:shd w:val="clear" w:color="auto" w:fill="auto"/>
            <w:vAlign w:val="center"/>
          </w:tcPr>
          <w:p w14:paraId="37B2A20B"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应用系统访问控制机 制存在缺陷</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AFF44B4" w14:textId="77777777" w:rsidR="0019610A" w:rsidRDefault="00193A84" w:rsidP="003C4DEF">
            <w:pPr>
              <w:pStyle w:val="Other0"/>
              <w:framePr w:w="9240" w:h="12787" w:wrap="none" w:vAnchor="page" w:hAnchor="page" w:x="194" w:y="1299"/>
              <w:spacing w:line="288" w:lineRule="exact"/>
              <w:ind w:firstLine="0"/>
              <w:rPr>
                <w:sz w:val="16"/>
                <w:szCs w:val="16"/>
              </w:rPr>
            </w:pPr>
            <w:r>
              <w:rPr>
                <w:sz w:val="16"/>
                <w:szCs w:val="16"/>
              </w:rPr>
              <w:t>二级及以上 系统</w:t>
            </w:r>
          </w:p>
        </w:tc>
      </w:tr>
    </w:tbl>
    <w:p w14:paraId="08BE6EBC" w14:textId="77777777" w:rsidR="0019610A" w:rsidRDefault="00193A84">
      <w:pPr>
        <w:pStyle w:val="Headerorfooter0"/>
        <w:framePr w:wrap="none" w:vAnchor="page" w:hAnchor="page" w:x="8935" w:y="14282"/>
        <w:rPr>
          <w:sz w:val="16"/>
          <w:szCs w:val="16"/>
        </w:rPr>
      </w:pPr>
      <w:r>
        <w:rPr>
          <w:rFonts w:ascii="Times New Roman" w:eastAsia="Times New Roman" w:hAnsi="Times New Roman" w:cs="Times New Roman"/>
          <w:sz w:val="16"/>
          <w:szCs w:val="16"/>
          <w:lang w:val="zh-CN" w:eastAsia="zh-CN" w:bidi="zh-CN"/>
        </w:rPr>
        <w:t>25</w:t>
      </w:r>
    </w:p>
    <w:p w14:paraId="0CAAD39A"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1084825B" w14:textId="77777777" w:rsidR="0019610A" w:rsidRDefault="0019610A">
      <w:pPr>
        <w:spacing w:line="1" w:lineRule="exact"/>
      </w:pPr>
    </w:p>
    <w:p w14:paraId="0EE64E03" w14:textId="77777777" w:rsidR="007040E7" w:rsidRDefault="007040E7" w:rsidP="007040E7">
      <w:pPr>
        <w:pStyle w:val="Headerorfooter0"/>
        <w:framePr w:wrap="none" w:vAnchor="page" w:hAnchor="page" w:x="175"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27130297" w14:textId="01A20EB9" w:rsidR="0019610A" w:rsidRDefault="00193A84">
      <w:pPr>
        <w:pStyle w:val="Bodytext20"/>
        <w:framePr w:w="9240" w:h="456" w:hRule="exact" w:wrap="none" w:vAnchor="page" w:hAnchor="page" w:x="194" w:y="726"/>
        <w:spacing w:after="0" w:line="240" w:lineRule="auto"/>
        <w:jc w:val="center"/>
        <w:rPr>
          <w:sz w:val="34"/>
          <w:szCs w:val="34"/>
        </w:rPr>
      </w:pPr>
      <w:r>
        <w:t>表</w:t>
      </w:r>
      <w:r>
        <w:rPr>
          <w:rFonts w:ascii="Times New Roman" w:eastAsia="Times New Roman" w:hAnsi="Times New Roman" w:cs="Times New Roman"/>
          <w:b/>
          <w:bCs/>
          <w:lang w:val="en-US" w:bidi="en-US"/>
        </w:rPr>
        <w:t>A</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 xml:space="preserve">1 </w:t>
      </w:r>
      <w:r>
        <w:rPr>
          <w:rFonts w:ascii="Times New Roman" w:eastAsia="Times New Roman" w:hAnsi="Times New Roman" w:cs="Times New Roman"/>
          <w:b/>
          <w:bCs/>
          <w:lang w:val="en-US" w:bidi="en-US"/>
        </w:rPr>
        <w:t xml:space="preserve">GB/T </w:t>
      </w:r>
      <w:r w:rsidRPr="003C4DEF">
        <w:rPr>
          <w:rFonts w:ascii="Times New Roman" w:eastAsia="Times New Roman" w:hAnsi="Times New Roman" w:cs="Times New Roman"/>
          <w:b/>
          <w:bCs/>
          <w:lang w:val="en-US" w:bidi="en-US"/>
        </w:rPr>
        <w:t>22239</w:t>
      </w:r>
      <w:r w:rsidR="003C4DEF">
        <w:rPr>
          <w:rFonts w:ascii="Times New Roman" w:eastAsia="Times New Roman" w:hAnsi="Times New Roman" w:cs="Times New Roman"/>
          <w:b/>
          <w:bCs/>
          <w:lang w:val="en-US" w:bidi="en-US"/>
        </w:rPr>
        <w:t>-</w:t>
      </w:r>
      <w:r w:rsidRPr="003C4DEF">
        <w:rPr>
          <w:rFonts w:ascii="Times New Roman" w:eastAsia="Times New Roman" w:hAnsi="Times New Roman" w:cs="Times New Roman"/>
          <w:b/>
          <w:bCs/>
          <w:lang w:val="en-US" w:bidi="en-US"/>
        </w:rPr>
        <w:t>2019</w:t>
      </w:r>
      <w:r w:rsidRPr="003C4DEF">
        <w:rPr>
          <w:rFonts w:ascii="宋体" w:eastAsia="宋体" w:hAnsi="宋体" w:cs="宋体" w:hint="eastAsia"/>
          <w:b/>
          <w:bCs/>
          <w:lang w:val="en-US" w:bidi="en-US"/>
        </w:rPr>
        <w:t>中第三级安全要求与本文件判例对应关系（续</w:t>
      </w:r>
      <w:r w:rsidR="007040E7" w:rsidRPr="003C4DEF">
        <w:rPr>
          <w:rFonts w:ascii="宋体" w:eastAsia="宋体" w:hAnsi="宋体" w:cs="宋体" w:hint="eastAsia"/>
          <w:b/>
          <w:bCs/>
          <w:lang w:val="en-US" w:bidi="en-US"/>
        </w:rPr>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902"/>
        <w:gridCol w:w="1262"/>
        <w:gridCol w:w="2525"/>
        <w:gridCol w:w="1085"/>
        <w:gridCol w:w="1805"/>
        <w:gridCol w:w="1109"/>
      </w:tblGrid>
      <w:tr w:rsidR="0019610A" w14:paraId="573F94C4" w14:textId="77777777">
        <w:trPr>
          <w:trHeight w:hRule="exact" w:val="370"/>
        </w:trPr>
        <w:tc>
          <w:tcPr>
            <w:tcW w:w="552" w:type="dxa"/>
            <w:tcBorders>
              <w:top w:val="single" w:sz="4" w:space="0" w:color="auto"/>
              <w:left w:val="single" w:sz="4" w:space="0" w:color="auto"/>
            </w:tcBorders>
            <w:shd w:val="clear" w:color="auto" w:fill="auto"/>
            <w:vAlign w:val="center"/>
          </w:tcPr>
          <w:p w14:paraId="1F5719A6" w14:textId="77777777" w:rsidR="0019610A" w:rsidRDefault="00193A84">
            <w:pPr>
              <w:pStyle w:val="Other0"/>
              <w:framePr w:w="9240" w:h="12288" w:wrap="none" w:vAnchor="page" w:hAnchor="page" w:x="194" w:y="1384"/>
              <w:ind w:firstLine="0"/>
              <w:jc w:val="center"/>
              <w:rPr>
                <w:sz w:val="16"/>
                <w:szCs w:val="16"/>
              </w:rPr>
            </w:pPr>
            <w:r>
              <w:rPr>
                <w:sz w:val="16"/>
                <w:szCs w:val="16"/>
              </w:rPr>
              <w:t>序号</w:t>
            </w:r>
          </w:p>
        </w:tc>
        <w:tc>
          <w:tcPr>
            <w:tcW w:w="902" w:type="dxa"/>
            <w:tcBorders>
              <w:top w:val="single" w:sz="4" w:space="0" w:color="auto"/>
              <w:left w:val="single" w:sz="4" w:space="0" w:color="auto"/>
            </w:tcBorders>
            <w:shd w:val="clear" w:color="auto" w:fill="auto"/>
            <w:vAlign w:val="center"/>
          </w:tcPr>
          <w:p w14:paraId="6B7FB105" w14:textId="77777777" w:rsidR="0019610A" w:rsidRDefault="00193A84">
            <w:pPr>
              <w:pStyle w:val="Other0"/>
              <w:framePr w:w="9240" w:h="12288" w:wrap="none" w:vAnchor="page" w:hAnchor="page" w:x="194" w:y="1384"/>
              <w:ind w:firstLine="260"/>
              <w:rPr>
                <w:sz w:val="16"/>
                <w:szCs w:val="16"/>
              </w:rPr>
            </w:pPr>
            <w:r>
              <w:rPr>
                <w:sz w:val="16"/>
                <w:szCs w:val="16"/>
              </w:rPr>
              <w:t>层面</w:t>
            </w:r>
          </w:p>
        </w:tc>
        <w:tc>
          <w:tcPr>
            <w:tcW w:w="1262" w:type="dxa"/>
            <w:tcBorders>
              <w:top w:val="single" w:sz="4" w:space="0" w:color="auto"/>
              <w:left w:val="single" w:sz="4" w:space="0" w:color="auto"/>
            </w:tcBorders>
            <w:shd w:val="clear" w:color="auto" w:fill="auto"/>
            <w:vAlign w:val="center"/>
          </w:tcPr>
          <w:p w14:paraId="1CB7041B" w14:textId="77777777" w:rsidR="0019610A" w:rsidRDefault="00193A84">
            <w:pPr>
              <w:pStyle w:val="Other0"/>
              <w:framePr w:w="9240" w:h="12288" w:wrap="none" w:vAnchor="page" w:hAnchor="page" w:x="194" w:y="1384"/>
              <w:ind w:firstLine="0"/>
              <w:jc w:val="center"/>
              <w:rPr>
                <w:sz w:val="16"/>
                <w:szCs w:val="16"/>
              </w:rPr>
            </w:pPr>
            <w:r>
              <w:rPr>
                <w:sz w:val="16"/>
                <w:szCs w:val="16"/>
              </w:rPr>
              <w:t>控制点</w:t>
            </w:r>
          </w:p>
        </w:tc>
        <w:tc>
          <w:tcPr>
            <w:tcW w:w="2525" w:type="dxa"/>
            <w:tcBorders>
              <w:top w:val="single" w:sz="4" w:space="0" w:color="auto"/>
              <w:left w:val="single" w:sz="4" w:space="0" w:color="auto"/>
            </w:tcBorders>
            <w:shd w:val="clear" w:color="auto" w:fill="auto"/>
            <w:vAlign w:val="center"/>
          </w:tcPr>
          <w:p w14:paraId="342539E1" w14:textId="77777777" w:rsidR="0019610A" w:rsidRDefault="00193A84">
            <w:pPr>
              <w:pStyle w:val="Other0"/>
              <w:framePr w:w="9240" w:h="12288" w:wrap="none" w:vAnchor="page" w:hAnchor="page" w:x="194" w:y="1384"/>
              <w:ind w:firstLine="0"/>
              <w:jc w:val="center"/>
              <w:rPr>
                <w:sz w:val="16"/>
                <w:szCs w:val="16"/>
              </w:rPr>
            </w:pPr>
            <w:r>
              <w:rPr>
                <w:sz w:val="16"/>
                <w:szCs w:val="16"/>
              </w:rPr>
              <w:t>标准要求</w:t>
            </w:r>
          </w:p>
        </w:tc>
        <w:tc>
          <w:tcPr>
            <w:tcW w:w="1085" w:type="dxa"/>
            <w:tcBorders>
              <w:top w:val="single" w:sz="4" w:space="0" w:color="auto"/>
              <w:left w:val="single" w:sz="4" w:space="0" w:color="auto"/>
            </w:tcBorders>
            <w:shd w:val="clear" w:color="auto" w:fill="auto"/>
            <w:vAlign w:val="center"/>
          </w:tcPr>
          <w:p w14:paraId="132A3DD0" w14:textId="77777777" w:rsidR="0019610A" w:rsidRDefault="00193A84">
            <w:pPr>
              <w:pStyle w:val="Other0"/>
              <w:framePr w:w="9240" w:h="12288" w:wrap="none" w:vAnchor="page" w:hAnchor="page" w:x="194" w:y="1384"/>
              <w:ind w:firstLine="0"/>
              <w:jc w:val="center"/>
              <w:rPr>
                <w:sz w:val="16"/>
                <w:szCs w:val="16"/>
              </w:rPr>
            </w:pPr>
            <w:r>
              <w:rPr>
                <w:sz w:val="16"/>
                <w:szCs w:val="16"/>
              </w:rPr>
              <w:t>对应条款号</w:t>
            </w:r>
          </w:p>
        </w:tc>
        <w:tc>
          <w:tcPr>
            <w:tcW w:w="1805" w:type="dxa"/>
            <w:tcBorders>
              <w:top w:val="single" w:sz="4" w:space="0" w:color="auto"/>
              <w:left w:val="single" w:sz="4" w:space="0" w:color="auto"/>
            </w:tcBorders>
            <w:shd w:val="clear" w:color="auto" w:fill="auto"/>
            <w:vAlign w:val="center"/>
          </w:tcPr>
          <w:p w14:paraId="56921C91" w14:textId="77777777" w:rsidR="0019610A" w:rsidRDefault="00193A84">
            <w:pPr>
              <w:pStyle w:val="Other0"/>
              <w:framePr w:w="9240" w:h="12288" w:wrap="none" w:vAnchor="page" w:hAnchor="page" w:x="194" w:y="1384"/>
              <w:ind w:firstLine="0"/>
              <w:jc w:val="center"/>
              <w:rPr>
                <w:sz w:val="16"/>
                <w:szCs w:val="16"/>
              </w:rPr>
            </w:pPr>
            <w:r>
              <w:rPr>
                <w:sz w:val="16"/>
                <w:szCs w:val="16"/>
              </w:rPr>
              <w:t>本文件判例</w:t>
            </w:r>
          </w:p>
        </w:tc>
        <w:tc>
          <w:tcPr>
            <w:tcW w:w="1109" w:type="dxa"/>
            <w:tcBorders>
              <w:top w:val="single" w:sz="4" w:space="0" w:color="auto"/>
              <w:left w:val="single" w:sz="4" w:space="0" w:color="auto"/>
              <w:right w:val="single" w:sz="4" w:space="0" w:color="auto"/>
            </w:tcBorders>
            <w:shd w:val="clear" w:color="auto" w:fill="auto"/>
            <w:vAlign w:val="center"/>
          </w:tcPr>
          <w:p w14:paraId="3E5ED5DF" w14:textId="77777777" w:rsidR="0019610A" w:rsidRDefault="00193A84">
            <w:pPr>
              <w:pStyle w:val="Other0"/>
              <w:framePr w:w="9240" w:h="12288" w:wrap="none" w:vAnchor="page" w:hAnchor="page" w:x="194" w:y="1384"/>
              <w:ind w:firstLine="0"/>
              <w:jc w:val="center"/>
              <w:rPr>
                <w:sz w:val="16"/>
                <w:szCs w:val="16"/>
              </w:rPr>
            </w:pPr>
            <w:r>
              <w:rPr>
                <w:sz w:val="16"/>
                <w:szCs w:val="16"/>
              </w:rPr>
              <w:t>适用范围</w:t>
            </w:r>
          </w:p>
        </w:tc>
      </w:tr>
      <w:tr w:rsidR="0019610A" w14:paraId="5D12387D" w14:textId="77777777">
        <w:trPr>
          <w:trHeight w:hRule="exact" w:val="629"/>
        </w:trPr>
        <w:tc>
          <w:tcPr>
            <w:tcW w:w="552" w:type="dxa"/>
            <w:tcBorders>
              <w:top w:val="single" w:sz="4" w:space="0" w:color="auto"/>
              <w:left w:val="single" w:sz="4" w:space="0" w:color="auto"/>
            </w:tcBorders>
            <w:shd w:val="clear" w:color="auto" w:fill="auto"/>
            <w:vAlign w:val="center"/>
          </w:tcPr>
          <w:p w14:paraId="3D3B0B5B"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32</w:t>
            </w:r>
          </w:p>
        </w:tc>
        <w:tc>
          <w:tcPr>
            <w:tcW w:w="902" w:type="dxa"/>
            <w:vMerge w:val="restart"/>
            <w:tcBorders>
              <w:top w:val="single" w:sz="4" w:space="0" w:color="auto"/>
              <w:left w:val="single" w:sz="4" w:space="0" w:color="auto"/>
            </w:tcBorders>
            <w:shd w:val="clear" w:color="auto" w:fill="auto"/>
            <w:vAlign w:val="center"/>
          </w:tcPr>
          <w:p w14:paraId="1D2F67F8" w14:textId="77777777" w:rsidR="0019610A" w:rsidRDefault="00193A84">
            <w:pPr>
              <w:pStyle w:val="Other0"/>
              <w:framePr w:w="9240" w:h="12288" w:wrap="none" w:vAnchor="page" w:hAnchor="page" w:x="194" w:y="1384"/>
              <w:spacing w:line="288" w:lineRule="exact"/>
              <w:ind w:firstLine="0"/>
              <w:jc w:val="center"/>
              <w:rPr>
                <w:sz w:val="16"/>
                <w:szCs w:val="16"/>
              </w:rPr>
            </w:pPr>
            <w:r>
              <w:rPr>
                <w:sz w:val="16"/>
                <w:szCs w:val="16"/>
              </w:rPr>
              <w:t>安全计算 环境</w:t>
            </w:r>
          </w:p>
        </w:tc>
        <w:tc>
          <w:tcPr>
            <w:tcW w:w="1262" w:type="dxa"/>
            <w:vMerge w:val="restart"/>
            <w:tcBorders>
              <w:top w:val="single" w:sz="4" w:space="0" w:color="auto"/>
              <w:left w:val="single" w:sz="4" w:space="0" w:color="auto"/>
            </w:tcBorders>
            <w:shd w:val="clear" w:color="auto" w:fill="auto"/>
            <w:vAlign w:val="center"/>
          </w:tcPr>
          <w:p w14:paraId="3EB45AA1" w14:textId="77777777" w:rsidR="0019610A" w:rsidRDefault="00193A84">
            <w:pPr>
              <w:pStyle w:val="Other0"/>
              <w:framePr w:w="9240" w:h="12288" w:wrap="none" w:vAnchor="page" w:hAnchor="page" w:x="194" w:y="1384"/>
              <w:ind w:firstLine="0"/>
              <w:jc w:val="center"/>
              <w:rPr>
                <w:sz w:val="16"/>
                <w:szCs w:val="16"/>
              </w:rPr>
            </w:pPr>
            <w:r>
              <w:rPr>
                <w:sz w:val="16"/>
                <w:szCs w:val="16"/>
              </w:rPr>
              <w:t>安全审计</w:t>
            </w:r>
          </w:p>
        </w:tc>
        <w:tc>
          <w:tcPr>
            <w:tcW w:w="2525" w:type="dxa"/>
            <w:vMerge w:val="restart"/>
            <w:tcBorders>
              <w:top w:val="single" w:sz="4" w:space="0" w:color="auto"/>
              <w:left w:val="single" w:sz="4" w:space="0" w:color="auto"/>
            </w:tcBorders>
            <w:shd w:val="clear" w:color="auto" w:fill="auto"/>
            <w:vAlign w:val="center"/>
          </w:tcPr>
          <w:p w14:paraId="28059B8C" w14:textId="77777777" w:rsidR="0019610A" w:rsidRDefault="00193A84">
            <w:pPr>
              <w:pStyle w:val="Other0"/>
              <w:framePr w:w="9240" w:h="12288" w:wrap="none" w:vAnchor="page" w:hAnchor="page" w:x="194" w:y="1384"/>
              <w:spacing w:line="300" w:lineRule="exact"/>
              <w:ind w:firstLine="0"/>
              <w:jc w:val="both"/>
              <w:rPr>
                <w:sz w:val="16"/>
                <w:szCs w:val="16"/>
              </w:rPr>
            </w:pPr>
            <w:r>
              <w:rPr>
                <w:sz w:val="16"/>
                <w:szCs w:val="16"/>
              </w:rPr>
              <w:t>应启用安全审计功能</w:t>
            </w:r>
            <w:r w:rsidRPr="00471474">
              <w:rPr>
                <w:sz w:val="16"/>
                <w:szCs w:val="16"/>
              </w:rPr>
              <w:t>，</w:t>
            </w:r>
            <w:r>
              <w:rPr>
                <w:sz w:val="16"/>
                <w:szCs w:val="16"/>
              </w:rPr>
              <w:t>审计覆盖 到每个用户</w:t>
            </w:r>
            <w:r w:rsidRPr="00471474">
              <w:rPr>
                <w:sz w:val="16"/>
                <w:szCs w:val="16"/>
              </w:rPr>
              <w:t>，</w:t>
            </w:r>
            <w:r>
              <w:rPr>
                <w:sz w:val="16"/>
                <w:szCs w:val="16"/>
              </w:rPr>
              <w:t>对重要的用户行为 和重要安全事件进行审计</w:t>
            </w:r>
          </w:p>
        </w:tc>
        <w:tc>
          <w:tcPr>
            <w:tcW w:w="1085" w:type="dxa"/>
            <w:tcBorders>
              <w:top w:val="single" w:sz="4" w:space="0" w:color="auto"/>
              <w:left w:val="single" w:sz="4" w:space="0" w:color="auto"/>
            </w:tcBorders>
            <w:shd w:val="clear" w:color="auto" w:fill="auto"/>
            <w:vAlign w:val="center"/>
          </w:tcPr>
          <w:p w14:paraId="7A2D0127"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6.4.1.5</w:t>
            </w:r>
          </w:p>
        </w:tc>
        <w:tc>
          <w:tcPr>
            <w:tcW w:w="1805" w:type="dxa"/>
            <w:tcBorders>
              <w:top w:val="single" w:sz="4" w:space="0" w:color="auto"/>
              <w:left w:val="single" w:sz="4" w:space="0" w:color="auto"/>
            </w:tcBorders>
            <w:shd w:val="clear" w:color="auto" w:fill="auto"/>
            <w:vAlign w:val="bottom"/>
          </w:tcPr>
          <w:p w14:paraId="2B923752" w14:textId="77777777" w:rsidR="0019610A" w:rsidRDefault="00193A84">
            <w:pPr>
              <w:pStyle w:val="Other0"/>
              <w:framePr w:w="9240" w:h="12288" w:wrap="none" w:vAnchor="page" w:hAnchor="page" w:x="194" w:y="1384"/>
              <w:spacing w:line="307" w:lineRule="exact"/>
              <w:ind w:firstLine="0"/>
              <w:jc w:val="both"/>
              <w:rPr>
                <w:sz w:val="16"/>
                <w:szCs w:val="16"/>
              </w:rPr>
            </w:pPr>
            <w:r>
              <w:rPr>
                <w:sz w:val="16"/>
                <w:szCs w:val="16"/>
              </w:rPr>
              <w:t>设备安全审计措施 缺失</w:t>
            </w:r>
          </w:p>
        </w:tc>
        <w:tc>
          <w:tcPr>
            <w:tcW w:w="1109" w:type="dxa"/>
            <w:tcBorders>
              <w:top w:val="single" w:sz="4" w:space="0" w:color="auto"/>
              <w:left w:val="single" w:sz="4" w:space="0" w:color="auto"/>
              <w:right w:val="single" w:sz="4" w:space="0" w:color="auto"/>
            </w:tcBorders>
            <w:shd w:val="clear" w:color="auto" w:fill="auto"/>
            <w:vAlign w:val="bottom"/>
          </w:tcPr>
          <w:p w14:paraId="23610BE6" w14:textId="77777777" w:rsidR="0019610A" w:rsidRDefault="00193A84">
            <w:pPr>
              <w:pStyle w:val="Other0"/>
              <w:framePr w:w="9240" w:h="12288" w:wrap="none" w:vAnchor="page" w:hAnchor="page" w:x="194" w:y="1384"/>
              <w:spacing w:line="307" w:lineRule="exact"/>
              <w:ind w:firstLine="0"/>
              <w:rPr>
                <w:sz w:val="16"/>
                <w:szCs w:val="16"/>
              </w:rPr>
            </w:pPr>
            <w:r>
              <w:rPr>
                <w:sz w:val="16"/>
                <w:szCs w:val="16"/>
              </w:rPr>
              <w:t>二级及以上 系统</w:t>
            </w:r>
          </w:p>
        </w:tc>
      </w:tr>
      <w:tr w:rsidR="0019610A" w14:paraId="436009F5" w14:textId="77777777">
        <w:trPr>
          <w:trHeight w:hRule="exact" w:val="634"/>
        </w:trPr>
        <w:tc>
          <w:tcPr>
            <w:tcW w:w="552" w:type="dxa"/>
            <w:tcBorders>
              <w:top w:val="single" w:sz="4" w:space="0" w:color="auto"/>
              <w:left w:val="single" w:sz="4" w:space="0" w:color="auto"/>
            </w:tcBorders>
            <w:shd w:val="clear" w:color="auto" w:fill="auto"/>
            <w:vAlign w:val="center"/>
          </w:tcPr>
          <w:p w14:paraId="1F0E0D9F"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33</w:t>
            </w:r>
          </w:p>
        </w:tc>
        <w:tc>
          <w:tcPr>
            <w:tcW w:w="902" w:type="dxa"/>
            <w:vMerge/>
            <w:tcBorders>
              <w:left w:val="single" w:sz="4" w:space="0" w:color="auto"/>
            </w:tcBorders>
            <w:shd w:val="clear" w:color="auto" w:fill="auto"/>
            <w:vAlign w:val="center"/>
          </w:tcPr>
          <w:p w14:paraId="792D4A0D"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597EC4E4" w14:textId="77777777" w:rsidR="0019610A" w:rsidRDefault="0019610A">
            <w:pPr>
              <w:framePr w:w="9240" w:h="12288" w:wrap="none" w:vAnchor="page" w:hAnchor="page" w:x="194" w:y="1384"/>
            </w:pPr>
          </w:p>
        </w:tc>
        <w:tc>
          <w:tcPr>
            <w:tcW w:w="2525" w:type="dxa"/>
            <w:vMerge/>
            <w:tcBorders>
              <w:left w:val="single" w:sz="4" w:space="0" w:color="auto"/>
            </w:tcBorders>
            <w:shd w:val="clear" w:color="auto" w:fill="auto"/>
            <w:vAlign w:val="center"/>
          </w:tcPr>
          <w:p w14:paraId="6F543585" w14:textId="77777777" w:rsidR="0019610A" w:rsidRPr="00471474" w:rsidRDefault="0019610A">
            <w:pPr>
              <w:framePr w:w="9240" w:h="12288" w:wrap="none" w:vAnchor="page" w:hAnchor="page" w:x="194" w:y="1384"/>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0C960F3A"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rPr>
              <w:t>6.4.2.8</w:t>
            </w:r>
          </w:p>
        </w:tc>
        <w:tc>
          <w:tcPr>
            <w:tcW w:w="1805" w:type="dxa"/>
            <w:tcBorders>
              <w:top w:val="single" w:sz="4" w:space="0" w:color="auto"/>
              <w:left w:val="single" w:sz="4" w:space="0" w:color="auto"/>
            </w:tcBorders>
            <w:shd w:val="clear" w:color="auto" w:fill="auto"/>
            <w:vAlign w:val="bottom"/>
          </w:tcPr>
          <w:p w14:paraId="73D2EABA"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应用系统安全审计</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vAlign w:val="bottom"/>
          </w:tcPr>
          <w:p w14:paraId="7D83C66C" w14:textId="77777777" w:rsidR="0019610A" w:rsidRDefault="00193A84">
            <w:pPr>
              <w:pStyle w:val="Other0"/>
              <w:framePr w:w="9240" w:h="12288" w:wrap="none" w:vAnchor="page" w:hAnchor="page" w:x="194" w:y="1384"/>
              <w:spacing w:line="298" w:lineRule="exact"/>
              <w:ind w:firstLine="0"/>
              <w:rPr>
                <w:sz w:val="16"/>
                <w:szCs w:val="16"/>
              </w:rPr>
            </w:pPr>
            <w:r>
              <w:rPr>
                <w:sz w:val="16"/>
                <w:szCs w:val="16"/>
              </w:rPr>
              <w:t>二级及以上 系统</w:t>
            </w:r>
          </w:p>
        </w:tc>
      </w:tr>
      <w:tr w:rsidR="0019610A" w14:paraId="2D407B3E" w14:textId="77777777">
        <w:trPr>
          <w:trHeight w:hRule="exact" w:val="634"/>
        </w:trPr>
        <w:tc>
          <w:tcPr>
            <w:tcW w:w="552" w:type="dxa"/>
            <w:tcBorders>
              <w:top w:val="single" w:sz="4" w:space="0" w:color="auto"/>
              <w:left w:val="single" w:sz="4" w:space="0" w:color="auto"/>
            </w:tcBorders>
            <w:shd w:val="clear" w:color="auto" w:fill="auto"/>
            <w:vAlign w:val="center"/>
          </w:tcPr>
          <w:p w14:paraId="566AC50F"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34</w:t>
            </w:r>
          </w:p>
        </w:tc>
        <w:tc>
          <w:tcPr>
            <w:tcW w:w="902" w:type="dxa"/>
            <w:vMerge/>
            <w:tcBorders>
              <w:left w:val="single" w:sz="4" w:space="0" w:color="auto"/>
            </w:tcBorders>
            <w:shd w:val="clear" w:color="auto" w:fill="auto"/>
            <w:vAlign w:val="center"/>
          </w:tcPr>
          <w:p w14:paraId="5916AE1C"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562243F5" w14:textId="77777777" w:rsidR="0019610A" w:rsidRDefault="0019610A">
            <w:pPr>
              <w:framePr w:w="9240" w:h="12288" w:wrap="none" w:vAnchor="page" w:hAnchor="page" w:x="194" w:y="1384"/>
            </w:pPr>
          </w:p>
        </w:tc>
        <w:tc>
          <w:tcPr>
            <w:tcW w:w="2525" w:type="dxa"/>
            <w:vMerge w:val="restart"/>
            <w:tcBorders>
              <w:top w:val="single" w:sz="4" w:space="0" w:color="auto"/>
              <w:left w:val="single" w:sz="4" w:space="0" w:color="auto"/>
            </w:tcBorders>
            <w:shd w:val="clear" w:color="auto" w:fill="auto"/>
            <w:vAlign w:val="center"/>
          </w:tcPr>
          <w:p w14:paraId="7B95FB65" w14:textId="77777777" w:rsidR="0019610A" w:rsidRDefault="00193A84">
            <w:pPr>
              <w:pStyle w:val="Other0"/>
              <w:framePr w:w="9240" w:h="12288" w:wrap="none" w:vAnchor="page" w:hAnchor="page" w:x="194" w:y="1384"/>
              <w:spacing w:line="295" w:lineRule="exact"/>
              <w:ind w:firstLine="0"/>
              <w:jc w:val="both"/>
              <w:rPr>
                <w:sz w:val="16"/>
                <w:szCs w:val="16"/>
              </w:rPr>
            </w:pPr>
            <w:r>
              <w:rPr>
                <w:sz w:val="16"/>
                <w:szCs w:val="16"/>
              </w:rPr>
              <w:t>应对审计记录进行保护</w:t>
            </w:r>
            <w:r w:rsidRPr="00471474">
              <w:rPr>
                <w:sz w:val="16"/>
                <w:szCs w:val="16"/>
              </w:rPr>
              <w:t>，</w:t>
            </w:r>
            <w:r>
              <w:rPr>
                <w:sz w:val="16"/>
                <w:szCs w:val="16"/>
              </w:rPr>
              <w:t>定期备 份</w:t>
            </w:r>
            <w:r w:rsidRPr="00471474">
              <w:rPr>
                <w:sz w:val="16"/>
                <w:szCs w:val="16"/>
              </w:rPr>
              <w:t>，</w:t>
            </w:r>
            <w:r>
              <w:rPr>
                <w:sz w:val="16"/>
                <w:szCs w:val="16"/>
              </w:rPr>
              <w:t>避免受到未预期的删除</w:t>
            </w:r>
            <w:r w:rsidRPr="00471474">
              <w:rPr>
                <w:sz w:val="16"/>
                <w:szCs w:val="16"/>
              </w:rPr>
              <w:t>、</w:t>
            </w:r>
            <w:r>
              <w:rPr>
                <w:sz w:val="16"/>
                <w:szCs w:val="16"/>
              </w:rPr>
              <w:t>修 改或覆盖等</w:t>
            </w:r>
          </w:p>
        </w:tc>
        <w:tc>
          <w:tcPr>
            <w:tcW w:w="1085" w:type="dxa"/>
            <w:tcBorders>
              <w:top w:val="single" w:sz="4" w:space="0" w:color="auto"/>
              <w:left w:val="single" w:sz="4" w:space="0" w:color="auto"/>
            </w:tcBorders>
            <w:shd w:val="clear" w:color="auto" w:fill="auto"/>
            <w:vAlign w:val="center"/>
          </w:tcPr>
          <w:p w14:paraId="43DA5963"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6.4.1.6</w:t>
            </w:r>
          </w:p>
        </w:tc>
        <w:tc>
          <w:tcPr>
            <w:tcW w:w="1805" w:type="dxa"/>
            <w:tcBorders>
              <w:top w:val="single" w:sz="4" w:space="0" w:color="auto"/>
              <w:left w:val="single" w:sz="4" w:space="0" w:color="auto"/>
            </w:tcBorders>
            <w:shd w:val="clear" w:color="auto" w:fill="auto"/>
          </w:tcPr>
          <w:p w14:paraId="2AA40302" w14:textId="77777777" w:rsidR="0019610A" w:rsidRDefault="00193A84">
            <w:pPr>
              <w:pStyle w:val="Other0"/>
              <w:framePr w:w="9240" w:h="12288" w:wrap="none" w:vAnchor="page" w:hAnchor="page" w:x="194" w:y="1384"/>
              <w:spacing w:line="302" w:lineRule="exact"/>
              <w:ind w:firstLine="0"/>
              <w:jc w:val="both"/>
              <w:rPr>
                <w:sz w:val="16"/>
                <w:szCs w:val="16"/>
              </w:rPr>
            </w:pPr>
            <w:r>
              <w:rPr>
                <w:sz w:val="16"/>
                <w:szCs w:val="16"/>
              </w:rPr>
              <w:t>设备审计记录不满足 保护要求</w:t>
            </w:r>
          </w:p>
        </w:tc>
        <w:tc>
          <w:tcPr>
            <w:tcW w:w="1109" w:type="dxa"/>
            <w:tcBorders>
              <w:top w:val="single" w:sz="4" w:space="0" w:color="auto"/>
              <w:left w:val="single" w:sz="4" w:space="0" w:color="auto"/>
              <w:right w:val="single" w:sz="4" w:space="0" w:color="auto"/>
            </w:tcBorders>
            <w:shd w:val="clear" w:color="auto" w:fill="auto"/>
          </w:tcPr>
          <w:p w14:paraId="7114279C"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2D1D6B61" w14:textId="77777777">
        <w:trPr>
          <w:trHeight w:hRule="exact" w:val="629"/>
        </w:trPr>
        <w:tc>
          <w:tcPr>
            <w:tcW w:w="552" w:type="dxa"/>
            <w:tcBorders>
              <w:top w:val="single" w:sz="4" w:space="0" w:color="auto"/>
              <w:left w:val="single" w:sz="4" w:space="0" w:color="auto"/>
            </w:tcBorders>
            <w:shd w:val="clear" w:color="auto" w:fill="auto"/>
            <w:vAlign w:val="center"/>
          </w:tcPr>
          <w:p w14:paraId="1DC4BED6"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35</w:t>
            </w:r>
          </w:p>
        </w:tc>
        <w:tc>
          <w:tcPr>
            <w:tcW w:w="902" w:type="dxa"/>
            <w:vMerge/>
            <w:tcBorders>
              <w:left w:val="single" w:sz="4" w:space="0" w:color="auto"/>
            </w:tcBorders>
            <w:shd w:val="clear" w:color="auto" w:fill="auto"/>
            <w:vAlign w:val="center"/>
          </w:tcPr>
          <w:p w14:paraId="1FD9CBE5"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016FD3DB" w14:textId="77777777" w:rsidR="0019610A" w:rsidRDefault="0019610A">
            <w:pPr>
              <w:framePr w:w="9240" w:h="12288" w:wrap="none" w:vAnchor="page" w:hAnchor="page" w:x="194" w:y="1384"/>
            </w:pPr>
          </w:p>
        </w:tc>
        <w:tc>
          <w:tcPr>
            <w:tcW w:w="2525" w:type="dxa"/>
            <w:vMerge/>
            <w:tcBorders>
              <w:left w:val="single" w:sz="4" w:space="0" w:color="auto"/>
            </w:tcBorders>
            <w:shd w:val="clear" w:color="auto" w:fill="auto"/>
            <w:vAlign w:val="center"/>
          </w:tcPr>
          <w:p w14:paraId="3A1F2CDC" w14:textId="77777777" w:rsidR="0019610A" w:rsidRPr="00471474" w:rsidRDefault="0019610A">
            <w:pPr>
              <w:framePr w:w="9240" w:h="12288" w:wrap="none" w:vAnchor="page" w:hAnchor="page" w:x="194" w:y="1384"/>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5908C585"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rPr>
              <w:t>6.4.2.9</w:t>
            </w:r>
          </w:p>
        </w:tc>
        <w:tc>
          <w:tcPr>
            <w:tcW w:w="1805" w:type="dxa"/>
            <w:tcBorders>
              <w:top w:val="single" w:sz="4" w:space="0" w:color="auto"/>
              <w:left w:val="single" w:sz="4" w:space="0" w:color="auto"/>
            </w:tcBorders>
            <w:shd w:val="clear" w:color="auto" w:fill="auto"/>
            <w:vAlign w:val="bottom"/>
          </w:tcPr>
          <w:p w14:paraId="408E5D34"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应用系统审计记录不 满足保护要求</w:t>
            </w:r>
          </w:p>
        </w:tc>
        <w:tc>
          <w:tcPr>
            <w:tcW w:w="1109" w:type="dxa"/>
            <w:tcBorders>
              <w:top w:val="single" w:sz="4" w:space="0" w:color="auto"/>
              <w:left w:val="single" w:sz="4" w:space="0" w:color="auto"/>
              <w:right w:val="single" w:sz="4" w:space="0" w:color="auto"/>
            </w:tcBorders>
            <w:shd w:val="clear" w:color="auto" w:fill="auto"/>
            <w:vAlign w:val="bottom"/>
          </w:tcPr>
          <w:p w14:paraId="309A5E39"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423B9A93" w14:textId="77777777">
        <w:trPr>
          <w:trHeight w:hRule="exact" w:val="634"/>
        </w:trPr>
        <w:tc>
          <w:tcPr>
            <w:tcW w:w="552" w:type="dxa"/>
            <w:tcBorders>
              <w:top w:val="single" w:sz="4" w:space="0" w:color="auto"/>
              <w:left w:val="single" w:sz="4" w:space="0" w:color="auto"/>
            </w:tcBorders>
            <w:shd w:val="clear" w:color="auto" w:fill="auto"/>
            <w:vAlign w:val="center"/>
          </w:tcPr>
          <w:p w14:paraId="5CAD2454"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36</w:t>
            </w:r>
          </w:p>
        </w:tc>
        <w:tc>
          <w:tcPr>
            <w:tcW w:w="902" w:type="dxa"/>
            <w:vMerge/>
            <w:tcBorders>
              <w:left w:val="single" w:sz="4" w:space="0" w:color="auto"/>
            </w:tcBorders>
            <w:shd w:val="clear" w:color="auto" w:fill="auto"/>
            <w:vAlign w:val="center"/>
          </w:tcPr>
          <w:p w14:paraId="79579E47" w14:textId="77777777" w:rsidR="0019610A" w:rsidRDefault="0019610A">
            <w:pPr>
              <w:framePr w:w="9240" w:h="12288" w:wrap="none" w:vAnchor="page" w:hAnchor="page" w:x="194" w:y="1384"/>
            </w:pPr>
          </w:p>
        </w:tc>
        <w:tc>
          <w:tcPr>
            <w:tcW w:w="1262" w:type="dxa"/>
            <w:vMerge w:val="restart"/>
            <w:tcBorders>
              <w:top w:val="single" w:sz="4" w:space="0" w:color="auto"/>
              <w:left w:val="single" w:sz="4" w:space="0" w:color="auto"/>
            </w:tcBorders>
            <w:shd w:val="clear" w:color="auto" w:fill="auto"/>
            <w:vAlign w:val="center"/>
          </w:tcPr>
          <w:p w14:paraId="315FFBFC" w14:textId="77777777" w:rsidR="0019610A" w:rsidRDefault="00193A84">
            <w:pPr>
              <w:pStyle w:val="Other0"/>
              <w:framePr w:w="9240" w:h="12288" w:wrap="none" w:vAnchor="page" w:hAnchor="page" w:x="194" w:y="1384"/>
              <w:ind w:firstLine="0"/>
              <w:jc w:val="center"/>
              <w:rPr>
                <w:sz w:val="16"/>
                <w:szCs w:val="16"/>
              </w:rPr>
            </w:pPr>
            <w:r>
              <w:rPr>
                <w:sz w:val="16"/>
                <w:szCs w:val="16"/>
              </w:rPr>
              <w:t>入侵防范</w:t>
            </w:r>
          </w:p>
        </w:tc>
        <w:tc>
          <w:tcPr>
            <w:tcW w:w="2525" w:type="dxa"/>
            <w:tcBorders>
              <w:top w:val="single" w:sz="4" w:space="0" w:color="auto"/>
              <w:left w:val="single" w:sz="4" w:space="0" w:color="auto"/>
            </w:tcBorders>
            <w:shd w:val="clear" w:color="auto" w:fill="auto"/>
          </w:tcPr>
          <w:p w14:paraId="4A52C57E"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应关闭不需要的系统服务</w:t>
            </w:r>
            <w:r w:rsidRPr="00471474">
              <w:rPr>
                <w:sz w:val="16"/>
                <w:szCs w:val="16"/>
              </w:rPr>
              <w:t>、</w:t>
            </w:r>
            <w:r>
              <w:rPr>
                <w:sz w:val="16"/>
                <w:szCs w:val="16"/>
              </w:rPr>
              <w:t>默认 共享和高危端口</w:t>
            </w:r>
          </w:p>
        </w:tc>
        <w:tc>
          <w:tcPr>
            <w:tcW w:w="1085" w:type="dxa"/>
            <w:tcBorders>
              <w:top w:val="single" w:sz="4" w:space="0" w:color="auto"/>
              <w:left w:val="single" w:sz="4" w:space="0" w:color="auto"/>
            </w:tcBorders>
            <w:shd w:val="clear" w:color="auto" w:fill="auto"/>
            <w:vAlign w:val="center"/>
          </w:tcPr>
          <w:p w14:paraId="646F4F88"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6.4.1.7</w:t>
            </w:r>
          </w:p>
        </w:tc>
        <w:tc>
          <w:tcPr>
            <w:tcW w:w="1805" w:type="dxa"/>
            <w:tcBorders>
              <w:top w:val="single" w:sz="4" w:space="0" w:color="auto"/>
              <w:left w:val="single" w:sz="4" w:space="0" w:color="auto"/>
            </w:tcBorders>
            <w:shd w:val="clear" w:color="auto" w:fill="auto"/>
          </w:tcPr>
          <w:p w14:paraId="1D4B0FAA" w14:textId="77777777" w:rsidR="0019610A" w:rsidRDefault="00193A84">
            <w:pPr>
              <w:pStyle w:val="Other0"/>
              <w:framePr w:w="9240" w:h="12288" w:wrap="none" w:vAnchor="page" w:hAnchor="page" w:x="194" w:y="1384"/>
              <w:spacing w:line="302" w:lineRule="exact"/>
              <w:ind w:firstLine="0"/>
              <w:jc w:val="both"/>
              <w:rPr>
                <w:sz w:val="16"/>
                <w:szCs w:val="16"/>
              </w:rPr>
            </w:pPr>
            <w:r>
              <w:rPr>
                <w:sz w:val="16"/>
                <w:szCs w:val="16"/>
              </w:rPr>
              <w:t>设备开启多余的服务</w:t>
            </w:r>
            <w:r>
              <w:rPr>
                <w:sz w:val="28"/>
                <w:szCs w:val="28"/>
              </w:rPr>
              <w:t xml:space="preserve">、 </w:t>
            </w:r>
            <w:r>
              <w:rPr>
                <w:sz w:val="16"/>
                <w:szCs w:val="16"/>
              </w:rPr>
              <w:t>高危端口</w:t>
            </w:r>
          </w:p>
        </w:tc>
        <w:tc>
          <w:tcPr>
            <w:tcW w:w="1109" w:type="dxa"/>
            <w:tcBorders>
              <w:top w:val="single" w:sz="4" w:space="0" w:color="auto"/>
              <w:left w:val="single" w:sz="4" w:space="0" w:color="auto"/>
              <w:right w:val="single" w:sz="4" w:space="0" w:color="auto"/>
            </w:tcBorders>
            <w:shd w:val="clear" w:color="auto" w:fill="auto"/>
          </w:tcPr>
          <w:p w14:paraId="63A4BEE1"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4A61E06A" w14:textId="77777777">
        <w:trPr>
          <w:trHeight w:hRule="exact" w:val="902"/>
        </w:trPr>
        <w:tc>
          <w:tcPr>
            <w:tcW w:w="552" w:type="dxa"/>
            <w:tcBorders>
              <w:top w:val="single" w:sz="4" w:space="0" w:color="auto"/>
              <w:left w:val="single" w:sz="4" w:space="0" w:color="auto"/>
            </w:tcBorders>
            <w:shd w:val="clear" w:color="auto" w:fill="auto"/>
            <w:vAlign w:val="center"/>
          </w:tcPr>
          <w:p w14:paraId="03A5D545"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37</w:t>
            </w:r>
          </w:p>
        </w:tc>
        <w:tc>
          <w:tcPr>
            <w:tcW w:w="902" w:type="dxa"/>
            <w:vMerge/>
            <w:tcBorders>
              <w:left w:val="single" w:sz="4" w:space="0" w:color="auto"/>
            </w:tcBorders>
            <w:shd w:val="clear" w:color="auto" w:fill="auto"/>
            <w:vAlign w:val="center"/>
          </w:tcPr>
          <w:p w14:paraId="0BF35FB5"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12AB599B" w14:textId="77777777" w:rsidR="0019610A" w:rsidRDefault="0019610A">
            <w:pPr>
              <w:framePr w:w="9240" w:h="12288" w:wrap="none" w:vAnchor="page" w:hAnchor="page" w:x="194" w:y="1384"/>
            </w:pPr>
          </w:p>
        </w:tc>
        <w:tc>
          <w:tcPr>
            <w:tcW w:w="2525" w:type="dxa"/>
            <w:tcBorders>
              <w:top w:val="single" w:sz="4" w:space="0" w:color="auto"/>
              <w:left w:val="single" w:sz="4" w:space="0" w:color="auto"/>
            </w:tcBorders>
            <w:shd w:val="clear" w:color="auto" w:fill="auto"/>
          </w:tcPr>
          <w:p w14:paraId="52994149" w14:textId="77777777" w:rsidR="0019610A" w:rsidRDefault="00193A84">
            <w:pPr>
              <w:pStyle w:val="Other0"/>
              <w:framePr w:w="9240" w:h="12288" w:wrap="none" w:vAnchor="page" w:hAnchor="page" w:x="194" w:y="1384"/>
              <w:spacing w:line="293" w:lineRule="exact"/>
              <w:ind w:firstLine="0"/>
              <w:jc w:val="both"/>
              <w:rPr>
                <w:sz w:val="16"/>
                <w:szCs w:val="16"/>
              </w:rPr>
            </w:pPr>
            <w:r>
              <w:rPr>
                <w:sz w:val="16"/>
                <w:szCs w:val="16"/>
              </w:rPr>
              <w:t>应通过设定终端接入方式或网 络地址范围对通过网络进行管 理的管理终端进行限制</w:t>
            </w:r>
          </w:p>
        </w:tc>
        <w:tc>
          <w:tcPr>
            <w:tcW w:w="1085" w:type="dxa"/>
            <w:tcBorders>
              <w:top w:val="single" w:sz="4" w:space="0" w:color="auto"/>
              <w:left w:val="single" w:sz="4" w:space="0" w:color="auto"/>
            </w:tcBorders>
            <w:shd w:val="clear" w:color="auto" w:fill="auto"/>
            <w:vAlign w:val="center"/>
          </w:tcPr>
          <w:p w14:paraId="5C6A6D47"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6.4.1.8</w:t>
            </w:r>
          </w:p>
        </w:tc>
        <w:tc>
          <w:tcPr>
            <w:tcW w:w="1805" w:type="dxa"/>
            <w:tcBorders>
              <w:top w:val="single" w:sz="4" w:space="0" w:color="auto"/>
              <w:left w:val="single" w:sz="4" w:space="0" w:color="auto"/>
            </w:tcBorders>
            <w:shd w:val="clear" w:color="auto" w:fill="auto"/>
            <w:vAlign w:val="center"/>
          </w:tcPr>
          <w:p w14:paraId="79EF1BE0" w14:textId="77777777" w:rsidR="0019610A" w:rsidRDefault="00193A84">
            <w:pPr>
              <w:pStyle w:val="Other0"/>
              <w:framePr w:w="9240" w:h="12288" w:wrap="none" w:vAnchor="page" w:hAnchor="page" w:x="194" w:y="1384"/>
              <w:spacing w:line="307" w:lineRule="exact"/>
              <w:ind w:firstLine="0"/>
              <w:jc w:val="both"/>
              <w:rPr>
                <w:sz w:val="16"/>
                <w:szCs w:val="16"/>
              </w:rPr>
            </w:pPr>
            <w:r>
              <w:rPr>
                <w:sz w:val="16"/>
                <w:szCs w:val="16"/>
              </w:rPr>
              <w:t>设备管理终端限制</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vAlign w:val="center"/>
          </w:tcPr>
          <w:p w14:paraId="650D4D78"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486C8FA8" w14:textId="77777777">
        <w:trPr>
          <w:trHeight w:hRule="exact" w:val="902"/>
        </w:trPr>
        <w:tc>
          <w:tcPr>
            <w:tcW w:w="552" w:type="dxa"/>
            <w:tcBorders>
              <w:top w:val="single" w:sz="4" w:space="0" w:color="auto"/>
              <w:left w:val="single" w:sz="4" w:space="0" w:color="auto"/>
            </w:tcBorders>
            <w:shd w:val="clear" w:color="auto" w:fill="auto"/>
            <w:vAlign w:val="center"/>
          </w:tcPr>
          <w:p w14:paraId="27EB2AF6"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38</w:t>
            </w:r>
          </w:p>
        </w:tc>
        <w:tc>
          <w:tcPr>
            <w:tcW w:w="902" w:type="dxa"/>
            <w:vMerge/>
            <w:tcBorders>
              <w:left w:val="single" w:sz="4" w:space="0" w:color="auto"/>
            </w:tcBorders>
            <w:shd w:val="clear" w:color="auto" w:fill="auto"/>
            <w:vAlign w:val="center"/>
          </w:tcPr>
          <w:p w14:paraId="03DBDACA"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24652C6F" w14:textId="77777777" w:rsidR="0019610A" w:rsidRDefault="0019610A">
            <w:pPr>
              <w:framePr w:w="9240" w:h="12288" w:wrap="none" w:vAnchor="page" w:hAnchor="page" w:x="194" w:y="1384"/>
            </w:pPr>
          </w:p>
        </w:tc>
        <w:tc>
          <w:tcPr>
            <w:tcW w:w="2525" w:type="dxa"/>
            <w:tcBorders>
              <w:top w:val="single" w:sz="4" w:space="0" w:color="auto"/>
              <w:left w:val="single" w:sz="4" w:space="0" w:color="auto"/>
            </w:tcBorders>
            <w:shd w:val="clear" w:color="auto" w:fill="auto"/>
          </w:tcPr>
          <w:p w14:paraId="586668E0"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应提供数据有效性检验功能</w:t>
            </w:r>
            <w:r w:rsidRPr="00471474">
              <w:rPr>
                <w:sz w:val="16"/>
                <w:szCs w:val="16"/>
              </w:rPr>
              <w:t>，</w:t>
            </w:r>
            <w:r>
              <w:rPr>
                <w:sz w:val="16"/>
                <w:szCs w:val="16"/>
              </w:rPr>
              <w:t>保证 通过人机接口输入或通过通信接 口输入的内容符合系统设定要求</w:t>
            </w:r>
          </w:p>
        </w:tc>
        <w:tc>
          <w:tcPr>
            <w:tcW w:w="1085" w:type="dxa"/>
            <w:tcBorders>
              <w:top w:val="single" w:sz="4" w:space="0" w:color="auto"/>
              <w:left w:val="single" w:sz="4" w:space="0" w:color="auto"/>
            </w:tcBorders>
            <w:shd w:val="clear" w:color="auto" w:fill="auto"/>
            <w:vAlign w:val="center"/>
          </w:tcPr>
          <w:p w14:paraId="6BD24F4F" w14:textId="77777777" w:rsidR="0019610A" w:rsidRDefault="00193A84">
            <w:pPr>
              <w:pStyle w:val="Other0"/>
              <w:framePr w:w="9240" w:h="12288" w:wrap="none" w:vAnchor="page" w:hAnchor="page" w:x="194" w:y="1384"/>
              <w:ind w:firstLine="200"/>
              <w:rPr>
                <w:sz w:val="16"/>
                <w:szCs w:val="16"/>
              </w:rPr>
            </w:pPr>
            <w:r>
              <w:rPr>
                <w:rFonts w:ascii="Times New Roman" w:eastAsia="Times New Roman" w:hAnsi="Times New Roman" w:cs="Times New Roman"/>
                <w:sz w:val="16"/>
                <w:szCs w:val="16"/>
                <w:lang w:val="en-US" w:eastAsia="en-US" w:bidi="en-US"/>
              </w:rPr>
              <w:t>6.4.2.10</w:t>
            </w:r>
          </w:p>
        </w:tc>
        <w:tc>
          <w:tcPr>
            <w:tcW w:w="1805" w:type="dxa"/>
            <w:tcBorders>
              <w:top w:val="single" w:sz="4" w:space="0" w:color="auto"/>
              <w:left w:val="single" w:sz="4" w:space="0" w:color="auto"/>
            </w:tcBorders>
            <w:shd w:val="clear" w:color="auto" w:fill="auto"/>
            <w:vAlign w:val="center"/>
          </w:tcPr>
          <w:p w14:paraId="7E398627"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应用系统数据有效性 检验功能缺失</w:t>
            </w:r>
          </w:p>
        </w:tc>
        <w:tc>
          <w:tcPr>
            <w:tcW w:w="1109" w:type="dxa"/>
            <w:tcBorders>
              <w:top w:val="single" w:sz="4" w:space="0" w:color="auto"/>
              <w:left w:val="single" w:sz="4" w:space="0" w:color="auto"/>
              <w:right w:val="single" w:sz="4" w:space="0" w:color="auto"/>
            </w:tcBorders>
            <w:shd w:val="clear" w:color="auto" w:fill="auto"/>
            <w:vAlign w:val="center"/>
          </w:tcPr>
          <w:p w14:paraId="7FDC7B21"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218C1C79" w14:textId="77777777">
        <w:trPr>
          <w:trHeight w:hRule="exact" w:val="634"/>
        </w:trPr>
        <w:tc>
          <w:tcPr>
            <w:tcW w:w="552" w:type="dxa"/>
            <w:tcBorders>
              <w:top w:val="single" w:sz="4" w:space="0" w:color="auto"/>
              <w:left w:val="single" w:sz="4" w:space="0" w:color="auto"/>
            </w:tcBorders>
            <w:shd w:val="clear" w:color="auto" w:fill="auto"/>
            <w:vAlign w:val="center"/>
          </w:tcPr>
          <w:p w14:paraId="07D004D0"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39</w:t>
            </w:r>
          </w:p>
        </w:tc>
        <w:tc>
          <w:tcPr>
            <w:tcW w:w="902" w:type="dxa"/>
            <w:vMerge/>
            <w:tcBorders>
              <w:left w:val="single" w:sz="4" w:space="0" w:color="auto"/>
            </w:tcBorders>
            <w:shd w:val="clear" w:color="auto" w:fill="auto"/>
            <w:vAlign w:val="center"/>
          </w:tcPr>
          <w:p w14:paraId="52555ECD"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3022C400" w14:textId="77777777" w:rsidR="0019610A" w:rsidRDefault="0019610A">
            <w:pPr>
              <w:framePr w:w="9240" w:h="12288" w:wrap="none" w:vAnchor="page" w:hAnchor="page" w:x="194" w:y="1384"/>
            </w:pPr>
          </w:p>
        </w:tc>
        <w:tc>
          <w:tcPr>
            <w:tcW w:w="2525" w:type="dxa"/>
            <w:vMerge w:val="restart"/>
            <w:tcBorders>
              <w:top w:val="single" w:sz="4" w:space="0" w:color="auto"/>
              <w:left w:val="single" w:sz="4" w:space="0" w:color="auto"/>
            </w:tcBorders>
            <w:shd w:val="clear" w:color="auto" w:fill="auto"/>
            <w:vAlign w:val="center"/>
          </w:tcPr>
          <w:p w14:paraId="40C6128F"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应能发现可能存在的已知漏洞</w:t>
            </w:r>
            <w:r w:rsidRPr="00471474">
              <w:rPr>
                <w:sz w:val="16"/>
                <w:szCs w:val="16"/>
              </w:rPr>
              <w:t xml:space="preserve">， </w:t>
            </w:r>
            <w:r>
              <w:rPr>
                <w:sz w:val="16"/>
                <w:szCs w:val="16"/>
              </w:rPr>
              <w:t>并在经过充分测试评估后</w:t>
            </w:r>
            <w:r w:rsidRPr="00471474">
              <w:rPr>
                <w:sz w:val="16"/>
                <w:szCs w:val="16"/>
              </w:rPr>
              <w:t>，</w:t>
            </w:r>
            <w:r>
              <w:rPr>
                <w:sz w:val="16"/>
                <w:szCs w:val="16"/>
              </w:rPr>
              <w:t>及时 修补漏洞</w:t>
            </w:r>
          </w:p>
        </w:tc>
        <w:tc>
          <w:tcPr>
            <w:tcW w:w="1085" w:type="dxa"/>
            <w:tcBorders>
              <w:top w:val="single" w:sz="4" w:space="0" w:color="auto"/>
              <w:left w:val="single" w:sz="4" w:space="0" w:color="auto"/>
            </w:tcBorders>
            <w:shd w:val="clear" w:color="auto" w:fill="auto"/>
            <w:vAlign w:val="center"/>
          </w:tcPr>
          <w:p w14:paraId="09C2DAA2" w14:textId="77777777" w:rsidR="0019610A" w:rsidRDefault="00193A84">
            <w:pPr>
              <w:pStyle w:val="Other0"/>
              <w:framePr w:w="9240" w:h="12288"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6.4.1.9</w:t>
            </w:r>
          </w:p>
        </w:tc>
        <w:tc>
          <w:tcPr>
            <w:tcW w:w="1805" w:type="dxa"/>
            <w:tcBorders>
              <w:top w:val="single" w:sz="4" w:space="0" w:color="auto"/>
              <w:left w:val="single" w:sz="4" w:space="0" w:color="auto"/>
            </w:tcBorders>
            <w:shd w:val="clear" w:color="auto" w:fill="auto"/>
          </w:tcPr>
          <w:p w14:paraId="134A34CC"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互联网设备存在已知 高危漏洞</w:t>
            </w:r>
          </w:p>
        </w:tc>
        <w:tc>
          <w:tcPr>
            <w:tcW w:w="1109" w:type="dxa"/>
            <w:tcBorders>
              <w:top w:val="single" w:sz="4" w:space="0" w:color="auto"/>
              <w:left w:val="single" w:sz="4" w:space="0" w:color="auto"/>
              <w:right w:val="single" w:sz="4" w:space="0" w:color="auto"/>
            </w:tcBorders>
            <w:shd w:val="clear" w:color="auto" w:fill="auto"/>
          </w:tcPr>
          <w:p w14:paraId="20D83593"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59AD7F0F" w14:textId="77777777">
        <w:trPr>
          <w:trHeight w:hRule="exact" w:val="629"/>
        </w:trPr>
        <w:tc>
          <w:tcPr>
            <w:tcW w:w="552" w:type="dxa"/>
            <w:tcBorders>
              <w:top w:val="single" w:sz="4" w:space="0" w:color="auto"/>
              <w:left w:val="single" w:sz="4" w:space="0" w:color="auto"/>
            </w:tcBorders>
            <w:shd w:val="clear" w:color="auto" w:fill="auto"/>
            <w:vAlign w:val="center"/>
          </w:tcPr>
          <w:p w14:paraId="172D2028"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40</w:t>
            </w:r>
          </w:p>
        </w:tc>
        <w:tc>
          <w:tcPr>
            <w:tcW w:w="902" w:type="dxa"/>
            <w:vMerge/>
            <w:tcBorders>
              <w:left w:val="single" w:sz="4" w:space="0" w:color="auto"/>
            </w:tcBorders>
            <w:shd w:val="clear" w:color="auto" w:fill="auto"/>
            <w:vAlign w:val="center"/>
          </w:tcPr>
          <w:p w14:paraId="39375BF9"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1BD03733" w14:textId="77777777" w:rsidR="0019610A" w:rsidRDefault="0019610A">
            <w:pPr>
              <w:framePr w:w="9240" w:h="12288" w:wrap="none" w:vAnchor="page" w:hAnchor="page" w:x="194" w:y="1384"/>
            </w:pPr>
          </w:p>
        </w:tc>
        <w:tc>
          <w:tcPr>
            <w:tcW w:w="2525" w:type="dxa"/>
            <w:vMerge/>
            <w:tcBorders>
              <w:left w:val="single" w:sz="4" w:space="0" w:color="auto"/>
            </w:tcBorders>
            <w:shd w:val="clear" w:color="auto" w:fill="auto"/>
            <w:vAlign w:val="center"/>
          </w:tcPr>
          <w:p w14:paraId="1DE26DE8" w14:textId="77777777" w:rsidR="0019610A" w:rsidRPr="00471474" w:rsidRDefault="0019610A">
            <w:pPr>
              <w:framePr w:w="9240" w:h="12288" w:wrap="none" w:vAnchor="page" w:hAnchor="page" w:x="194" w:y="1384"/>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129F109C"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6.4.1.10</w:t>
            </w:r>
          </w:p>
        </w:tc>
        <w:tc>
          <w:tcPr>
            <w:tcW w:w="1805" w:type="dxa"/>
            <w:tcBorders>
              <w:top w:val="single" w:sz="4" w:space="0" w:color="auto"/>
              <w:left w:val="single" w:sz="4" w:space="0" w:color="auto"/>
            </w:tcBorders>
            <w:shd w:val="clear" w:color="auto" w:fill="auto"/>
          </w:tcPr>
          <w:p w14:paraId="7B4CF467"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内网设备存在可被利 用的高危漏洞</w:t>
            </w:r>
          </w:p>
        </w:tc>
        <w:tc>
          <w:tcPr>
            <w:tcW w:w="1109" w:type="dxa"/>
            <w:tcBorders>
              <w:top w:val="single" w:sz="4" w:space="0" w:color="auto"/>
              <w:left w:val="single" w:sz="4" w:space="0" w:color="auto"/>
              <w:right w:val="single" w:sz="4" w:space="0" w:color="auto"/>
            </w:tcBorders>
            <w:shd w:val="clear" w:color="auto" w:fill="auto"/>
          </w:tcPr>
          <w:p w14:paraId="52491B69"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2E3762D4" w14:textId="77777777">
        <w:trPr>
          <w:trHeight w:hRule="exact" w:val="634"/>
        </w:trPr>
        <w:tc>
          <w:tcPr>
            <w:tcW w:w="552" w:type="dxa"/>
            <w:tcBorders>
              <w:top w:val="single" w:sz="4" w:space="0" w:color="auto"/>
              <w:left w:val="single" w:sz="4" w:space="0" w:color="auto"/>
            </w:tcBorders>
            <w:shd w:val="clear" w:color="auto" w:fill="auto"/>
            <w:vAlign w:val="center"/>
          </w:tcPr>
          <w:p w14:paraId="6FF03C36"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41</w:t>
            </w:r>
          </w:p>
        </w:tc>
        <w:tc>
          <w:tcPr>
            <w:tcW w:w="902" w:type="dxa"/>
            <w:vMerge/>
            <w:tcBorders>
              <w:left w:val="single" w:sz="4" w:space="0" w:color="auto"/>
            </w:tcBorders>
            <w:shd w:val="clear" w:color="auto" w:fill="auto"/>
            <w:vAlign w:val="center"/>
          </w:tcPr>
          <w:p w14:paraId="6E42D4AE" w14:textId="77777777" w:rsidR="0019610A" w:rsidRDefault="0019610A">
            <w:pPr>
              <w:framePr w:w="9240" w:h="12288" w:wrap="none" w:vAnchor="page" w:hAnchor="page" w:x="194" w:y="1384"/>
            </w:pPr>
          </w:p>
        </w:tc>
        <w:tc>
          <w:tcPr>
            <w:tcW w:w="1262" w:type="dxa"/>
            <w:vMerge/>
            <w:tcBorders>
              <w:left w:val="single" w:sz="4" w:space="0" w:color="auto"/>
            </w:tcBorders>
            <w:shd w:val="clear" w:color="auto" w:fill="auto"/>
            <w:vAlign w:val="center"/>
          </w:tcPr>
          <w:p w14:paraId="14E61B2A" w14:textId="77777777" w:rsidR="0019610A" w:rsidRDefault="0019610A">
            <w:pPr>
              <w:framePr w:w="9240" w:h="12288" w:wrap="none" w:vAnchor="page" w:hAnchor="page" w:x="194" w:y="1384"/>
            </w:pPr>
          </w:p>
        </w:tc>
        <w:tc>
          <w:tcPr>
            <w:tcW w:w="2525" w:type="dxa"/>
            <w:vMerge/>
            <w:tcBorders>
              <w:left w:val="single" w:sz="4" w:space="0" w:color="auto"/>
            </w:tcBorders>
            <w:shd w:val="clear" w:color="auto" w:fill="auto"/>
            <w:vAlign w:val="center"/>
          </w:tcPr>
          <w:p w14:paraId="5AACC8C9" w14:textId="77777777" w:rsidR="0019610A" w:rsidRPr="00471474" w:rsidRDefault="0019610A">
            <w:pPr>
              <w:framePr w:w="9240" w:h="12288" w:wrap="none" w:vAnchor="page" w:hAnchor="page" w:x="194" w:y="1384"/>
              <w:rPr>
                <w:rFonts w:ascii="宋体" w:eastAsia="宋体" w:hAnsi="宋体" w:cs="宋体"/>
                <w:sz w:val="16"/>
                <w:szCs w:val="16"/>
                <w:lang w:val="zh-CN" w:eastAsia="zh-CN" w:bidi="zh-CN"/>
              </w:rPr>
            </w:pPr>
          </w:p>
        </w:tc>
        <w:tc>
          <w:tcPr>
            <w:tcW w:w="1085" w:type="dxa"/>
            <w:tcBorders>
              <w:top w:val="single" w:sz="4" w:space="0" w:color="auto"/>
              <w:left w:val="single" w:sz="4" w:space="0" w:color="auto"/>
            </w:tcBorders>
            <w:shd w:val="clear" w:color="auto" w:fill="auto"/>
            <w:vAlign w:val="center"/>
          </w:tcPr>
          <w:p w14:paraId="319FBF81"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6.4.2.11</w:t>
            </w:r>
          </w:p>
        </w:tc>
        <w:tc>
          <w:tcPr>
            <w:tcW w:w="1805" w:type="dxa"/>
            <w:tcBorders>
              <w:top w:val="single" w:sz="4" w:space="0" w:color="auto"/>
              <w:left w:val="single" w:sz="4" w:space="0" w:color="auto"/>
            </w:tcBorders>
            <w:shd w:val="clear" w:color="auto" w:fill="auto"/>
          </w:tcPr>
          <w:p w14:paraId="588294B3" w14:textId="77777777" w:rsidR="0019610A" w:rsidRDefault="00193A84">
            <w:pPr>
              <w:pStyle w:val="Other0"/>
              <w:framePr w:w="9240" w:h="12288" w:wrap="none" w:vAnchor="page" w:hAnchor="page" w:x="194" w:y="1384"/>
              <w:spacing w:line="302" w:lineRule="exact"/>
              <w:ind w:firstLine="0"/>
              <w:jc w:val="both"/>
              <w:rPr>
                <w:sz w:val="16"/>
                <w:szCs w:val="16"/>
              </w:rPr>
            </w:pPr>
            <w:r>
              <w:rPr>
                <w:sz w:val="16"/>
                <w:szCs w:val="16"/>
              </w:rPr>
              <w:t>应用系统存在可被利 用的高危漏洞</w:t>
            </w:r>
          </w:p>
        </w:tc>
        <w:tc>
          <w:tcPr>
            <w:tcW w:w="1109" w:type="dxa"/>
            <w:tcBorders>
              <w:top w:val="single" w:sz="4" w:space="0" w:color="auto"/>
              <w:left w:val="single" w:sz="4" w:space="0" w:color="auto"/>
              <w:right w:val="single" w:sz="4" w:space="0" w:color="auto"/>
            </w:tcBorders>
            <w:shd w:val="clear" w:color="auto" w:fill="auto"/>
          </w:tcPr>
          <w:p w14:paraId="248F72E4"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6964D1E8" w14:textId="77777777">
        <w:trPr>
          <w:trHeight w:hRule="exact" w:val="902"/>
        </w:trPr>
        <w:tc>
          <w:tcPr>
            <w:tcW w:w="552" w:type="dxa"/>
            <w:tcBorders>
              <w:top w:val="single" w:sz="4" w:space="0" w:color="auto"/>
              <w:left w:val="single" w:sz="4" w:space="0" w:color="auto"/>
            </w:tcBorders>
            <w:shd w:val="clear" w:color="auto" w:fill="auto"/>
            <w:vAlign w:val="center"/>
          </w:tcPr>
          <w:p w14:paraId="1DD73C3B" w14:textId="77777777" w:rsidR="0019610A" w:rsidRDefault="00193A84">
            <w:pPr>
              <w:pStyle w:val="Other0"/>
              <w:framePr w:w="9240" w:h="12288" w:wrap="none" w:vAnchor="page" w:hAnchor="page" w:x="194" w:y="1384"/>
              <w:ind w:firstLine="140"/>
              <w:rPr>
                <w:sz w:val="16"/>
                <w:szCs w:val="16"/>
              </w:rPr>
            </w:pPr>
            <w:r>
              <w:rPr>
                <w:rFonts w:ascii="Times New Roman" w:eastAsia="Times New Roman" w:hAnsi="Times New Roman" w:cs="Times New Roman"/>
                <w:sz w:val="16"/>
                <w:szCs w:val="16"/>
              </w:rPr>
              <w:t>42</w:t>
            </w:r>
          </w:p>
        </w:tc>
        <w:tc>
          <w:tcPr>
            <w:tcW w:w="902" w:type="dxa"/>
            <w:vMerge/>
            <w:tcBorders>
              <w:left w:val="single" w:sz="4" w:space="0" w:color="auto"/>
            </w:tcBorders>
            <w:shd w:val="clear" w:color="auto" w:fill="auto"/>
            <w:vAlign w:val="center"/>
          </w:tcPr>
          <w:p w14:paraId="652E5569" w14:textId="77777777" w:rsidR="0019610A" w:rsidRDefault="0019610A">
            <w:pPr>
              <w:framePr w:w="9240" w:h="12288" w:wrap="none" w:vAnchor="page" w:hAnchor="page" w:x="194" w:y="1384"/>
            </w:pPr>
          </w:p>
        </w:tc>
        <w:tc>
          <w:tcPr>
            <w:tcW w:w="1262" w:type="dxa"/>
            <w:tcBorders>
              <w:top w:val="single" w:sz="4" w:space="0" w:color="auto"/>
              <w:left w:val="single" w:sz="4" w:space="0" w:color="auto"/>
            </w:tcBorders>
            <w:shd w:val="clear" w:color="auto" w:fill="auto"/>
            <w:vAlign w:val="center"/>
          </w:tcPr>
          <w:p w14:paraId="3D8F7CE7" w14:textId="77777777" w:rsidR="0019610A" w:rsidRDefault="00193A84">
            <w:pPr>
              <w:pStyle w:val="Other0"/>
              <w:framePr w:w="9240" w:h="12288" w:wrap="none" w:vAnchor="page" w:hAnchor="page" w:x="194" w:y="1384"/>
              <w:ind w:firstLine="0"/>
              <w:jc w:val="center"/>
              <w:rPr>
                <w:sz w:val="16"/>
                <w:szCs w:val="16"/>
              </w:rPr>
            </w:pPr>
            <w:r>
              <w:rPr>
                <w:sz w:val="16"/>
                <w:szCs w:val="16"/>
              </w:rPr>
              <w:t>恶意代码防范</w:t>
            </w:r>
          </w:p>
        </w:tc>
        <w:tc>
          <w:tcPr>
            <w:tcW w:w="2525" w:type="dxa"/>
            <w:tcBorders>
              <w:top w:val="single" w:sz="4" w:space="0" w:color="auto"/>
              <w:left w:val="single" w:sz="4" w:space="0" w:color="auto"/>
            </w:tcBorders>
            <w:shd w:val="clear" w:color="auto" w:fill="auto"/>
          </w:tcPr>
          <w:p w14:paraId="44B78901"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应采用主动免疫可信验证机制 及时识别入侵和病毒行为</w:t>
            </w:r>
            <w:r w:rsidRPr="00471474">
              <w:rPr>
                <w:sz w:val="16"/>
                <w:szCs w:val="16"/>
              </w:rPr>
              <w:t>，</w:t>
            </w:r>
            <w:r>
              <w:rPr>
                <w:sz w:val="16"/>
                <w:szCs w:val="16"/>
              </w:rPr>
              <w:t>并将 其有效阻断</w:t>
            </w:r>
          </w:p>
        </w:tc>
        <w:tc>
          <w:tcPr>
            <w:tcW w:w="1085" w:type="dxa"/>
            <w:tcBorders>
              <w:top w:val="single" w:sz="4" w:space="0" w:color="auto"/>
              <w:left w:val="single" w:sz="4" w:space="0" w:color="auto"/>
            </w:tcBorders>
            <w:shd w:val="clear" w:color="auto" w:fill="auto"/>
            <w:vAlign w:val="center"/>
          </w:tcPr>
          <w:p w14:paraId="500FB218"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6.4.1.11</w:t>
            </w:r>
          </w:p>
        </w:tc>
        <w:tc>
          <w:tcPr>
            <w:tcW w:w="1805" w:type="dxa"/>
            <w:tcBorders>
              <w:top w:val="single" w:sz="4" w:space="0" w:color="auto"/>
              <w:left w:val="single" w:sz="4" w:space="0" w:color="auto"/>
            </w:tcBorders>
            <w:shd w:val="clear" w:color="auto" w:fill="auto"/>
            <w:vAlign w:val="center"/>
          </w:tcPr>
          <w:p w14:paraId="05302E8B" w14:textId="77777777" w:rsidR="0019610A" w:rsidRDefault="00193A84">
            <w:pPr>
              <w:pStyle w:val="Other0"/>
              <w:framePr w:w="9240" w:h="12288" w:wrap="none" w:vAnchor="page" w:hAnchor="page" w:x="194" w:y="1384"/>
              <w:spacing w:line="302" w:lineRule="exact"/>
              <w:ind w:firstLine="0"/>
              <w:jc w:val="both"/>
              <w:rPr>
                <w:sz w:val="16"/>
                <w:szCs w:val="16"/>
              </w:rPr>
            </w:pPr>
            <w:r>
              <w:rPr>
                <w:sz w:val="16"/>
                <w:szCs w:val="16"/>
              </w:rPr>
              <w:t>恶意代码防范措施 缺失</w:t>
            </w:r>
          </w:p>
        </w:tc>
        <w:tc>
          <w:tcPr>
            <w:tcW w:w="1109" w:type="dxa"/>
            <w:tcBorders>
              <w:top w:val="single" w:sz="4" w:space="0" w:color="auto"/>
              <w:left w:val="single" w:sz="4" w:space="0" w:color="auto"/>
              <w:right w:val="single" w:sz="4" w:space="0" w:color="auto"/>
            </w:tcBorders>
            <w:shd w:val="clear" w:color="auto" w:fill="auto"/>
            <w:vAlign w:val="center"/>
          </w:tcPr>
          <w:p w14:paraId="24764C96" w14:textId="77777777" w:rsidR="0019610A" w:rsidRDefault="00193A84">
            <w:pPr>
              <w:pStyle w:val="Other0"/>
              <w:framePr w:w="9240" w:h="12288" w:wrap="none" w:vAnchor="page" w:hAnchor="page" w:x="194" w:y="1384"/>
              <w:spacing w:line="302" w:lineRule="exact"/>
              <w:ind w:firstLine="0"/>
              <w:rPr>
                <w:sz w:val="16"/>
                <w:szCs w:val="16"/>
              </w:rPr>
            </w:pPr>
            <w:r>
              <w:rPr>
                <w:sz w:val="16"/>
                <w:szCs w:val="16"/>
              </w:rPr>
              <w:t>二级及以上 系统</w:t>
            </w:r>
          </w:p>
        </w:tc>
      </w:tr>
      <w:tr w:rsidR="0019610A" w14:paraId="16862FF7" w14:textId="77777777" w:rsidTr="00471474">
        <w:trPr>
          <w:trHeight w:hRule="exact" w:val="1513"/>
        </w:trPr>
        <w:tc>
          <w:tcPr>
            <w:tcW w:w="552" w:type="dxa"/>
            <w:tcBorders>
              <w:top w:val="single" w:sz="4" w:space="0" w:color="auto"/>
              <w:left w:val="single" w:sz="4" w:space="0" w:color="auto"/>
            </w:tcBorders>
            <w:shd w:val="clear" w:color="auto" w:fill="auto"/>
            <w:vAlign w:val="center"/>
          </w:tcPr>
          <w:p w14:paraId="5BD5B30E"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43</w:t>
            </w:r>
          </w:p>
        </w:tc>
        <w:tc>
          <w:tcPr>
            <w:tcW w:w="902" w:type="dxa"/>
            <w:vMerge/>
            <w:tcBorders>
              <w:left w:val="single" w:sz="4" w:space="0" w:color="auto"/>
            </w:tcBorders>
            <w:shd w:val="clear" w:color="auto" w:fill="auto"/>
            <w:vAlign w:val="center"/>
          </w:tcPr>
          <w:p w14:paraId="30431101" w14:textId="77777777" w:rsidR="0019610A" w:rsidRDefault="0019610A">
            <w:pPr>
              <w:framePr w:w="9240" w:h="12288" w:wrap="none" w:vAnchor="page" w:hAnchor="page" w:x="194" w:y="1384"/>
            </w:pPr>
          </w:p>
        </w:tc>
        <w:tc>
          <w:tcPr>
            <w:tcW w:w="1262" w:type="dxa"/>
            <w:tcBorders>
              <w:top w:val="single" w:sz="4" w:space="0" w:color="auto"/>
              <w:left w:val="single" w:sz="4" w:space="0" w:color="auto"/>
            </w:tcBorders>
            <w:shd w:val="clear" w:color="auto" w:fill="auto"/>
            <w:vAlign w:val="center"/>
          </w:tcPr>
          <w:p w14:paraId="17F022F1" w14:textId="77777777" w:rsidR="0019610A" w:rsidRDefault="00193A84">
            <w:pPr>
              <w:pStyle w:val="Other0"/>
              <w:framePr w:w="9240" w:h="12288" w:wrap="none" w:vAnchor="page" w:hAnchor="page" w:x="194" w:y="1384"/>
              <w:ind w:firstLine="0"/>
              <w:jc w:val="center"/>
              <w:rPr>
                <w:sz w:val="16"/>
                <w:szCs w:val="16"/>
              </w:rPr>
            </w:pPr>
            <w:r>
              <w:rPr>
                <w:sz w:val="16"/>
                <w:szCs w:val="16"/>
              </w:rPr>
              <w:t>数据完整性</w:t>
            </w:r>
          </w:p>
        </w:tc>
        <w:tc>
          <w:tcPr>
            <w:tcW w:w="2525" w:type="dxa"/>
            <w:tcBorders>
              <w:top w:val="single" w:sz="4" w:space="0" w:color="auto"/>
              <w:left w:val="single" w:sz="4" w:space="0" w:color="auto"/>
            </w:tcBorders>
            <w:shd w:val="clear" w:color="auto" w:fill="auto"/>
            <w:vAlign w:val="bottom"/>
          </w:tcPr>
          <w:p w14:paraId="72792747"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 xml:space="preserve">应采用校验技术或密码技术保 </w:t>
            </w:r>
            <w:proofErr w:type="gramStart"/>
            <w:r>
              <w:rPr>
                <w:sz w:val="16"/>
                <w:szCs w:val="16"/>
              </w:rPr>
              <w:t>证重要</w:t>
            </w:r>
            <w:proofErr w:type="gramEnd"/>
            <w:r>
              <w:rPr>
                <w:sz w:val="16"/>
                <w:szCs w:val="16"/>
              </w:rPr>
              <w:t>数据在传输过程中的完 整性</w:t>
            </w:r>
            <w:r w:rsidRPr="00471474">
              <w:rPr>
                <w:sz w:val="16"/>
                <w:szCs w:val="16"/>
              </w:rPr>
              <w:t>，</w:t>
            </w:r>
            <w:r>
              <w:rPr>
                <w:sz w:val="16"/>
                <w:szCs w:val="16"/>
              </w:rPr>
              <w:t>包括但不限于鉴别数据</w:t>
            </w:r>
            <w:r w:rsidRPr="00471474">
              <w:rPr>
                <w:sz w:val="16"/>
                <w:szCs w:val="16"/>
              </w:rPr>
              <w:t xml:space="preserve">、 </w:t>
            </w:r>
            <w:r>
              <w:rPr>
                <w:sz w:val="16"/>
                <w:szCs w:val="16"/>
              </w:rPr>
              <w:t>重要业务数据</w:t>
            </w:r>
            <w:r w:rsidRPr="00471474">
              <w:rPr>
                <w:sz w:val="16"/>
                <w:szCs w:val="16"/>
              </w:rPr>
              <w:t>、</w:t>
            </w:r>
            <w:r>
              <w:rPr>
                <w:sz w:val="16"/>
                <w:szCs w:val="16"/>
              </w:rPr>
              <w:t>重要审计数据</w:t>
            </w:r>
            <w:r w:rsidRPr="00471474">
              <w:rPr>
                <w:sz w:val="16"/>
                <w:szCs w:val="16"/>
              </w:rPr>
              <w:t xml:space="preserve">、 </w:t>
            </w:r>
            <w:r>
              <w:rPr>
                <w:sz w:val="16"/>
                <w:szCs w:val="16"/>
              </w:rPr>
              <w:t>重要配置数据</w:t>
            </w:r>
            <w:r w:rsidRPr="00471474">
              <w:rPr>
                <w:sz w:val="16"/>
                <w:szCs w:val="16"/>
              </w:rPr>
              <w:t>、</w:t>
            </w:r>
            <w:r>
              <w:rPr>
                <w:sz w:val="16"/>
                <w:szCs w:val="16"/>
              </w:rPr>
              <w:t>重要视频数据和 重要个人信息等</w:t>
            </w:r>
          </w:p>
        </w:tc>
        <w:tc>
          <w:tcPr>
            <w:tcW w:w="1085" w:type="dxa"/>
            <w:tcBorders>
              <w:top w:val="single" w:sz="4" w:space="0" w:color="auto"/>
              <w:left w:val="single" w:sz="4" w:space="0" w:color="auto"/>
            </w:tcBorders>
            <w:shd w:val="clear" w:color="auto" w:fill="auto"/>
            <w:vAlign w:val="center"/>
          </w:tcPr>
          <w:p w14:paraId="2CE4C3AF"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6.4.3.1</w:t>
            </w:r>
          </w:p>
        </w:tc>
        <w:tc>
          <w:tcPr>
            <w:tcW w:w="1805" w:type="dxa"/>
            <w:tcBorders>
              <w:top w:val="single" w:sz="4" w:space="0" w:color="auto"/>
              <w:left w:val="single" w:sz="4" w:space="0" w:color="auto"/>
            </w:tcBorders>
            <w:shd w:val="clear" w:color="auto" w:fill="auto"/>
            <w:vAlign w:val="center"/>
          </w:tcPr>
          <w:p w14:paraId="5F33D1D6"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重要数据传输完整性 保护措施缺失</w:t>
            </w:r>
          </w:p>
        </w:tc>
        <w:tc>
          <w:tcPr>
            <w:tcW w:w="1109" w:type="dxa"/>
            <w:tcBorders>
              <w:top w:val="single" w:sz="4" w:space="0" w:color="auto"/>
              <w:left w:val="single" w:sz="4" w:space="0" w:color="auto"/>
              <w:right w:val="single" w:sz="4" w:space="0" w:color="auto"/>
            </w:tcBorders>
            <w:shd w:val="clear" w:color="auto" w:fill="auto"/>
            <w:vAlign w:val="center"/>
          </w:tcPr>
          <w:p w14:paraId="6205E099" w14:textId="77777777" w:rsidR="0019610A" w:rsidRDefault="00193A84">
            <w:pPr>
              <w:pStyle w:val="Other0"/>
              <w:framePr w:w="9240" w:h="12288" w:wrap="none" w:vAnchor="page" w:hAnchor="page" w:x="194" w:y="1384"/>
              <w:spacing w:line="307" w:lineRule="exact"/>
              <w:ind w:firstLine="0"/>
              <w:rPr>
                <w:sz w:val="16"/>
                <w:szCs w:val="16"/>
              </w:rPr>
            </w:pPr>
            <w:r>
              <w:rPr>
                <w:sz w:val="16"/>
                <w:szCs w:val="16"/>
              </w:rPr>
              <w:t>三级及以上 系统</w:t>
            </w:r>
          </w:p>
        </w:tc>
      </w:tr>
      <w:tr w:rsidR="0019610A" w14:paraId="6B97044C" w14:textId="77777777">
        <w:trPr>
          <w:trHeight w:hRule="exact" w:val="1171"/>
        </w:trPr>
        <w:tc>
          <w:tcPr>
            <w:tcW w:w="552" w:type="dxa"/>
            <w:tcBorders>
              <w:top w:val="single" w:sz="4" w:space="0" w:color="auto"/>
              <w:left w:val="single" w:sz="4" w:space="0" w:color="auto"/>
            </w:tcBorders>
            <w:shd w:val="clear" w:color="auto" w:fill="auto"/>
            <w:vAlign w:val="center"/>
          </w:tcPr>
          <w:p w14:paraId="34EADD2A"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44</w:t>
            </w:r>
          </w:p>
        </w:tc>
        <w:tc>
          <w:tcPr>
            <w:tcW w:w="902" w:type="dxa"/>
            <w:vMerge/>
            <w:tcBorders>
              <w:left w:val="single" w:sz="4" w:space="0" w:color="auto"/>
            </w:tcBorders>
            <w:shd w:val="clear" w:color="auto" w:fill="auto"/>
            <w:vAlign w:val="center"/>
          </w:tcPr>
          <w:p w14:paraId="31336435" w14:textId="77777777" w:rsidR="0019610A" w:rsidRDefault="0019610A">
            <w:pPr>
              <w:framePr w:w="9240" w:h="12288" w:wrap="none" w:vAnchor="page" w:hAnchor="page" w:x="194" w:y="1384"/>
            </w:pPr>
          </w:p>
        </w:tc>
        <w:tc>
          <w:tcPr>
            <w:tcW w:w="1262" w:type="dxa"/>
            <w:vMerge w:val="restart"/>
            <w:tcBorders>
              <w:top w:val="single" w:sz="4" w:space="0" w:color="auto"/>
              <w:left w:val="single" w:sz="4" w:space="0" w:color="auto"/>
            </w:tcBorders>
            <w:shd w:val="clear" w:color="auto" w:fill="auto"/>
            <w:vAlign w:val="center"/>
          </w:tcPr>
          <w:p w14:paraId="1B9817D4" w14:textId="77777777" w:rsidR="0019610A" w:rsidRDefault="00193A84">
            <w:pPr>
              <w:pStyle w:val="Other0"/>
              <w:framePr w:w="9240" w:h="12288" w:wrap="none" w:vAnchor="page" w:hAnchor="page" w:x="194" w:y="1384"/>
              <w:ind w:firstLine="0"/>
              <w:jc w:val="center"/>
              <w:rPr>
                <w:sz w:val="16"/>
                <w:szCs w:val="16"/>
              </w:rPr>
            </w:pPr>
            <w:r>
              <w:rPr>
                <w:sz w:val="16"/>
                <w:szCs w:val="16"/>
              </w:rPr>
              <w:t>数据保密性</w:t>
            </w:r>
          </w:p>
        </w:tc>
        <w:tc>
          <w:tcPr>
            <w:tcW w:w="2525" w:type="dxa"/>
            <w:tcBorders>
              <w:top w:val="single" w:sz="4" w:space="0" w:color="auto"/>
              <w:left w:val="single" w:sz="4" w:space="0" w:color="auto"/>
            </w:tcBorders>
            <w:shd w:val="clear" w:color="auto" w:fill="auto"/>
            <w:vAlign w:val="bottom"/>
          </w:tcPr>
          <w:p w14:paraId="34D6D9F0"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应采用密码技术保证重要数据 在传输过程中的保密性</w:t>
            </w:r>
            <w:r w:rsidRPr="00471474">
              <w:rPr>
                <w:sz w:val="16"/>
                <w:szCs w:val="16"/>
              </w:rPr>
              <w:t>，</w:t>
            </w:r>
            <w:r>
              <w:rPr>
                <w:sz w:val="16"/>
                <w:szCs w:val="16"/>
              </w:rPr>
              <w:t>包括但 不限于鉴别数据</w:t>
            </w:r>
            <w:r w:rsidRPr="00471474">
              <w:rPr>
                <w:sz w:val="16"/>
                <w:szCs w:val="16"/>
              </w:rPr>
              <w:t>、</w:t>
            </w:r>
            <w:r>
              <w:rPr>
                <w:sz w:val="16"/>
                <w:szCs w:val="16"/>
              </w:rPr>
              <w:t>重要业务数据 和重要个人信息等</w:t>
            </w:r>
          </w:p>
        </w:tc>
        <w:tc>
          <w:tcPr>
            <w:tcW w:w="1085" w:type="dxa"/>
            <w:tcBorders>
              <w:top w:val="single" w:sz="4" w:space="0" w:color="auto"/>
              <w:left w:val="single" w:sz="4" w:space="0" w:color="auto"/>
            </w:tcBorders>
            <w:shd w:val="clear" w:color="auto" w:fill="auto"/>
            <w:vAlign w:val="center"/>
          </w:tcPr>
          <w:p w14:paraId="31738F53"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6.4.3.2</w:t>
            </w:r>
          </w:p>
        </w:tc>
        <w:tc>
          <w:tcPr>
            <w:tcW w:w="1805" w:type="dxa"/>
            <w:tcBorders>
              <w:top w:val="single" w:sz="4" w:space="0" w:color="auto"/>
              <w:left w:val="single" w:sz="4" w:space="0" w:color="auto"/>
            </w:tcBorders>
            <w:shd w:val="clear" w:color="auto" w:fill="auto"/>
            <w:vAlign w:val="center"/>
          </w:tcPr>
          <w:p w14:paraId="394E3367" w14:textId="77777777" w:rsidR="0019610A" w:rsidRDefault="00193A84">
            <w:pPr>
              <w:pStyle w:val="Other0"/>
              <w:framePr w:w="9240" w:h="12288" w:wrap="none" w:vAnchor="page" w:hAnchor="page" w:x="194" w:y="1384"/>
              <w:ind w:firstLine="0"/>
              <w:jc w:val="both"/>
              <w:rPr>
                <w:sz w:val="16"/>
                <w:szCs w:val="16"/>
              </w:rPr>
            </w:pPr>
            <w:r>
              <w:rPr>
                <w:sz w:val="16"/>
                <w:szCs w:val="16"/>
              </w:rPr>
              <w:t>重要数据明文传输</w:t>
            </w:r>
          </w:p>
        </w:tc>
        <w:tc>
          <w:tcPr>
            <w:tcW w:w="1109" w:type="dxa"/>
            <w:tcBorders>
              <w:top w:val="single" w:sz="4" w:space="0" w:color="auto"/>
              <w:left w:val="single" w:sz="4" w:space="0" w:color="auto"/>
              <w:right w:val="single" w:sz="4" w:space="0" w:color="auto"/>
            </w:tcBorders>
            <w:shd w:val="clear" w:color="auto" w:fill="auto"/>
            <w:vAlign w:val="center"/>
          </w:tcPr>
          <w:p w14:paraId="0816BE81" w14:textId="77777777" w:rsidR="0019610A" w:rsidRDefault="00193A84">
            <w:pPr>
              <w:pStyle w:val="Other0"/>
              <w:framePr w:w="9240" w:h="12288" w:wrap="none" w:vAnchor="page" w:hAnchor="page" w:x="194" w:y="1384"/>
              <w:spacing w:line="307" w:lineRule="exact"/>
              <w:ind w:firstLine="0"/>
              <w:rPr>
                <w:sz w:val="16"/>
                <w:szCs w:val="16"/>
              </w:rPr>
            </w:pPr>
            <w:r>
              <w:rPr>
                <w:sz w:val="16"/>
                <w:szCs w:val="16"/>
              </w:rPr>
              <w:t>三级及以上 系统</w:t>
            </w:r>
          </w:p>
        </w:tc>
      </w:tr>
      <w:tr w:rsidR="0019610A" w14:paraId="4547167B" w14:textId="77777777">
        <w:trPr>
          <w:trHeight w:hRule="exact" w:val="1181"/>
        </w:trPr>
        <w:tc>
          <w:tcPr>
            <w:tcW w:w="552" w:type="dxa"/>
            <w:tcBorders>
              <w:top w:val="single" w:sz="4" w:space="0" w:color="auto"/>
              <w:left w:val="single" w:sz="4" w:space="0" w:color="auto"/>
              <w:bottom w:val="single" w:sz="4" w:space="0" w:color="auto"/>
            </w:tcBorders>
            <w:shd w:val="clear" w:color="auto" w:fill="auto"/>
            <w:vAlign w:val="center"/>
          </w:tcPr>
          <w:p w14:paraId="1B8CC29C"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45</w:t>
            </w:r>
          </w:p>
        </w:tc>
        <w:tc>
          <w:tcPr>
            <w:tcW w:w="902" w:type="dxa"/>
            <w:vMerge/>
            <w:tcBorders>
              <w:left w:val="single" w:sz="4" w:space="0" w:color="auto"/>
              <w:bottom w:val="single" w:sz="4" w:space="0" w:color="auto"/>
            </w:tcBorders>
            <w:shd w:val="clear" w:color="auto" w:fill="auto"/>
            <w:vAlign w:val="center"/>
          </w:tcPr>
          <w:p w14:paraId="02129CD6" w14:textId="77777777" w:rsidR="0019610A" w:rsidRDefault="0019610A">
            <w:pPr>
              <w:framePr w:w="9240" w:h="12288" w:wrap="none" w:vAnchor="page" w:hAnchor="page" w:x="194" w:y="1384"/>
            </w:pPr>
          </w:p>
        </w:tc>
        <w:tc>
          <w:tcPr>
            <w:tcW w:w="1262" w:type="dxa"/>
            <w:vMerge/>
            <w:tcBorders>
              <w:left w:val="single" w:sz="4" w:space="0" w:color="auto"/>
              <w:bottom w:val="single" w:sz="4" w:space="0" w:color="auto"/>
            </w:tcBorders>
            <w:shd w:val="clear" w:color="auto" w:fill="auto"/>
            <w:vAlign w:val="center"/>
          </w:tcPr>
          <w:p w14:paraId="1F178022" w14:textId="77777777" w:rsidR="0019610A" w:rsidRDefault="0019610A">
            <w:pPr>
              <w:framePr w:w="9240" w:h="12288" w:wrap="none" w:vAnchor="page" w:hAnchor="page" w:x="194" w:y="1384"/>
            </w:pPr>
          </w:p>
        </w:tc>
        <w:tc>
          <w:tcPr>
            <w:tcW w:w="2525" w:type="dxa"/>
            <w:tcBorders>
              <w:top w:val="single" w:sz="4" w:space="0" w:color="auto"/>
              <w:left w:val="single" w:sz="4" w:space="0" w:color="auto"/>
              <w:bottom w:val="single" w:sz="4" w:space="0" w:color="auto"/>
            </w:tcBorders>
            <w:shd w:val="clear" w:color="auto" w:fill="auto"/>
          </w:tcPr>
          <w:p w14:paraId="639B4948" w14:textId="77777777" w:rsidR="0019610A" w:rsidRDefault="00193A84">
            <w:pPr>
              <w:pStyle w:val="Other0"/>
              <w:framePr w:w="9240" w:h="12288" w:wrap="none" w:vAnchor="page" w:hAnchor="page" w:x="194" w:y="1384"/>
              <w:spacing w:line="296" w:lineRule="exact"/>
              <w:ind w:firstLine="0"/>
              <w:jc w:val="both"/>
              <w:rPr>
                <w:sz w:val="16"/>
                <w:szCs w:val="16"/>
              </w:rPr>
            </w:pPr>
            <w:r>
              <w:rPr>
                <w:sz w:val="16"/>
                <w:szCs w:val="16"/>
              </w:rPr>
              <w:t>应采用密码技术保证重要数据 在存储过程中的保密性</w:t>
            </w:r>
            <w:r w:rsidRPr="00471474">
              <w:rPr>
                <w:sz w:val="16"/>
                <w:szCs w:val="16"/>
              </w:rPr>
              <w:t>，</w:t>
            </w:r>
            <w:r>
              <w:rPr>
                <w:sz w:val="16"/>
                <w:szCs w:val="16"/>
              </w:rPr>
              <w:t>包括但 不限于鉴别数据</w:t>
            </w:r>
            <w:r w:rsidRPr="00471474">
              <w:rPr>
                <w:sz w:val="16"/>
                <w:szCs w:val="16"/>
              </w:rPr>
              <w:t>、</w:t>
            </w:r>
            <w:r>
              <w:rPr>
                <w:sz w:val="16"/>
                <w:szCs w:val="16"/>
              </w:rPr>
              <w:t>重要业务数据 和重要个人信息等</w:t>
            </w:r>
          </w:p>
        </w:tc>
        <w:tc>
          <w:tcPr>
            <w:tcW w:w="1085" w:type="dxa"/>
            <w:tcBorders>
              <w:top w:val="single" w:sz="4" w:space="0" w:color="auto"/>
              <w:left w:val="single" w:sz="4" w:space="0" w:color="auto"/>
              <w:bottom w:val="single" w:sz="4" w:space="0" w:color="auto"/>
            </w:tcBorders>
            <w:shd w:val="clear" w:color="auto" w:fill="auto"/>
            <w:vAlign w:val="center"/>
          </w:tcPr>
          <w:p w14:paraId="57573116" w14:textId="77777777" w:rsidR="0019610A" w:rsidRDefault="00193A84">
            <w:pPr>
              <w:pStyle w:val="Other0"/>
              <w:framePr w:w="9240" w:h="12288" w:wrap="none" w:vAnchor="page" w:hAnchor="page" w:x="194" w:y="1384"/>
              <w:ind w:firstLine="0"/>
              <w:jc w:val="center"/>
              <w:rPr>
                <w:sz w:val="16"/>
                <w:szCs w:val="16"/>
              </w:rPr>
            </w:pPr>
            <w:r>
              <w:rPr>
                <w:rFonts w:ascii="Times New Roman" w:eastAsia="Times New Roman" w:hAnsi="Times New Roman" w:cs="Times New Roman"/>
                <w:sz w:val="16"/>
                <w:szCs w:val="16"/>
              </w:rPr>
              <w:t>6.4.3.3</w:t>
            </w:r>
          </w:p>
        </w:tc>
        <w:tc>
          <w:tcPr>
            <w:tcW w:w="1805" w:type="dxa"/>
            <w:tcBorders>
              <w:top w:val="single" w:sz="4" w:space="0" w:color="auto"/>
              <w:left w:val="single" w:sz="4" w:space="0" w:color="auto"/>
              <w:bottom w:val="single" w:sz="4" w:space="0" w:color="auto"/>
            </w:tcBorders>
            <w:shd w:val="clear" w:color="auto" w:fill="auto"/>
            <w:vAlign w:val="center"/>
          </w:tcPr>
          <w:p w14:paraId="47030257" w14:textId="77777777" w:rsidR="0019610A" w:rsidRDefault="00193A84">
            <w:pPr>
              <w:pStyle w:val="Other0"/>
              <w:framePr w:w="9240" w:h="12288" w:wrap="none" w:vAnchor="page" w:hAnchor="page" w:x="194" w:y="1384"/>
              <w:spacing w:line="298" w:lineRule="exact"/>
              <w:ind w:firstLine="0"/>
              <w:jc w:val="both"/>
              <w:rPr>
                <w:sz w:val="16"/>
                <w:szCs w:val="16"/>
              </w:rPr>
            </w:pPr>
            <w:r>
              <w:rPr>
                <w:sz w:val="16"/>
                <w:szCs w:val="16"/>
              </w:rPr>
              <w:t>重要数据存储保密性 保护措施缺失</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97DAC47" w14:textId="77777777" w:rsidR="0019610A" w:rsidRDefault="00193A84">
            <w:pPr>
              <w:pStyle w:val="Other0"/>
              <w:framePr w:w="9240" w:h="12288" w:wrap="none" w:vAnchor="page" w:hAnchor="page" w:x="194" w:y="1384"/>
              <w:spacing w:line="307" w:lineRule="exact"/>
              <w:ind w:firstLine="0"/>
              <w:rPr>
                <w:sz w:val="16"/>
                <w:szCs w:val="16"/>
              </w:rPr>
            </w:pPr>
            <w:r>
              <w:rPr>
                <w:sz w:val="16"/>
                <w:szCs w:val="16"/>
              </w:rPr>
              <w:t>三级及以上 系统</w:t>
            </w:r>
          </w:p>
        </w:tc>
      </w:tr>
    </w:tbl>
    <w:p w14:paraId="53363BBB" w14:textId="77777777" w:rsidR="0019610A" w:rsidRDefault="00193A84">
      <w:pPr>
        <w:pStyle w:val="Headerorfooter0"/>
        <w:framePr w:wrap="none" w:vAnchor="page" w:hAnchor="page" w:x="430" w:y="14282"/>
        <w:rPr>
          <w:sz w:val="16"/>
          <w:szCs w:val="16"/>
        </w:rPr>
      </w:pPr>
      <w:r>
        <w:rPr>
          <w:rFonts w:ascii="Times New Roman" w:eastAsia="Times New Roman" w:hAnsi="Times New Roman" w:cs="Times New Roman"/>
          <w:sz w:val="16"/>
          <w:szCs w:val="16"/>
          <w:lang w:val="zh-CN" w:eastAsia="zh-CN" w:bidi="zh-CN"/>
        </w:rPr>
        <w:t>26</w:t>
      </w:r>
    </w:p>
    <w:p w14:paraId="629E66F9"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71E149D4" w14:textId="77777777" w:rsidR="0019610A" w:rsidRDefault="0019610A">
      <w:pPr>
        <w:spacing w:line="1" w:lineRule="exact"/>
      </w:pPr>
    </w:p>
    <w:p w14:paraId="7DE40084" w14:textId="77777777" w:rsidR="007040E7" w:rsidRDefault="007040E7" w:rsidP="007040E7">
      <w:pPr>
        <w:pStyle w:val="Headerorfooter0"/>
        <w:framePr w:wrap="none" w:vAnchor="page" w:hAnchor="page" w:x="7519"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4F4AA6F6" w14:textId="58C475FC" w:rsidR="0019610A" w:rsidRPr="003C4DEF" w:rsidRDefault="00193A84">
      <w:pPr>
        <w:pStyle w:val="Bodytext20"/>
        <w:framePr w:w="9240" w:h="456" w:hRule="exact" w:wrap="none" w:vAnchor="page" w:hAnchor="page" w:x="194" w:y="726"/>
        <w:spacing w:after="0" w:line="240" w:lineRule="auto"/>
        <w:jc w:val="center"/>
        <w:rPr>
          <w:rFonts w:ascii="Times New Roman" w:eastAsia="Times New Roman" w:hAnsi="Times New Roman" w:cs="Times New Roman"/>
          <w:b/>
          <w:bCs/>
          <w:lang w:val="en-US" w:bidi="en-US"/>
        </w:rPr>
      </w:pPr>
      <w:r>
        <w:t>表</w:t>
      </w:r>
      <w:r>
        <w:rPr>
          <w:rFonts w:ascii="Times New Roman" w:eastAsia="Times New Roman" w:hAnsi="Times New Roman" w:cs="Times New Roman"/>
          <w:b/>
          <w:bCs/>
          <w:lang w:val="en-US" w:bidi="en-US"/>
        </w:rPr>
        <w:t>A</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 xml:space="preserve">1 </w:t>
      </w:r>
      <w:r>
        <w:rPr>
          <w:rFonts w:ascii="Times New Roman" w:eastAsia="Times New Roman" w:hAnsi="Times New Roman" w:cs="Times New Roman"/>
          <w:b/>
          <w:bCs/>
          <w:lang w:val="en-US" w:bidi="en-US"/>
        </w:rPr>
        <w:t xml:space="preserve">GB/T </w:t>
      </w:r>
      <w:r w:rsidRPr="003C4DEF">
        <w:rPr>
          <w:rFonts w:ascii="Times New Roman" w:eastAsia="Times New Roman" w:hAnsi="Times New Roman" w:cs="Times New Roman"/>
          <w:b/>
          <w:bCs/>
          <w:lang w:val="en-US" w:bidi="en-US"/>
        </w:rPr>
        <w:t>22239</w:t>
      </w:r>
      <w:r w:rsidR="003C4DEF">
        <w:rPr>
          <w:rFonts w:ascii="Times New Roman" w:eastAsia="Times New Roman" w:hAnsi="Times New Roman" w:cs="Times New Roman"/>
          <w:b/>
          <w:bCs/>
          <w:lang w:val="en-US" w:bidi="en-US"/>
        </w:rPr>
        <w:t>-</w:t>
      </w:r>
      <w:r w:rsidRPr="003C4DEF">
        <w:rPr>
          <w:rFonts w:ascii="Times New Roman" w:eastAsia="Times New Roman" w:hAnsi="Times New Roman" w:cs="Times New Roman"/>
          <w:b/>
          <w:bCs/>
          <w:lang w:val="en-US" w:bidi="en-US"/>
        </w:rPr>
        <w:t>2019</w:t>
      </w:r>
      <w:r w:rsidRPr="003C4DEF">
        <w:rPr>
          <w:rFonts w:ascii="宋体" w:eastAsia="宋体" w:hAnsi="宋体" w:cs="宋体" w:hint="eastAsia"/>
          <w:b/>
          <w:bCs/>
          <w:lang w:val="en-US" w:bidi="en-US"/>
        </w:rPr>
        <w:t>中第三级安全要求与本文件判例对应关系（续</w:t>
      </w:r>
      <w:r w:rsidR="007040E7" w:rsidRPr="003C4DEF">
        <w:rPr>
          <w:rFonts w:ascii="宋体" w:eastAsia="宋体" w:hAnsi="宋体" w:cs="宋体" w:hint="eastAsia"/>
          <w:b/>
          <w:bCs/>
          <w:lang w:val="en-US" w:bidi="en-US"/>
        </w:rPr>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902"/>
        <w:gridCol w:w="1262"/>
        <w:gridCol w:w="2525"/>
        <w:gridCol w:w="1085"/>
        <w:gridCol w:w="1805"/>
        <w:gridCol w:w="1109"/>
      </w:tblGrid>
      <w:tr w:rsidR="0019610A" w14:paraId="4C5F2B2F" w14:textId="77777777">
        <w:trPr>
          <w:trHeight w:hRule="exact" w:val="370"/>
        </w:trPr>
        <w:tc>
          <w:tcPr>
            <w:tcW w:w="552" w:type="dxa"/>
            <w:tcBorders>
              <w:top w:val="single" w:sz="4" w:space="0" w:color="auto"/>
              <w:left w:val="single" w:sz="4" w:space="0" w:color="auto"/>
            </w:tcBorders>
            <w:shd w:val="clear" w:color="auto" w:fill="auto"/>
            <w:vAlign w:val="center"/>
          </w:tcPr>
          <w:p w14:paraId="7DF4049A" w14:textId="77777777" w:rsidR="0019610A" w:rsidRDefault="00193A84">
            <w:pPr>
              <w:pStyle w:val="Other0"/>
              <w:framePr w:w="9240" w:h="11654" w:wrap="none" w:vAnchor="page" w:hAnchor="page" w:x="194" w:y="1384"/>
              <w:ind w:firstLine="0"/>
              <w:jc w:val="center"/>
              <w:rPr>
                <w:sz w:val="16"/>
                <w:szCs w:val="16"/>
              </w:rPr>
            </w:pPr>
            <w:r>
              <w:rPr>
                <w:sz w:val="16"/>
                <w:szCs w:val="16"/>
              </w:rPr>
              <w:t>序号</w:t>
            </w:r>
          </w:p>
        </w:tc>
        <w:tc>
          <w:tcPr>
            <w:tcW w:w="902" w:type="dxa"/>
            <w:tcBorders>
              <w:top w:val="single" w:sz="4" w:space="0" w:color="auto"/>
              <w:left w:val="single" w:sz="4" w:space="0" w:color="auto"/>
            </w:tcBorders>
            <w:shd w:val="clear" w:color="auto" w:fill="auto"/>
            <w:vAlign w:val="center"/>
          </w:tcPr>
          <w:p w14:paraId="156194F7" w14:textId="77777777" w:rsidR="0019610A" w:rsidRDefault="00193A84">
            <w:pPr>
              <w:pStyle w:val="Other0"/>
              <w:framePr w:w="9240" w:h="11654" w:wrap="none" w:vAnchor="page" w:hAnchor="page" w:x="194" w:y="1384"/>
              <w:ind w:firstLine="260"/>
              <w:rPr>
                <w:sz w:val="16"/>
                <w:szCs w:val="16"/>
              </w:rPr>
            </w:pPr>
            <w:r>
              <w:rPr>
                <w:sz w:val="16"/>
                <w:szCs w:val="16"/>
              </w:rPr>
              <w:t>层面</w:t>
            </w:r>
          </w:p>
        </w:tc>
        <w:tc>
          <w:tcPr>
            <w:tcW w:w="1262" w:type="dxa"/>
            <w:tcBorders>
              <w:top w:val="single" w:sz="4" w:space="0" w:color="auto"/>
              <w:left w:val="single" w:sz="4" w:space="0" w:color="auto"/>
            </w:tcBorders>
            <w:shd w:val="clear" w:color="auto" w:fill="auto"/>
            <w:vAlign w:val="center"/>
          </w:tcPr>
          <w:p w14:paraId="5B9C7583" w14:textId="77777777" w:rsidR="0019610A" w:rsidRDefault="00193A84">
            <w:pPr>
              <w:pStyle w:val="Other0"/>
              <w:framePr w:w="9240" w:h="11654" w:wrap="none" w:vAnchor="page" w:hAnchor="page" w:x="194" w:y="1384"/>
              <w:ind w:firstLine="0"/>
              <w:jc w:val="center"/>
              <w:rPr>
                <w:sz w:val="16"/>
                <w:szCs w:val="16"/>
              </w:rPr>
            </w:pPr>
            <w:r>
              <w:rPr>
                <w:sz w:val="16"/>
                <w:szCs w:val="16"/>
              </w:rPr>
              <w:t>控制点</w:t>
            </w:r>
          </w:p>
        </w:tc>
        <w:tc>
          <w:tcPr>
            <w:tcW w:w="2525" w:type="dxa"/>
            <w:tcBorders>
              <w:top w:val="single" w:sz="4" w:space="0" w:color="auto"/>
              <w:left w:val="single" w:sz="4" w:space="0" w:color="auto"/>
            </w:tcBorders>
            <w:shd w:val="clear" w:color="auto" w:fill="auto"/>
            <w:vAlign w:val="center"/>
          </w:tcPr>
          <w:p w14:paraId="1C54FBC2" w14:textId="77777777" w:rsidR="0019610A" w:rsidRDefault="00193A84">
            <w:pPr>
              <w:pStyle w:val="Other0"/>
              <w:framePr w:w="9240" w:h="11654" w:wrap="none" w:vAnchor="page" w:hAnchor="page" w:x="194" w:y="1384"/>
              <w:ind w:firstLine="0"/>
              <w:jc w:val="center"/>
              <w:rPr>
                <w:sz w:val="16"/>
                <w:szCs w:val="16"/>
              </w:rPr>
            </w:pPr>
            <w:r>
              <w:rPr>
                <w:sz w:val="16"/>
                <w:szCs w:val="16"/>
              </w:rPr>
              <w:t>标准要求</w:t>
            </w:r>
          </w:p>
        </w:tc>
        <w:tc>
          <w:tcPr>
            <w:tcW w:w="1085" w:type="dxa"/>
            <w:tcBorders>
              <w:top w:val="single" w:sz="4" w:space="0" w:color="auto"/>
              <w:left w:val="single" w:sz="4" w:space="0" w:color="auto"/>
            </w:tcBorders>
            <w:shd w:val="clear" w:color="auto" w:fill="auto"/>
            <w:vAlign w:val="center"/>
          </w:tcPr>
          <w:p w14:paraId="034AFACD" w14:textId="77777777" w:rsidR="0019610A" w:rsidRDefault="00193A84">
            <w:pPr>
              <w:pStyle w:val="Other0"/>
              <w:framePr w:w="9240" w:h="11654" w:wrap="none" w:vAnchor="page" w:hAnchor="page" w:x="194" w:y="1384"/>
              <w:ind w:firstLine="0"/>
              <w:jc w:val="center"/>
              <w:rPr>
                <w:sz w:val="16"/>
                <w:szCs w:val="16"/>
              </w:rPr>
            </w:pPr>
            <w:r>
              <w:rPr>
                <w:sz w:val="16"/>
                <w:szCs w:val="16"/>
              </w:rPr>
              <w:t>对应条款号</w:t>
            </w:r>
          </w:p>
        </w:tc>
        <w:tc>
          <w:tcPr>
            <w:tcW w:w="1805" w:type="dxa"/>
            <w:tcBorders>
              <w:top w:val="single" w:sz="4" w:space="0" w:color="auto"/>
              <w:left w:val="single" w:sz="4" w:space="0" w:color="auto"/>
            </w:tcBorders>
            <w:shd w:val="clear" w:color="auto" w:fill="auto"/>
            <w:vAlign w:val="center"/>
          </w:tcPr>
          <w:p w14:paraId="6E843C39" w14:textId="77777777" w:rsidR="0019610A" w:rsidRDefault="00193A84">
            <w:pPr>
              <w:pStyle w:val="Other0"/>
              <w:framePr w:w="9240" w:h="11654" w:wrap="none" w:vAnchor="page" w:hAnchor="page" w:x="194" w:y="1384"/>
              <w:ind w:firstLine="0"/>
              <w:jc w:val="center"/>
              <w:rPr>
                <w:sz w:val="16"/>
                <w:szCs w:val="16"/>
              </w:rPr>
            </w:pPr>
            <w:r>
              <w:rPr>
                <w:sz w:val="16"/>
                <w:szCs w:val="16"/>
              </w:rPr>
              <w:t>本文件判例</w:t>
            </w:r>
          </w:p>
        </w:tc>
        <w:tc>
          <w:tcPr>
            <w:tcW w:w="1109" w:type="dxa"/>
            <w:tcBorders>
              <w:top w:val="single" w:sz="4" w:space="0" w:color="auto"/>
              <w:left w:val="single" w:sz="4" w:space="0" w:color="auto"/>
              <w:right w:val="single" w:sz="4" w:space="0" w:color="auto"/>
            </w:tcBorders>
            <w:shd w:val="clear" w:color="auto" w:fill="auto"/>
            <w:vAlign w:val="center"/>
          </w:tcPr>
          <w:p w14:paraId="620747ED" w14:textId="77777777" w:rsidR="0019610A" w:rsidRDefault="00193A84">
            <w:pPr>
              <w:pStyle w:val="Other0"/>
              <w:framePr w:w="9240" w:h="11654" w:wrap="none" w:vAnchor="page" w:hAnchor="page" w:x="194" w:y="1384"/>
              <w:ind w:firstLine="0"/>
              <w:jc w:val="center"/>
              <w:rPr>
                <w:sz w:val="16"/>
                <w:szCs w:val="16"/>
              </w:rPr>
            </w:pPr>
            <w:r>
              <w:rPr>
                <w:sz w:val="16"/>
                <w:szCs w:val="16"/>
              </w:rPr>
              <w:t>适用范围</w:t>
            </w:r>
          </w:p>
        </w:tc>
      </w:tr>
      <w:tr w:rsidR="0019610A" w14:paraId="2F273434" w14:textId="77777777">
        <w:trPr>
          <w:trHeight w:hRule="exact" w:val="629"/>
        </w:trPr>
        <w:tc>
          <w:tcPr>
            <w:tcW w:w="552" w:type="dxa"/>
            <w:tcBorders>
              <w:top w:val="single" w:sz="4" w:space="0" w:color="auto"/>
              <w:left w:val="single" w:sz="4" w:space="0" w:color="auto"/>
            </w:tcBorders>
            <w:shd w:val="clear" w:color="auto" w:fill="auto"/>
            <w:vAlign w:val="center"/>
          </w:tcPr>
          <w:p w14:paraId="7A088CFA"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46</w:t>
            </w:r>
          </w:p>
        </w:tc>
        <w:tc>
          <w:tcPr>
            <w:tcW w:w="902" w:type="dxa"/>
            <w:vMerge w:val="restart"/>
            <w:tcBorders>
              <w:top w:val="single" w:sz="4" w:space="0" w:color="auto"/>
              <w:left w:val="single" w:sz="4" w:space="0" w:color="auto"/>
            </w:tcBorders>
            <w:shd w:val="clear" w:color="auto" w:fill="auto"/>
            <w:vAlign w:val="center"/>
          </w:tcPr>
          <w:p w14:paraId="35154A08" w14:textId="77777777" w:rsidR="0019610A" w:rsidRDefault="00193A84">
            <w:pPr>
              <w:pStyle w:val="Other0"/>
              <w:framePr w:w="9240" w:h="11654" w:wrap="none" w:vAnchor="page" w:hAnchor="page" w:x="194" w:y="1384"/>
              <w:spacing w:line="293" w:lineRule="exact"/>
              <w:ind w:firstLine="0"/>
              <w:jc w:val="center"/>
              <w:rPr>
                <w:sz w:val="16"/>
                <w:szCs w:val="16"/>
              </w:rPr>
            </w:pPr>
            <w:r>
              <w:rPr>
                <w:sz w:val="16"/>
                <w:szCs w:val="16"/>
              </w:rPr>
              <w:t>安全计算 环境</w:t>
            </w:r>
          </w:p>
        </w:tc>
        <w:tc>
          <w:tcPr>
            <w:tcW w:w="1262" w:type="dxa"/>
            <w:vMerge w:val="restart"/>
            <w:tcBorders>
              <w:top w:val="single" w:sz="4" w:space="0" w:color="auto"/>
              <w:left w:val="single" w:sz="4" w:space="0" w:color="auto"/>
            </w:tcBorders>
            <w:shd w:val="clear" w:color="auto" w:fill="auto"/>
            <w:vAlign w:val="center"/>
          </w:tcPr>
          <w:p w14:paraId="0CC5EE73" w14:textId="77777777" w:rsidR="0019610A" w:rsidRDefault="00193A84">
            <w:pPr>
              <w:pStyle w:val="Other0"/>
              <w:framePr w:w="9240" w:h="11654" w:wrap="none" w:vAnchor="page" w:hAnchor="page" w:x="194" w:y="1384"/>
              <w:ind w:firstLine="0"/>
              <w:jc w:val="center"/>
              <w:rPr>
                <w:sz w:val="16"/>
                <w:szCs w:val="16"/>
              </w:rPr>
            </w:pPr>
            <w:r>
              <w:rPr>
                <w:sz w:val="16"/>
                <w:szCs w:val="16"/>
              </w:rPr>
              <w:t>数据备份恢复</w:t>
            </w:r>
          </w:p>
        </w:tc>
        <w:tc>
          <w:tcPr>
            <w:tcW w:w="2525" w:type="dxa"/>
            <w:tcBorders>
              <w:top w:val="single" w:sz="4" w:space="0" w:color="auto"/>
              <w:left w:val="single" w:sz="4" w:space="0" w:color="auto"/>
            </w:tcBorders>
            <w:shd w:val="clear" w:color="auto" w:fill="auto"/>
            <w:vAlign w:val="bottom"/>
          </w:tcPr>
          <w:p w14:paraId="20596794"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应提供重要数据的本地数据备 份与恢复功能</w:t>
            </w:r>
          </w:p>
        </w:tc>
        <w:tc>
          <w:tcPr>
            <w:tcW w:w="1085" w:type="dxa"/>
            <w:tcBorders>
              <w:top w:val="single" w:sz="4" w:space="0" w:color="auto"/>
              <w:left w:val="single" w:sz="4" w:space="0" w:color="auto"/>
            </w:tcBorders>
            <w:shd w:val="clear" w:color="auto" w:fill="auto"/>
            <w:vAlign w:val="center"/>
          </w:tcPr>
          <w:p w14:paraId="20E75C47"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6.4.3.4</w:t>
            </w:r>
          </w:p>
        </w:tc>
        <w:tc>
          <w:tcPr>
            <w:tcW w:w="1805" w:type="dxa"/>
            <w:tcBorders>
              <w:top w:val="single" w:sz="4" w:space="0" w:color="auto"/>
              <w:left w:val="single" w:sz="4" w:space="0" w:color="auto"/>
            </w:tcBorders>
            <w:shd w:val="clear" w:color="auto" w:fill="auto"/>
            <w:vAlign w:val="center"/>
          </w:tcPr>
          <w:p w14:paraId="66CBDC84" w14:textId="77777777" w:rsidR="0019610A" w:rsidRDefault="00193A84">
            <w:pPr>
              <w:pStyle w:val="Other0"/>
              <w:framePr w:w="9240" w:h="11654" w:wrap="none" w:vAnchor="page" w:hAnchor="page" w:x="194" w:y="1384"/>
              <w:ind w:firstLine="0"/>
              <w:rPr>
                <w:sz w:val="16"/>
                <w:szCs w:val="16"/>
              </w:rPr>
            </w:pPr>
            <w:r>
              <w:rPr>
                <w:sz w:val="16"/>
                <w:szCs w:val="16"/>
              </w:rPr>
              <w:t>数据备份措施缺失</w:t>
            </w:r>
          </w:p>
        </w:tc>
        <w:tc>
          <w:tcPr>
            <w:tcW w:w="1109" w:type="dxa"/>
            <w:tcBorders>
              <w:top w:val="single" w:sz="4" w:space="0" w:color="auto"/>
              <w:left w:val="single" w:sz="4" w:space="0" w:color="auto"/>
              <w:right w:val="single" w:sz="4" w:space="0" w:color="auto"/>
            </w:tcBorders>
            <w:shd w:val="clear" w:color="auto" w:fill="auto"/>
            <w:vAlign w:val="bottom"/>
          </w:tcPr>
          <w:p w14:paraId="35D7B428"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二级及以上 系统</w:t>
            </w:r>
          </w:p>
        </w:tc>
      </w:tr>
      <w:tr w:rsidR="0019610A" w14:paraId="4F210C35" w14:textId="77777777">
        <w:trPr>
          <w:trHeight w:hRule="exact" w:val="902"/>
        </w:trPr>
        <w:tc>
          <w:tcPr>
            <w:tcW w:w="552" w:type="dxa"/>
            <w:tcBorders>
              <w:top w:val="single" w:sz="4" w:space="0" w:color="auto"/>
              <w:left w:val="single" w:sz="4" w:space="0" w:color="auto"/>
            </w:tcBorders>
            <w:shd w:val="clear" w:color="auto" w:fill="auto"/>
            <w:vAlign w:val="center"/>
          </w:tcPr>
          <w:p w14:paraId="0E0A8849"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47</w:t>
            </w:r>
          </w:p>
        </w:tc>
        <w:tc>
          <w:tcPr>
            <w:tcW w:w="902" w:type="dxa"/>
            <w:vMerge/>
            <w:tcBorders>
              <w:left w:val="single" w:sz="4" w:space="0" w:color="auto"/>
            </w:tcBorders>
            <w:shd w:val="clear" w:color="auto" w:fill="auto"/>
            <w:vAlign w:val="center"/>
          </w:tcPr>
          <w:p w14:paraId="451B0062"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37EA7B5B"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vAlign w:val="bottom"/>
          </w:tcPr>
          <w:p w14:paraId="398B1E09"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应提供异地实时备份功能</w:t>
            </w:r>
            <w:r w:rsidRPr="00471474">
              <w:rPr>
                <w:sz w:val="16"/>
                <w:szCs w:val="16"/>
              </w:rPr>
              <w:t>，</w:t>
            </w:r>
            <w:r>
              <w:rPr>
                <w:sz w:val="16"/>
                <w:szCs w:val="16"/>
              </w:rPr>
              <w:t>利用 通信网络将重要数据实时备份 至备份场地</w:t>
            </w:r>
          </w:p>
        </w:tc>
        <w:tc>
          <w:tcPr>
            <w:tcW w:w="1085" w:type="dxa"/>
            <w:tcBorders>
              <w:top w:val="single" w:sz="4" w:space="0" w:color="auto"/>
              <w:left w:val="single" w:sz="4" w:space="0" w:color="auto"/>
            </w:tcBorders>
            <w:shd w:val="clear" w:color="auto" w:fill="auto"/>
            <w:vAlign w:val="center"/>
          </w:tcPr>
          <w:p w14:paraId="290C2027"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6.4.3.5</w:t>
            </w:r>
          </w:p>
        </w:tc>
        <w:tc>
          <w:tcPr>
            <w:tcW w:w="1805" w:type="dxa"/>
            <w:tcBorders>
              <w:top w:val="single" w:sz="4" w:space="0" w:color="auto"/>
              <w:left w:val="single" w:sz="4" w:space="0" w:color="auto"/>
            </w:tcBorders>
            <w:shd w:val="clear" w:color="auto" w:fill="auto"/>
            <w:vAlign w:val="center"/>
          </w:tcPr>
          <w:p w14:paraId="513A4CB0" w14:textId="77777777" w:rsidR="0019610A" w:rsidRDefault="00193A84">
            <w:pPr>
              <w:pStyle w:val="Other0"/>
              <w:framePr w:w="9240" w:h="11654" w:wrap="none" w:vAnchor="page" w:hAnchor="page" w:x="194" w:y="1384"/>
              <w:ind w:firstLine="0"/>
              <w:rPr>
                <w:sz w:val="16"/>
                <w:szCs w:val="16"/>
              </w:rPr>
            </w:pPr>
            <w:r>
              <w:rPr>
                <w:sz w:val="16"/>
                <w:szCs w:val="16"/>
              </w:rPr>
              <w:t>异地备份措施缺失</w:t>
            </w:r>
          </w:p>
        </w:tc>
        <w:tc>
          <w:tcPr>
            <w:tcW w:w="1109" w:type="dxa"/>
            <w:tcBorders>
              <w:top w:val="single" w:sz="4" w:space="0" w:color="auto"/>
              <w:left w:val="single" w:sz="4" w:space="0" w:color="auto"/>
              <w:right w:val="single" w:sz="4" w:space="0" w:color="auto"/>
            </w:tcBorders>
            <w:shd w:val="clear" w:color="auto" w:fill="auto"/>
            <w:vAlign w:val="center"/>
          </w:tcPr>
          <w:p w14:paraId="449CD195"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三级及以上 系统</w:t>
            </w:r>
          </w:p>
        </w:tc>
      </w:tr>
      <w:tr w:rsidR="0019610A" w14:paraId="3DDD5278" w14:textId="77777777">
        <w:trPr>
          <w:trHeight w:hRule="exact" w:val="634"/>
        </w:trPr>
        <w:tc>
          <w:tcPr>
            <w:tcW w:w="552" w:type="dxa"/>
            <w:tcBorders>
              <w:top w:val="single" w:sz="4" w:space="0" w:color="auto"/>
              <w:left w:val="single" w:sz="4" w:space="0" w:color="auto"/>
            </w:tcBorders>
            <w:shd w:val="clear" w:color="auto" w:fill="auto"/>
            <w:vAlign w:val="center"/>
          </w:tcPr>
          <w:p w14:paraId="41DE273E"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48</w:t>
            </w:r>
          </w:p>
        </w:tc>
        <w:tc>
          <w:tcPr>
            <w:tcW w:w="902" w:type="dxa"/>
            <w:vMerge/>
            <w:tcBorders>
              <w:left w:val="single" w:sz="4" w:space="0" w:color="auto"/>
            </w:tcBorders>
            <w:shd w:val="clear" w:color="auto" w:fill="auto"/>
            <w:vAlign w:val="center"/>
          </w:tcPr>
          <w:p w14:paraId="02945523"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0F92CA81"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vAlign w:val="bottom"/>
          </w:tcPr>
          <w:p w14:paraId="0D6F5F7B"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应提供重要数据处理系统的热 冗余</w:t>
            </w:r>
            <w:r w:rsidRPr="00471474">
              <w:rPr>
                <w:sz w:val="16"/>
                <w:szCs w:val="16"/>
              </w:rPr>
              <w:t>，</w:t>
            </w:r>
            <w:r>
              <w:rPr>
                <w:sz w:val="16"/>
                <w:szCs w:val="16"/>
              </w:rPr>
              <w:t>保证系统的高可用性</w:t>
            </w:r>
          </w:p>
        </w:tc>
        <w:tc>
          <w:tcPr>
            <w:tcW w:w="1085" w:type="dxa"/>
            <w:tcBorders>
              <w:top w:val="single" w:sz="4" w:space="0" w:color="auto"/>
              <w:left w:val="single" w:sz="4" w:space="0" w:color="auto"/>
            </w:tcBorders>
            <w:shd w:val="clear" w:color="auto" w:fill="auto"/>
            <w:vAlign w:val="center"/>
          </w:tcPr>
          <w:p w14:paraId="04AEA709"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6.4.3.6</w:t>
            </w:r>
          </w:p>
        </w:tc>
        <w:tc>
          <w:tcPr>
            <w:tcW w:w="1805" w:type="dxa"/>
            <w:tcBorders>
              <w:top w:val="single" w:sz="4" w:space="0" w:color="auto"/>
              <w:left w:val="single" w:sz="4" w:space="0" w:color="auto"/>
            </w:tcBorders>
            <w:shd w:val="clear" w:color="auto" w:fill="auto"/>
            <w:vAlign w:val="bottom"/>
          </w:tcPr>
          <w:p w14:paraId="3B4AC455" w14:textId="77777777" w:rsidR="0019610A" w:rsidRDefault="00193A84">
            <w:pPr>
              <w:pStyle w:val="Other0"/>
              <w:framePr w:w="9240" w:h="11654" w:wrap="none" w:vAnchor="page" w:hAnchor="page" w:x="194" w:y="1384"/>
              <w:spacing w:line="302" w:lineRule="exact"/>
              <w:ind w:firstLine="0"/>
              <w:rPr>
                <w:sz w:val="16"/>
                <w:szCs w:val="16"/>
              </w:rPr>
            </w:pPr>
            <w:r>
              <w:rPr>
                <w:sz w:val="16"/>
                <w:szCs w:val="16"/>
              </w:rPr>
              <w:t>数据处理系统冗余</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vAlign w:val="bottom"/>
          </w:tcPr>
          <w:p w14:paraId="3E5AD655"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三级及以上 系统</w:t>
            </w:r>
          </w:p>
        </w:tc>
      </w:tr>
      <w:tr w:rsidR="0019610A" w14:paraId="3F33A11D" w14:textId="77777777">
        <w:trPr>
          <w:trHeight w:hRule="exact" w:val="634"/>
        </w:trPr>
        <w:tc>
          <w:tcPr>
            <w:tcW w:w="552" w:type="dxa"/>
            <w:tcBorders>
              <w:top w:val="single" w:sz="4" w:space="0" w:color="auto"/>
              <w:left w:val="single" w:sz="4" w:space="0" w:color="auto"/>
            </w:tcBorders>
            <w:shd w:val="clear" w:color="auto" w:fill="auto"/>
            <w:vAlign w:val="center"/>
          </w:tcPr>
          <w:p w14:paraId="6EB1AC65"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49</w:t>
            </w:r>
          </w:p>
        </w:tc>
        <w:tc>
          <w:tcPr>
            <w:tcW w:w="902" w:type="dxa"/>
            <w:vMerge/>
            <w:tcBorders>
              <w:left w:val="single" w:sz="4" w:space="0" w:color="auto"/>
            </w:tcBorders>
            <w:shd w:val="clear" w:color="auto" w:fill="auto"/>
            <w:vAlign w:val="center"/>
          </w:tcPr>
          <w:p w14:paraId="312F80A0"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06663D31"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tcPr>
          <w:p w14:paraId="1B4623B8"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应建立异地灾难备份中心</w:t>
            </w:r>
            <w:r w:rsidRPr="00471474">
              <w:rPr>
                <w:sz w:val="16"/>
                <w:szCs w:val="16"/>
              </w:rPr>
              <w:t>，</w:t>
            </w:r>
            <w:r>
              <w:rPr>
                <w:sz w:val="16"/>
                <w:szCs w:val="16"/>
              </w:rPr>
              <w:t>提供 业务应用的实时切换</w:t>
            </w:r>
          </w:p>
        </w:tc>
        <w:tc>
          <w:tcPr>
            <w:tcW w:w="1085" w:type="dxa"/>
            <w:tcBorders>
              <w:top w:val="single" w:sz="4" w:space="0" w:color="auto"/>
              <w:left w:val="single" w:sz="4" w:space="0" w:color="auto"/>
            </w:tcBorders>
            <w:shd w:val="clear" w:color="auto" w:fill="auto"/>
            <w:vAlign w:val="center"/>
          </w:tcPr>
          <w:p w14:paraId="6CD5160B"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6.4.3.7</w:t>
            </w:r>
          </w:p>
        </w:tc>
        <w:tc>
          <w:tcPr>
            <w:tcW w:w="1805" w:type="dxa"/>
            <w:tcBorders>
              <w:top w:val="single" w:sz="4" w:space="0" w:color="auto"/>
              <w:left w:val="single" w:sz="4" w:space="0" w:color="auto"/>
            </w:tcBorders>
            <w:shd w:val="clear" w:color="auto" w:fill="auto"/>
          </w:tcPr>
          <w:p w14:paraId="45BB99C9" w14:textId="77777777" w:rsidR="0019610A" w:rsidRDefault="00193A84">
            <w:pPr>
              <w:pStyle w:val="Other0"/>
              <w:framePr w:w="9240" w:h="11654" w:wrap="none" w:vAnchor="page" w:hAnchor="page" w:x="194" w:y="1384"/>
              <w:spacing w:line="298" w:lineRule="exact"/>
              <w:ind w:firstLine="0"/>
              <w:rPr>
                <w:sz w:val="16"/>
                <w:szCs w:val="16"/>
              </w:rPr>
            </w:pPr>
            <w:r>
              <w:rPr>
                <w:sz w:val="16"/>
                <w:szCs w:val="16"/>
              </w:rPr>
              <w:t>未建立异地灾难备份 中心</w:t>
            </w:r>
          </w:p>
        </w:tc>
        <w:tc>
          <w:tcPr>
            <w:tcW w:w="1109" w:type="dxa"/>
            <w:tcBorders>
              <w:top w:val="single" w:sz="4" w:space="0" w:color="auto"/>
              <w:left w:val="single" w:sz="4" w:space="0" w:color="auto"/>
              <w:right w:val="single" w:sz="4" w:space="0" w:color="auto"/>
            </w:tcBorders>
            <w:shd w:val="clear" w:color="auto" w:fill="auto"/>
            <w:vAlign w:val="center"/>
          </w:tcPr>
          <w:p w14:paraId="49077C2D" w14:textId="77777777" w:rsidR="0019610A" w:rsidRDefault="00193A84">
            <w:pPr>
              <w:pStyle w:val="Other0"/>
              <w:framePr w:w="9240" w:h="11654" w:wrap="none" w:vAnchor="page" w:hAnchor="page" w:x="194" w:y="1384"/>
              <w:ind w:firstLine="0"/>
              <w:jc w:val="both"/>
              <w:rPr>
                <w:sz w:val="16"/>
                <w:szCs w:val="16"/>
              </w:rPr>
            </w:pPr>
            <w:r>
              <w:rPr>
                <w:sz w:val="16"/>
                <w:szCs w:val="16"/>
              </w:rPr>
              <w:t>四级系统</w:t>
            </w:r>
          </w:p>
        </w:tc>
      </w:tr>
      <w:tr w:rsidR="0019610A" w14:paraId="447B190C" w14:textId="77777777" w:rsidTr="00471474">
        <w:trPr>
          <w:trHeight w:hRule="exact" w:val="678"/>
        </w:trPr>
        <w:tc>
          <w:tcPr>
            <w:tcW w:w="552" w:type="dxa"/>
            <w:tcBorders>
              <w:top w:val="single" w:sz="4" w:space="0" w:color="auto"/>
              <w:left w:val="single" w:sz="4" w:space="0" w:color="auto"/>
            </w:tcBorders>
            <w:shd w:val="clear" w:color="auto" w:fill="auto"/>
            <w:vAlign w:val="center"/>
          </w:tcPr>
          <w:p w14:paraId="3AB8BC6A"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50</w:t>
            </w:r>
          </w:p>
        </w:tc>
        <w:tc>
          <w:tcPr>
            <w:tcW w:w="902" w:type="dxa"/>
            <w:vMerge/>
            <w:tcBorders>
              <w:left w:val="single" w:sz="4" w:space="0" w:color="auto"/>
            </w:tcBorders>
            <w:shd w:val="clear" w:color="auto" w:fill="auto"/>
            <w:vAlign w:val="center"/>
          </w:tcPr>
          <w:p w14:paraId="5C20F10B" w14:textId="77777777" w:rsidR="0019610A" w:rsidRDefault="0019610A">
            <w:pPr>
              <w:framePr w:w="9240" w:h="11654" w:wrap="none" w:vAnchor="page" w:hAnchor="page" w:x="194" w:y="1384"/>
            </w:pPr>
          </w:p>
        </w:tc>
        <w:tc>
          <w:tcPr>
            <w:tcW w:w="1262" w:type="dxa"/>
            <w:vMerge w:val="restart"/>
            <w:tcBorders>
              <w:top w:val="single" w:sz="4" w:space="0" w:color="auto"/>
              <w:left w:val="single" w:sz="4" w:space="0" w:color="auto"/>
            </w:tcBorders>
            <w:shd w:val="clear" w:color="auto" w:fill="auto"/>
            <w:vAlign w:val="center"/>
          </w:tcPr>
          <w:p w14:paraId="76CC1839" w14:textId="77777777" w:rsidR="0019610A" w:rsidRDefault="00193A84">
            <w:pPr>
              <w:pStyle w:val="Other0"/>
              <w:framePr w:w="9240" w:h="11654" w:wrap="none" w:vAnchor="page" w:hAnchor="page" w:x="194" w:y="1384"/>
              <w:ind w:firstLine="0"/>
              <w:jc w:val="center"/>
              <w:rPr>
                <w:sz w:val="16"/>
                <w:szCs w:val="16"/>
              </w:rPr>
            </w:pPr>
            <w:r>
              <w:rPr>
                <w:sz w:val="16"/>
                <w:szCs w:val="16"/>
              </w:rPr>
              <w:t>剩余信息保护</w:t>
            </w:r>
          </w:p>
        </w:tc>
        <w:tc>
          <w:tcPr>
            <w:tcW w:w="2525" w:type="dxa"/>
            <w:tcBorders>
              <w:top w:val="single" w:sz="4" w:space="0" w:color="auto"/>
              <w:left w:val="single" w:sz="4" w:space="0" w:color="auto"/>
            </w:tcBorders>
            <w:shd w:val="clear" w:color="auto" w:fill="auto"/>
          </w:tcPr>
          <w:p w14:paraId="0ECA2BC3" w14:textId="77777777" w:rsidR="0019610A" w:rsidRDefault="00193A84">
            <w:pPr>
              <w:pStyle w:val="Other0"/>
              <w:framePr w:w="9240" w:h="11654" w:wrap="none" w:vAnchor="page" w:hAnchor="page" w:x="194" w:y="1384"/>
              <w:spacing w:line="300" w:lineRule="exact"/>
              <w:ind w:firstLine="0"/>
              <w:jc w:val="both"/>
              <w:rPr>
                <w:sz w:val="16"/>
                <w:szCs w:val="16"/>
              </w:rPr>
            </w:pPr>
            <w:r>
              <w:rPr>
                <w:sz w:val="16"/>
                <w:szCs w:val="16"/>
              </w:rPr>
              <w:t>应保证鉴别信息所在的存储空 间被释放或重新分配前得到完 全清除</w:t>
            </w:r>
          </w:p>
        </w:tc>
        <w:tc>
          <w:tcPr>
            <w:tcW w:w="1085" w:type="dxa"/>
            <w:tcBorders>
              <w:top w:val="single" w:sz="4" w:space="0" w:color="auto"/>
              <w:left w:val="single" w:sz="4" w:space="0" w:color="auto"/>
            </w:tcBorders>
            <w:shd w:val="clear" w:color="auto" w:fill="auto"/>
            <w:vAlign w:val="center"/>
          </w:tcPr>
          <w:p w14:paraId="7CFD7E6D"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6.4.3.8</w:t>
            </w:r>
          </w:p>
        </w:tc>
        <w:tc>
          <w:tcPr>
            <w:tcW w:w="1805" w:type="dxa"/>
            <w:tcBorders>
              <w:top w:val="single" w:sz="4" w:space="0" w:color="auto"/>
              <w:left w:val="single" w:sz="4" w:space="0" w:color="auto"/>
            </w:tcBorders>
            <w:shd w:val="clear" w:color="auto" w:fill="auto"/>
            <w:vAlign w:val="center"/>
          </w:tcPr>
          <w:p w14:paraId="23E80A58" w14:textId="77777777" w:rsidR="0019610A" w:rsidRDefault="00193A84">
            <w:pPr>
              <w:pStyle w:val="Other0"/>
              <w:framePr w:w="9240" w:h="11654" w:wrap="none" w:vAnchor="page" w:hAnchor="page" w:x="194" w:y="1384"/>
              <w:spacing w:line="302" w:lineRule="exact"/>
              <w:ind w:firstLine="0"/>
              <w:rPr>
                <w:sz w:val="16"/>
                <w:szCs w:val="16"/>
              </w:rPr>
            </w:pPr>
            <w:r>
              <w:rPr>
                <w:sz w:val="16"/>
                <w:szCs w:val="16"/>
              </w:rPr>
              <w:t>鉴别信息释放措施 失效</w:t>
            </w:r>
          </w:p>
        </w:tc>
        <w:tc>
          <w:tcPr>
            <w:tcW w:w="1109" w:type="dxa"/>
            <w:tcBorders>
              <w:top w:val="single" w:sz="4" w:space="0" w:color="auto"/>
              <w:left w:val="single" w:sz="4" w:space="0" w:color="auto"/>
              <w:right w:val="single" w:sz="4" w:space="0" w:color="auto"/>
            </w:tcBorders>
            <w:shd w:val="clear" w:color="auto" w:fill="auto"/>
            <w:vAlign w:val="center"/>
          </w:tcPr>
          <w:p w14:paraId="17E1976E"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二级及以上 系统</w:t>
            </w:r>
          </w:p>
        </w:tc>
      </w:tr>
      <w:tr w:rsidR="0019610A" w14:paraId="0FEDDF71" w14:textId="77777777" w:rsidTr="00471474">
        <w:trPr>
          <w:trHeight w:hRule="exact" w:val="702"/>
        </w:trPr>
        <w:tc>
          <w:tcPr>
            <w:tcW w:w="552" w:type="dxa"/>
            <w:tcBorders>
              <w:top w:val="single" w:sz="4" w:space="0" w:color="auto"/>
              <w:left w:val="single" w:sz="4" w:space="0" w:color="auto"/>
            </w:tcBorders>
            <w:shd w:val="clear" w:color="auto" w:fill="auto"/>
            <w:vAlign w:val="center"/>
          </w:tcPr>
          <w:p w14:paraId="417CC324"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51</w:t>
            </w:r>
          </w:p>
        </w:tc>
        <w:tc>
          <w:tcPr>
            <w:tcW w:w="902" w:type="dxa"/>
            <w:vMerge/>
            <w:tcBorders>
              <w:left w:val="single" w:sz="4" w:space="0" w:color="auto"/>
            </w:tcBorders>
            <w:shd w:val="clear" w:color="auto" w:fill="auto"/>
            <w:vAlign w:val="center"/>
          </w:tcPr>
          <w:p w14:paraId="6A57177D"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2A2D0754"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tcPr>
          <w:p w14:paraId="1C7EF118"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应保证存有敏感数据的存储空 间被释放或重新分配前得到完 全清除</w:t>
            </w:r>
          </w:p>
        </w:tc>
        <w:tc>
          <w:tcPr>
            <w:tcW w:w="1085" w:type="dxa"/>
            <w:tcBorders>
              <w:top w:val="single" w:sz="4" w:space="0" w:color="auto"/>
              <w:left w:val="single" w:sz="4" w:space="0" w:color="auto"/>
            </w:tcBorders>
            <w:shd w:val="clear" w:color="auto" w:fill="auto"/>
            <w:vAlign w:val="center"/>
          </w:tcPr>
          <w:p w14:paraId="4CF3D573"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6.4.3.9</w:t>
            </w:r>
          </w:p>
        </w:tc>
        <w:tc>
          <w:tcPr>
            <w:tcW w:w="1805" w:type="dxa"/>
            <w:tcBorders>
              <w:top w:val="single" w:sz="4" w:space="0" w:color="auto"/>
              <w:left w:val="single" w:sz="4" w:space="0" w:color="auto"/>
            </w:tcBorders>
            <w:shd w:val="clear" w:color="auto" w:fill="auto"/>
            <w:vAlign w:val="center"/>
          </w:tcPr>
          <w:p w14:paraId="41506B4D" w14:textId="77777777" w:rsidR="0019610A" w:rsidRDefault="00193A84">
            <w:pPr>
              <w:pStyle w:val="Other0"/>
              <w:framePr w:w="9240" w:h="11654" w:wrap="none" w:vAnchor="page" w:hAnchor="page" w:x="194" w:y="1384"/>
              <w:spacing w:line="302" w:lineRule="exact"/>
              <w:ind w:firstLine="0"/>
              <w:rPr>
                <w:sz w:val="16"/>
                <w:szCs w:val="16"/>
              </w:rPr>
            </w:pPr>
            <w:r>
              <w:rPr>
                <w:sz w:val="16"/>
                <w:szCs w:val="16"/>
              </w:rPr>
              <w:t>敏感数据释放措施 失效</w:t>
            </w:r>
          </w:p>
        </w:tc>
        <w:tc>
          <w:tcPr>
            <w:tcW w:w="1109" w:type="dxa"/>
            <w:tcBorders>
              <w:top w:val="single" w:sz="4" w:space="0" w:color="auto"/>
              <w:left w:val="single" w:sz="4" w:space="0" w:color="auto"/>
              <w:right w:val="single" w:sz="4" w:space="0" w:color="auto"/>
            </w:tcBorders>
            <w:shd w:val="clear" w:color="auto" w:fill="auto"/>
            <w:vAlign w:val="center"/>
          </w:tcPr>
          <w:p w14:paraId="45315099"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三级及以上 系统</w:t>
            </w:r>
          </w:p>
        </w:tc>
      </w:tr>
      <w:tr w:rsidR="0019610A" w14:paraId="4E5B0C1E" w14:textId="77777777">
        <w:trPr>
          <w:trHeight w:hRule="exact" w:val="629"/>
        </w:trPr>
        <w:tc>
          <w:tcPr>
            <w:tcW w:w="552" w:type="dxa"/>
            <w:tcBorders>
              <w:top w:val="single" w:sz="4" w:space="0" w:color="auto"/>
              <w:left w:val="single" w:sz="4" w:space="0" w:color="auto"/>
            </w:tcBorders>
            <w:shd w:val="clear" w:color="auto" w:fill="auto"/>
            <w:vAlign w:val="center"/>
          </w:tcPr>
          <w:p w14:paraId="33A1AE12"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52</w:t>
            </w:r>
          </w:p>
        </w:tc>
        <w:tc>
          <w:tcPr>
            <w:tcW w:w="902" w:type="dxa"/>
            <w:vMerge/>
            <w:tcBorders>
              <w:left w:val="single" w:sz="4" w:space="0" w:color="auto"/>
            </w:tcBorders>
            <w:shd w:val="clear" w:color="auto" w:fill="auto"/>
            <w:vAlign w:val="center"/>
          </w:tcPr>
          <w:p w14:paraId="5C9FAEF8" w14:textId="77777777" w:rsidR="0019610A" w:rsidRDefault="0019610A">
            <w:pPr>
              <w:framePr w:w="9240" w:h="11654" w:wrap="none" w:vAnchor="page" w:hAnchor="page" w:x="194" w:y="1384"/>
            </w:pPr>
          </w:p>
        </w:tc>
        <w:tc>
          <w:tcPr>
            <w:tcW w:w="1262" w:type="dxa"/>
            <w:vMerge w:val="restart"/>
            <w:tcBorders>
              <w:top w:val="single" w:sz="4" w:space="0" w:color="auto"/>
              <w:left w:val="single" w:sz="4" w:space="0" w:color="auto"/>
            </w:tcBorders>
            <w:shd w:val="clear" w:color="auto" w:fill="auto"/>
            <w:vAlign w:val="center"/>
          </w:tcPr>
          <w:p w14:paraId="75085667" w14:textId="77777777" w:rsidR="0019610A" w:rsidRDefault="00193A84">
            <w:pPr>
              <w:pStyle w:val="Other0"/>
              <w:framePr w:w="9240" w:h="11654" w:wrap="none" w:vAnchor="page" w:hAnchor="page" w:x="194" w:y="1384"/>
              <w:ind w:firstLine="0"/>
              <w:jc w:val="center"/>
              <w:rPr>
                <w:sz w:val="16"/>
                <w:szCs w:val="16"/>
              </w:rPr>
            </w:pPr>
            <w:r>
              <w:rPr>
                <w:sz w:val="16"/>
                <w:szCs w:val="16"/>
              </w:rPr>
              <w:t>个人信息保护</w:t>
            </w:r>
          </w:p>
        </w:tc>
        <w:tc>
          <w:tcPr>
            <w:tcW w:w="2525" w:type="dxa"/>
            <w:tcBorders>
              <w:top w:val="single" w:sz="4" w:space="0" w:color="auto"/>
              <w:left w:val="single" w:sz="4" w:space="0" w:color="auto"/>
            </w:tcBorders>
            <w:shd w:val="clear" w:color="auto" w:fill="auto"/>
            <w:vAlign w:val="bottom"/>
          </w:tcPr>
          <w:p w14:paraId="5BE7A65A"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应仅采集和保存业务必需的用 户个人信息</w:t>
            </w:r>
          </w:p>
        </w:tc>
        <w:tc>
          <w:tcPr>
            <w:tcW w:w="1085" w:type="dxa"/>
            <w:tcBorders>
              <w:top w:val="single" w:sz="4" w:space="0" w:color="auto"/>
              <w:left w:val="single" w:sz="4" w:space="0" w:color="auto"/>
            </w:tcBorders>
            <w:shd w:val="clear" w:color="auto" w:fill="auto"/>
            <w:vAlign w:val="center"/>
          </w:tcPr>
          <w:p w14:paraId="60E5AB20" w14:textId="77777777" w:rsidR="0019610A" w:rsidRDefault="00193A84">
            <w:pPr>
              <w:pStyle w:val="Other0"/>
              <w:framePr w:w="9240" w:h="11654" w:wrap="none" w:vAnchor="page" w:hAnchor="page" w:x="194" w:y="1384"/>
              <w:ind w:firstLine="200"/>
              <w:rPr>
                <w:sz w:val="16"/>
                <w:szCs w:val="16"/>
              </w:rPr>
            </w:pPr>
            <w:r>
              <w:rPr>
                <w:rFonts w:ascii="Times New Roman" w:eastAsia="Times New Roman" w:hAnsi="Times New Roman" w:cs="Times New Roman"/>
                <w:sz w:val="16"/>
                <w:szCs w:val="16"/>
                <w:lang w:val="en-US" w:eastAsia="en-US" w:bidi="en-US"/>
              </w:rPr>
              <w:t>6.4.3.10</w:t>
            </w:r>
          </w:p>
        </w:tc>
        <w:tc>
          <w:tcPr>
            <w:tcW w:w="1805" w:type="dxa"/>
            <w:tcBorders>
              <w:top w:val="single" w:sz="4" w:space="0" w:color="auto"/>
              <w:left w:val="single" w:sz="4" w:space="0" w:color="auto"/>
            </w:tcBorders>
            <w:shd w:val="clear" w:color="auto" w:fill="auto"/>
            <w:vAlign w:val="bottom"/>
          </w:tcPr>
          <w:p w14:paraId="65E2E20F" w14:textId="77777777" w:rsidR="0019610A" w:rsidRDefault="00193A84">
            <w:pPr>
              <w:pStyle w:val="Other0"/>
              <w:framePr w:w="9240" w:h="11654" w:wrap="none" w:vAnchor="page" w:hAnchor="page" w:x="194" w:y="1384"/>
              <w:spacing w:line="307" w:lineRule="exact"/>
              <w:ind w:firstLine="0"/>
              <w:rPr>
                <w:sz w:val="16"/>
                <w:szCs w:val="16"/>
              </w:rPr>
            </w:pPr>
            <w:r>
              <w:rPr>
                <w:sz w:val="16"/>
                <w:szCs w:val="16"/>
              </w:rPr>
              <w:t>违规采集和存储个人 信息</w:t>
            </w:r>
          </w:p>
        </w:tc>
        <w:tc>
          <w:tcPr>
            <w:tcW w:w="1109" w:type="dxa"/>
            <w:tcBorders>
              <w:top w:val="single" w:sz="4" w:space="0" w:color="auto"/>
              <w:left w:val="single" w:sz="4" w:space="0" w:color="auto"/>
              <w:right w:val="single" w:sz="4" w:space="0" w:color="auto"/>
            </w:tcBorders>
            <w:shd w:val="clear" w:color="auto" w:fill="auto"/>
            <w:vAlign w:val="bottom"/>
          </w:tcPr>
          <w:p w14:paraId="4C0747D1"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二级及以上 系统</w:t>
            </w:r>
          </w:p>
        </w:tc>
      </w:tr>
      <w:tr w:rsidR="0019610A" w14:paraId="1B052A13" w14:textId="77777777">
        <w:trPr>
          <w:trHeight w:hRule="exact" w:val="634"/>
        </w:trPr>
        <w:tc>
          <w:tcPr>
            <w:tcW w:w="552" w:type="dxa"/>
            <w:tcBorders>
              <w:top w:val="single" w:sz="4" w:space="0" w:color="auto"/>
              <w:left w:val="single" w:sz="4" w:space="0" w:color="auto"/>
            </w:tcBorders>
            <w:shd w:val="clear" w:color="auto" w:fill="auto"/>
            <w:vAlign w:val="center"/>
          </w:tcPr>
          <w:p w14:paraId="15ECCA05"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53</w:t>
            </w:r>
          </w:p>
        </w:tc>
        <w:tc>
          <w:tcPr>
            <w:tcW w:w="902" w:type="dxa"/>
            <w:vMerge/>
            <w:tcBorders>
              <w:left w:val="single" w:sz="4" w:space="0" w:color="auto"/>
            </w:tcBorders>
            <w:shd w:val="clear" w:color="auto" w:fill="auto"/>
            <w:vAlign w:val="center"/>
          </w:tcPr>
          <w:p w14:paraId="380EE39B"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2E3E7738"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tcPr>
          <w:p w14:paraId="2D7064E1"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应禁止未授权访问和非法使用 用户个人信息</w:t>
            </w:r>
          </w:p>
        </w:tc>
        <w:tc>
          <w:tcPr>
            <w:tcW w:w="1085" w:type="dxa"/>
            <w:tcBorders>
              <w:top w:val="single" w:sz="4" w:space="0" w:color="auto"/>
              <w:left w:val="single" w:sz="4" w:space="0" w:color="auto"/>
            </w:tcBorders>
            <w:shd w:val="clear" w:color="auto" w:fill="auto"/>
            <w:vAlign w:val="center"/>
          </w:tcPr>
          <w:p w14:paraId="4BDAD4CB" w14:textId="77777777" w:rsidR="0019610A" w:rsidRDefault="00193A84">
            <w:pPr>
              <w:pStyle w:val="Other0"/>
              <w:framePr w:w="9240" w:h="11654" w:wrap="none" w:vAnchor="page" w:hAnchor="page" w:x="194" w:y="1384"/>
              <w:ind w:firstLine="200"/>
              <w:rPr>
                <w:sz w:val="16"/>
                <w:szCs w:val="16"/>
              </w:rPr>
            </w:pPr>
            <w:r>
              <w:rPr>
                <w:rFonts w:ascii="Times New Roman" w:eastAsia="Times New Roman" w:hAnsi="Times New Roman" w:cs="Times New Roman"/>
                <w:sz w:val="16"/>
                <w:szCs w:val="16"/>
                <w:lang w:val="en-US" w:eastAsia="en-US" w:bidi="en-US"/>
              </w:rPr>
              <w:t>6.4.3.11</w:t>
            </w:r>
          </w:p>
        </w:tc>
        <w:tc>
          <w:tcPr>
            <w:tcW w:w="1805" w:type="dxa"/>
            <w:tcBorders>
              <w:top w:val="single" w:sz="4" w:space="0" w:color="auto"/>
              <w:left w:val="single" w:sz="4" w:space="0" w:color="auto"/>
            </w:tcBorders>
            <w:shd w:val="clear" w:color="auto" w:fill="auto"/>
          </w:tcPr>
          <w:p w14:paraId="25224D69" w14:textId="77777777" w:rsidR="0019610A" w:rsidRDefault="00193A84">
            <w:pPr>
              <w:pStyle w:val="Other0"/>
              <w:framePr w:w="9240" w:h="11654" w:wrap="none" w:vAnchor="page" w:hAnchor="page" w:x="194" w:y="1384"/>
              <w:spacing w:line="307" w:lineRule="exact"/>
              <w:ind w:firstLine="0"/>
              <w:rPr>
                <w:sz w:val="16"/>
                <w:szCs w:val="16"/>
              </w:rPr>
            </w:pPr>
            <w:r>
              <w:rPr>
                <w:sz w:val="16"/>
                <w:szCs w:val="16"/>
              </w:rPr>
              <w:t>违规访问和使用个人 信息</w:t>
            </w:r>
          </w:p>
        </w:tc>
        <w:tc>
          <w:tcPr>
            <w:tcW w:w="1109" w:type="dxa"/>
            <w:tcBorders>
              <w:top w:val="single" w:sz="4" w:space="0" w:color="auto"/>
              <w:left w:val="single" w:sz="4" w:space="0" w:color="auto"/>
              <w:right w:val="single" w:sz="4" w:space="0" w:color="auto"/>
            </w:tcBorders>
            <w:shd w:val="clear" w:color="auto" w:fill="auto"/>
          </w:tcPr>
          <w:p w14:paraId="30006A92"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二级及以上 系统</w:t>
            </w:r>
          </w:p>
        </w:tc>
      </w:tr>
      <w:tr w:rsidR="0019610A" w14:paraId="4C1E0090" w14:textId="77777777">
        <w:trPr>
          <w:trHeight w:hRule="exact" w:val="902"/>
        </w:trPr>
        <w:tc>
          <w:tcPr>
            <w:tcW w:w="552" w:type="dxa"/>
            <w:tcBorders>
              <w:top w:val="single" w:sz="4" w:space="0" w:color="auto"/>
              <w:left w:val="single" w:sz="4" w:space="0" w:color="auto"/>
            </w:tcBorders>
            <w:shd w:val="clear" w:color="auto" w:fill="auto"/>
            <w:vAlign w:val="center"/>
          </w:tcPr>
          <w:p w14:paraId="302BD5DF"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54</w:t>
            </w:r>
          </w:p>
        </w:tc>
        <w:tc>
          <w:tcPr>
            <w:tcW w:w="902" w:type="dxa"/>
            <w:vMerge/>
            <w:tcBorders>
              <w:left w:val="single" w:sz="4" w:space="0" w:color="auto"/>
            </w:tcBorders>
            <w:shd w:val="clear" w:color="auto" w:fill="auto"/>
            <w:vAlign w:val="center"/>
          </w:tcPr>
          <w:p w14:paraId="1CB8A3FB" w14:textId="77777777" w:rsidR="0019610A" w:rsidRDefault="0019610A">
            <w:pPr>
              <w:framePr w:w="9240" w:h="11654" w:wrap="none" w:vAnchor="page" w:hAnchor="page" w:x="194" w:y="1384"/>
            </w:pPr>
          </w:p>
        </w:tc>
        <w:tc>
          <w:tcPr>
            <w:tcW w:w="1262" w:type="dxa"/>
            <w:tcBorders>
              <w:top w:val="single" w:sz="4" w:space="0" w:color="auto"/>
              <w:left w:val="single" w:sz="4" w:space="0" w:color="auto"/>
            </w:tcBorders>
            <w:shd w:val="clear" w:color="auto" w:fill="auto"/>
            <w:vAlign w:val="center"/>
          </w:tcPr>
          <w:p w14:paraId="72779119" w14:textId="77777777" w:rsidR="0019610A" w:rsidRDefault="00193A84">
            <w:pPr>
              <w:pStyle w:val="Other0"/>
              <w:framePr w:w="9240" w:h="11654" w:wrap="none" w:vAnchor="page" w:hAnchor="page" w:x="194" w:y="1384"/>
              <w:spacing w:line="298" w:lineRule="exact"/>
              <w:ind w:firstLine="0"/>
              <w:jc w:val="center"/>
              <w:rPr>
                <w:sz w:val="16"/>
                <w:szCs w:val="16"/>
              </w:rPr>
            </w:pPr>
            <w:r>
              <w:rPr>
                <w:sz w:val="16"/>
                <w:szCs w:val="16"/>
              </w:rPr>
              <w:t>数据完整性 和保密性</w:t>
            </w:r>
          </w:p>
        </w:tc>
        <w:tc>
          <w:tcPr>
            <w:tcW w:w="2525" w:type="dxa"/>
            <w:tcBorders>
              <w:top w:val="single" w:sz="4" w:space="0" w:color="auto"/>
              <w:left w:val="single" w:sz="4" w:space="0" w:color="auto"/>
            </w:tcBorders>
            <w:shd w:val="clear" w:color="auto" w:fill="auto"/>
          </w:tcPr>
          <w:p w14:paraId="70065FC5"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应确保</w:t>
            </w:r>
            <w:proofErr w:type="gramStart"/>
            <w:r>
              <w:rPr>
                <w:sz w:val="16"/>
                <w:szCs w:val="16"/>
              </w:rPr>
              <w:t>云服务</w:t>
            </w:r>
            <w:proofErr w:type="gramEnd"/>
            <w:r>
              <w:rPr>
                <w:sz w:val="16"/>
                <w:szCs w:val="16"/>
              </w:rPr>
              <w:t>客户数据</w:t>
            </w:r>
            <w:r w:rsidRPr="00471474">
              <w:rPr>
                <w:sz w:val="16"/>
                <w:szCs w:val="16"/>
              </w:rPr>
              <w:t>、</w:t>
            </w:r>
            <w:r>
              <w:rPr>
                <w:sz w:val="16"/>
                <w:szCs w:val="16"/>
              </w:rPr>
              <w:t>用户</w:t>
            </w:r>
            <w:proofErr w:type="gramStart"/>
            <w:r>
              <w:rPr>
                <w:sz w:val="16"/>
                <w:szCs w:val="16"/>
              </w:rPr>
              <w:t>个</w:t>
            </w:r>
            <w:proofErr w:type="gramEnd"/>
            <w:r>
              <w:rPr>
                <w:sz w:val="16"/>
                <w:szCs w:val="16"/>
              </w:rPr>
              <w:t xml:space="preserve"> 人信息等存储于中国境内</w:t>
            </w:r>
            <w:r w:rsidRPr="00471474">
              <w:rPr>
                <w:sz w:val="16"/>
                <w:szCs w:val="16"/>
              </w:rPr>
              <w:t>，</w:t>
            </w:r>
            <w:r>
              <w:rPr>
                <w:sz w:val="16"/>
                <w:szCs w:val="16"/>
              </w:rPr>
              <w:t>如需 出境应遵循国家相关规定</w:t>
            </w:r>
          </w:p>
        </w:tc>
        <w:tc>
          <w:tcPr>
            <w:tcW w:w="1085" w:type="dxa"/>
            <w:tcBorders>
              <w:top w:val="single" w:sz="4" w:space="0" w:color="auto"/>
              <w:left w:val="single" w:sz="4" w:space="0" w:color="auto"/>
            </w:tcBorders>
            <w:shd w:val="clear" w:color="auto" w:fill="auto"/>
            <w:vAlign w:val="center"/>
          </w:tcPr>
          <w:p w14:paraId="3F94F3CA"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6.4.3.12</w:t>
            </w:r>
          </w:p>
        </w:tc>
        <w:tc>
          <w:tcPr>
            <w:tcW w:w="1805" w:type="dxa"/>
            <w:tcBorders>
              <w:top w:val="single" w:sz="4" w:space="0" w:color="auto"/>
              <w:left w:val="single" w:sz="4" w:space="0" w:color="auto"/>
            </w:tcBorders>
            <w:shd w:val="clear" w:color="auto" w:fill="auto"/>
            <w:vAlign w:val="center"/>
          </w:tcPr>
          <w:p w14:paraId="50596386" w14:textId="77777777" w:rsidR="0019610A" w:rsidRDefault="00193A84">
            <w:pPr>
              <w:pStyle w:val="Other0"/>
              <w:framePr w:w="9240" w:h="11654" w:wrap="none" w:vAnchor="page" w:hAnchor="page" w:x="194" w:y="1384"/>
              <w:spacing w:line="302" w:lineRule="exact"/>
              <w:ind w:firstLine="0"/>
              <w:rPr>
                <w:sz w:val="16"/>
                <w:szCs w:val="16"/>
              </w:rPr>
            </w:pPr>
            <w:proofErr w:type="gramStart"/>
            <w:r>
              <w:rPr>
                <w:sz w:val="16"/>
                <w:szCs w:val="16"/>
              </w:rPr>
              <w:t>云服务</w:t>
            </w:r>
            <w:proofErr w:type="gramEnd"/>
            <w:r>
              <w:rPr>
                <w:sz w:val="16"/>
                <w:szCs w:val="16"/>
              </w:rPr>
              <w:t>客户数据和用 户个人信息违规出境</w:t>
            </w:r>
          </w:p>
        </w:tc>
        <w:tc>
          <w:tcPr>
            <w:tcW w:w="1109" w:type="dxa"/>
            <w:tcBorders>
              <w:top w:val="single" w:sz="4" w:space="0" w:color="auto"/>
              <w:left w:val="single" w:sz="4" w:space="0" w:color="auto"/>
              <w:right w:val="single" w:sz="4" w:space="0" w:color="auto"/>
            </w:tcBorders>
            <w:shd w:val="clear" w:color="auto" w:fill="auto"/>
            <w:vAlign w:val="center"/>
          </w:tcPr>
          <w:p w14:paraId="104BEF0A"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 xml:space="preserve">二级及以上 </w:t>
            </w:r>
            <w:proofErr w:type="gramStart"/>
            <w:r>
              <w:rPr>
                <w:sz w:val="16"/>
                <w:szCs w:val="16"/>
              </w:rPr>
              <w:t>云计算</w:t>
            </w:r>
            <w:proofErr w:type="gramEnd"/>
            <w:r>
              <w:rPr>
                <w:sz w:val="16"/>
                <w:szCs w:val="16"/>
              </w:rPr>
              <w:t>平台</w:t>
            </w:r>
          </w:p>
        </w:tc>
      </w:tr>
      <w:tr w:rsidR="0019610A" w14:paraId="28377DBC" w14:textId="77777777">
        <w:trPr>
          <w:trHeight w:hRule="exact" w:val="902"/>
        </w:trPr>
        <w:tc>
          <w:tcPr>
            <w:tcW w:w="552" w:type="dxa"/>
            <w:tcBorders>
              <w:top w:val="single" w:sz="4" w:space="0" w:color="auto"/>
              <w:left w:val="single" w:sz="4" w:space="0" w:color="auto"/>
            </w:tcBorders>
            <w:shd w:val="clear" w:color="auto" w:fill="auto"/>
            <w:vAlign w:val="center"/>
          </w:tcPr>
          <w:p w14:paraId="36087B6A"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55</w:t>
            </w:r>
          </w:p>
        </w:tc>
        <w:tc>
          <w:tcPr>
            <w:tcW w:w="902" w:type="dxa"/>
            <w:vMerge w:val="restart"/>
            <w:tcBorders>
              <w:top w:val="single" w:sz="4" w:space="0" w:color="auto"/>
              <w:left w:val="single" w:sz="4" w:space="0" w:color="auto"/>
            </w:tcBorders>
            <w:shd w:val="clear" w:color="auto" w:fill="auto"/>
            <w:vAlign w:val="center"/>
          </w:tcPr>
          <w:p w14:paraId="7E7368F2" w14:textId="77777777" w:rsidR="0019610A" w:rsidRDefault="00193A84">
            <w:pPr>
              <w:pStyle w:val="Other0"/>
              <w:framePr w:w="9240" w:h="11654" w:wrap="none" w:vAnchor="page" w:hAnchor="page" w:x="194" w:y="1384"/>
              <w:spacing w:line="298" w:lineRule="exact"/>
              <w:ind w:firstLine="0"/>
              <w:jc w:val="center"/>
              <w:rPr>
                <w:sz w:val="16"/>
                <w:szCs w:val="16"/>
              </w:rPr>
            </w:pPr>
            <w:r>
              <w:rPr>
                <w:sz w:val="16"/>
                <w:szCs w:val="16"/>
              </w:rPr>
              <w:t>安全管理 中心</w:t>
            </w:r>
          </w:p>
        </w:tc>
        <w:tc>
          <w:tcPr>
            <w:tcW w:w="1262" w:type="dxa"/>
            <w:vMerge w:val="restart"/>
            <w:tcBorders>
              <w:top w:val="single" w:sz="4" w:space="0" w:color="auto"/>
              <w:left w:val="single" w:sz="4" w:space="0" w:color="auto"/>
            </w:tcBorders>
            <w:shd w:val="clear" w:color="auto" w:fill="auto"/>
            <w:vAlign w:val="center"/>
          </w:tcPr>
          <w:p w14:paraId="2C8E0B25" w14:textId="77777777" w:rsidR="0019610A" w:rsidRDefault="00193A84">
            <w:pPr>
              <w:pStyle w:val="Other0"/>
              <w:framePr w:w="9240" w:h="11654" w:wrap="none" w:vAnchor="page" w:hAnchor="page" w:x="194" w:y="1384"/>
              <w:ind w:firstLine="0"/>
              <w:jc w:val="center"/>
              <w:rPr>
                <w:sz w:val="16"/>
                <w:szCs w:val="16"/>
              </w:rPr>
            </w:pPr>
            <w:r>
              <w:rPr>
                <w:sz w:val="16"/>
                <w:szCs w:val="16"/>
              </w:rPr>
              <w:t>集中管控</w:t>
            </w:r>
          </w:p>
        </w:tc>
        <w:tc>
          <w:tcPr>
            <w:tcW w:w="2525" w:type="dxa"/>
            <w:tcBorders>
              <w:top w:val="single" w:sz="4" w:space="0" w:color="auto"/>
              <w:left w:val="single" w:sz="4" w:space="0" w:color="auto"/>
            </w:tcBorders>
            <w:shd w:val="clear" w:color="auto" w:fill="auto"/>
          </w:tcPr>
          <w:p w14:paraId="604E4E66"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应对网络链路</w:t>
            </w:r>
            <w:r w:rsidRPr="00471474">
              <w:rPr>
                <w:sz w:val="16"/>
                <w:szCs w:val="16"/>
              </w:rPr>
              <w:t>、</w:t>
            </w:r>
            <w:r>
              <w:rPr>
                <w:sz w:val="16"/>
                <w:szCs w:val="16"/>
              </w:rPr>
              <w:t>安全设备</w:t>
            </w:r>
            <w:r w:rsidRPr="00471474">
              <w:rPr>
                <w:sz w:val="16"/>
                <w:szCs w:val="16"/>
              </w:rPr>
              <w:t>、</w:t>
            </w:r>
            <w:r>
              <w:rPr>
                <w:sz w:val="16"/>
                <w:szCs w:val="16"/>
              </w:rPr>
              <w:t>网络 设备和服务器等的运行状况进 行集中监测</w:t>
            </w:r>
          </w:p>
        </w:tc>
        <w:tc>
          <w:tcPr>
            <w:tcW w:w="1085" w:type="dxa"/>
            <w:tcBorders>
              <w:top w:val="single" w:sz="4" w:space="0" w:color="auto"/>
              <w:left w:val="single" w:sz="4" w:space="0" w:color="auto"/>
            </w:tcBorders>
            <w:shd w:val="clear" w:color="auto" w:fill="auto"/>
            <w:vAlign w:val="center"/>
          </w:tcPr>
          <w:p w14:paraId="37229598"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6.5.1</w:t>
            </w:r>
          </w:p>
        </w:tc>
        <w:tc>
          <w:tcPr>
            <w:tcW w:w="1805" w:type="dxa"/>
            <w:tcBorders>
              <w:top w:val="single" w:sz="4" w:space="0" w:color="auto"/>
              <w:left w:val="single" w:sz="4" w:space="0" w:color="auto"/>
            </w:tcBorders>
            <w:shd w:val="clear" w:color="auto" w:fill="auto"/>
            <w:vAlign w:val="center"/>
          </w:tcPr>
          <w:p w14:paraId="44D1A955" w14:textId="77777777" w:rsidR="0019610A" w:rsidRDefault="00193A84">
            <w:pPr>
              <w:pStyle w:val="Other0"/>
              <w:framePr w:w="9240" w:h="11654" w:wrap="none" w:vAnchor="page" w:hAnchor="page" w:x="194" w:y="1384"/>
              <w:ind w:firstLine="0"/>
              <w:rPr>
                <w:sz w:val="16"/>
                <w:szCs w:val="16"/>
              </w:rPr>
            </w:pPr>
            <w:r>
              <w:rPr>
                <w:sz w:val="16"/>
                <w:szCs w:val="16"/>
              </w:rPr>
              <w:t>运行监控措施缺失</w:t>
            </w:r>
          </w:p>
        </w:tc>
        <w:tc>
          <w:tcPr>
            <w:tcW w:w="1109" w:type="dxa"/>
            <w:tcBorders>
              <w:top w:val="single" w:sz="4" w:space="0" w:color="auto"/>
              <w:left w:val="single" w:sz="4" w:space="0" w:color="auto"/>
              <w:right w:val="single" w:sz="4" w:space="0" w:color="auto"/>
            </w:tcBorders>
            <w:shd w:val="clear" w:color="auto" w:fill="auto"/>
          </w:tcPr>
          <w:p w14:paraId="3A59F5CD" w14:textId="77777777" w:rsidR="0019610A" w:rsidRDefault="00193A84">
            <w:pPr>
              <w:pStyle w:val="Other0"/>
              <w:framePr w:w="9240" w:h="11654" w:wrap="none" w:vAnchor="page" w:hAnchor="page" w:x="194" w:y="1384"/>
              <w:spacing w:line="300" w:lineRule="exact"/>
              <w:ind w:firstLine="0"/>
              <w:jc w:val="both"/>
              <w:rPr>
                <w:sz w:val="16"/>
                <w:szCs w:val="16"/>
              </w:rPr>
            </w:pPr>
            <w:r>
              <w:rPr>
                <w:sz w:val="16"/>
                <w:szCs w:val="16"/>
              </w:rPr>
              <w:t>高可用性的 三级及以上 系统</w:t>
            </w:r>
          </w:p>
        </w:tc>
      </w:tr>
      <w:tr w:rsidR="0019610A" w14:paraId="524410C2" w14:textId="77777777">
        <w:trPr>
          <w:trHeight w:hRule="exact" w:val="1176"/>
        </w:trPr>
        <w:tc>
          <w:tcPr>
            <w:tcW w:w="552" w:type="dxa"/>
            <w:tcBorders>
              <w:top w:val="single" w:sz="4" w:space="0" w:color="auto"/>
              <w:left w:val="single" w:sz="4" w:space="0" w:color="auto"/>
            </w:tcBorders>
            <w:shd w:val="clear" w:color="auto" w:fill="auto"/>
            <w:vAlign w:val="center"/>
          </w:tcPr>
          <w:p w14:paraId="73DF5AFA"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56</w:t>
            </w:r>
          </w:p>
        </w:tc>
        <w:tc>
          <w:tcPr>
            <w:tcW w:w="902" w:type="dxa"/>
            <w:vMerge/>
            <w:tcBorders>
              <w:left w:val="single" w:sz="4" w:space="0" w:color="auto"/>
            </w:tcBorders>
            <w:shd w:val="clear" w:color="auto" w:fill="auto"/>
            <w:vAlign w:val="center"/>
          </w:tcPr>
          <w:p w14:paraId="5AB2262D"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7F6F61D6"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tcPr>
          <w:p w14:paraId="6F09589C" w14:textId="77777777" w:rsidR="0019610A" w:rsidRDefault="00193A84">
            <w:pPr>
              <w:pStyle w:val="Other0"/>
              <w:framePr w:w="9240" w:h="11654" w:wrap="none" w:vAnchor="page" w:hAnchor="page" w:x="194" w:y="1384"/>
              <w:spacing w:line="298" w:lineRule="exact"/>
              <w:ind w:firstLine="0"/>
              <w:jc w:val="both"/>
              <w:rPr>
                <w:sz w:val="16"/>
                <w:szCs w:val="16"/>
              </w:rPr>
            </w:pPr>
            <w:r>
              <w:rPr>
                <w:sz w:val="16"/>
                <w:szCs w:val="16"/>
              </w:rPr>
              <w:t>应对分散在各个设备上的审计 数据进行收集汇总和集中分析</w:t>
            </w:r>
            <w:r w:rsidRPr="00471474">
              <w:rPr>
                <w:sz w:val="16"/>
                <w:szCs w:val="16"/>
              </w:rPr>
              <w:t xml:space="preserve">， </w:t>
            </w:r>
            <w:r>
              <w:rPr>
                <w:sz w:val="16"/>
                <w:szCs w:val="16"/>
              </w:rPr>
              <w:t xml:space="preserve">并保证审计记录的留存时间符 </w:t>
            </w:r>
            <w:proofErr w:type="gramStart"/>
            <w:r>
              <w:rPr>
                <w:sz w:val="16"/>
                <w:szCs w:val="16"/>
              </w:rPr>
              <w:t>合法律</w:t>
            </w:r>
            <w:proofErr w:type="gramEnd"/>
            <w:r>
              <w:rPr>
                <w:sz w:val="16"/>
                <w:szCs w:val="16"/>
              </w:rPr>
              <w:t>法规要求</w:t>
            </w:r>
          </w:p>
        </w:tc>
        <w:tc>
          <w:tcPr>
            <w:tcW w:w="1085" w:type="dxa"/>
            <w:tcBorders>
              <w:top w:val="single" w:sz="4" w:space="0" w:color="auto"/>
              <w:left w:val="single" w:sz="4" w:space="0" w:color="auto"/>
            </w:tcBorders>
            <w:shd w:val="clear" w:color="auto" w:fill="auto"/>
            <w:vAlign w:val="center"/>
          </w:tcPr>
          <w:p w14:paraId="54993AE7"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6.5.2</w:t>
            </w:r>
          </w:p>
        </w:tc>
        <w:tc>
          <w:tcPr>
            <w:tcW w:w="1805" w:type="dxa"/>
            <w:tcBorders>
              <w:top w:val="single" w:sz="4" w:space="0" w:color="auto"/>
              <w:left w:val="single" w:sz="4" w:space="0" w:color="auto"/>
            </w:tcBorders>
            <w:shd w:val="clear" w:color="auto" w:fill="auto"/>
            <w:vAlign w:val="center"/>
          </w:tcPr>
          <w:p w14:paraId="15758EDB" w14:textId="77777777" w:rsidR="0019610A" w:rsidRDefault="00193A84">
            <w:pPr>
              <w:pStyle w:val="Other0"/>
              <w:framePr w:w="9240" w:h="11654" w:wrap="none" w:vAnchor="page" w:hAnchor="page" w:x="194" w:y="1384"/>
              <w:spacing w:line="298" w:lineRule="exact"/>
              <w:ind w:firstLine="0"/>
              <w:rPr>
                <w:sz w:val="16"/>
                <w:szCs w:val="16"/>
              </w:rPr>
            </w:pPr>
            <w:r>
              <w:rPr>
                <w:sz w:val="16"/>
                <w:szCs w:val="16"/>
              </w:rPr>
              <w:t>审计记录存储时间不 满足要求</w:t>
            </w:r>
          </w:p>
        </w:tc>
        <w:tc>
          <w:tcPr>
            <w:tcW w:w="1109" w:type="dxa"/>
            <w:tcBorders>
              <w:top w:val="single" w:sz="4" w:space="0" w:color="auto"/>
              <w:left w:val="single" w:sz="4" w:space="0" w:color="auto"/>
              <w:right w:val="single" w:sz="4" w:space="0" w:color="auto"/>
            </w:tcBorders>
            <w:shd w:val="clear" w:color="auto" w:fill="auto"/>
            <w:vAlign w:val="center"/>
          </w:tcPr>
          <w:p w14:paraId="59F6205A"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三级及以上 系统</w:t>
            </w:r>
          </w:p>
        </w:tc>
      </w:tr>
      <w:tr w:rsidR="0019610A" w14:paraId="2BB14490" w14:textId="77777777">
        <w:trPr>
          <w:trHeight w:hRule="exact" w:val="629"/>
        </w:trPr>
        <w:tc>
          <w:tcPr>
            <w:tcW w:w="552" w:type="dxa"/>
            <w:tcBorders>
              <w:top w:val="single" w:sz="4" w:space="0" w:color="auto"/>
              <w:left w:val="single" w:sz="4" w:space="0" w:color="auto"/>
            </w:tcBorders>
            <w:shd w:val="clear" w:color="auto" w:fill="auto"/>
            <w:vAlign w:val="center"/>
          </w:tcPr>
          <w:p w14:paraId="1843CA2E"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57</w:t>
            </w:r>
          </w:p>
        </w:tc>
        <w:tc>
          <w:tcPr>
            <w:tcW w:w="902" w:type="dxa"/>
            <w:vMerge/>
            <w:tcBorders>
              <w:left w:val="single" w:sz="4" w:space="0" w:color="auto"/>
            </w:tcBorders>
            <w:shd w:val="clear" w:color="auto" w:fill="auto"/>
            <w:vAlign w:val="center"/>
          </w:tcPr>
          <w:p w14:paraId="7BB0092B" w14:textId="77777777" w:rsidR="0019610A" w:rsidRDefault="0019610A">
            <w:pPr>
              <w:framePr w:w="9240" w:h="11654" w:wrap="none" w:vAnchor="page" w:hAnchor="page" w:x="194" w:y="1384"/>
            </w:pPr>
          </w:p>
        </w:tc>
        <w:tc>
          <w:tcPr>
            <w:tcW w:w="1262" w:type="dxa"/>
            <w:vMerge/>
            <w:tcBorders>
              <w:left w:val="single" w:sz="4" w:space="0" w:color="auto"/>
            </w:tcBorders>
            <w:shd w:val="clear" w:color="auto" w:fill="auto"/>
            <w:vAlign w:val="center"/>
          </w:tcPr>
          <w:p w14:paraId="2B5CBB3F" w14:textId="77777777" w:rsidR="0019610A" w:rsidRDefault="0019610A">
            <w:pPr>
              <w:framePr w:w="9240" w:h="11654" w:wrap="none" w:vAnchor="page" w:hAnchor="page" w:x="194" w:y="1384"/>
            </w:pPr>
          </w:p>
        </w:tc>
        <w:tc>
          <w:tcPr>
            <w:tcW w:w="2525" w:type="dxa"/>
            <w:tcBorders>
              <w:top w:val="single" w:sz="4" w:space="0" w:color="auto"/>
              <w:left w:val="single" w:sz="4" w:space="0" w:color="auto"/>
            </w:tcBorders>
            <w:shd w:val="clear" w:color="auto" w:fill="auto"/>
          </w:tcPr>
          <w:p w14:paraId="1F8826D9"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应能对网络中发生的各类安全 事件进行识别</w:t>
            </w:r>
            <w:r w:rsidRPr="00471474">
              <w:rPr>
                <w:sz w:val="16"/>
                <w:szCs w:val="16"/>
              </w:rPr>
              <w:t>、</w:t>
            </w:r>
            <w:r>
              <w:rPr>
                <w:sz w:val="16"/>
                <w:szCs w:val="16"/>
              </w:rPr>
              <w:t>报警和分析</w:t>
            </w:r>
          </w:p>
        </w:tc>
        <w:tc>
          <w:tcPr>
            <w:tcW w:w="1085" w:type="dxa"/>
            <w:tcBorders>
              <w:top w:val="single" w:sz="4" w:space="0" w:color="auto"/>
              <w:left w:val="single" w:sz="4" w:space="0" w:color="auto"/>
            </w:tcBorders>
            <w:shd w:val="clear" w:color="auto" w:fill="auto"/>
            <w:vAlign w:val="center"/>
          </w:tcPr>
          <w:p w14:paraId="454706D5"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6.5.3</w:t>
            </w:r>
          </w:p>
        </w:tc>
        <w:tc>
          <w:tcPr>
            <w:tcW w:w="1805" w:type="dxa"/>
            <w:tcBorders>
              <w:top w:val="single" w:sz="4" w:space="0" w:color="auto"/>
              <w:left w:val="single" w:sz="4" w:space="0" w:color="auto"/>
            </w:tcBorders>
            <w:shd w:val="clear" w:color="auto" w:fill="auto"/>
          </w:tcPr>
          <w:p w14:paraId="50DDF577" w14:textId="77777777" w:rsidR="0019610A" w:rsidRDefault="00193A84">
            <w:pPr>
              <w:pStyle w:val="Other0"/>
              <w:framePr w:w="9240" w:h="11654" w:wrap="none" w:vAnchor="page" w:hAnchor="page" w:x="194" w:y="1384"/>
              <w:spacing w:line="302" w:lineRule="exact"/>
              <w:ind w:firstLine="0"/>
              <w:rPr>
                <w:sz w:val="16"/>
                <w:szCs w:val="16"/>
              </w:rPr>
            </w:pPr>
            <w:r>
              <w:rPr>
                <w:sz w:val="16"/>
                <w:szCs w:val="16"/>
              </w:rPr>
              <w:t>安全事件发现处置</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tcPr>
          <w:p w14:paraId="6E1EB922"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三级及以上 系统</w:t>
            </w:r>
          </w:p>
        </w:tc>
      </w:tr>
      <w:tr w:rsidR="0019610A" w14:paraId="107F276F" w14:textId="77777777">
        <w:trPr>
          <w:trHeight w:hRule="exact" w:val="634"/>
        </w:trPr>
        <w:tc>
          <w:tcPr>
            <w:tcW w:w="552" w:type="dxa"/>
            <w:tcBorders>
              <w:top w:val="single" w:sz="4" w:space="0" w:color="auto"/>
              <w:left w:val="single" w:sz="4" w:space="0" w:color="auto"/>
            </w:tcBorders>
            <w:shd w:val="clear" w:color="auto" w:fill="auto"/>
            <w:vAlign w:val="center"/>
          </w:tcPr>
          <w:p w14:paraId="4AA021DA" w14:textId="77777777" w:rsidR="0019610A" w:rsidRDefault="00193A84">
            <w:pPr>
              <w:pStyle w:val="Other0"/>
              <w:framePr w:w="9240" w:h="11654" w:wrap="none" w:vAnchor="page" w:hAnchor="page" w:x="194" w:y="1384"/>
              <w:ind w:firstLine="140"/>
              <w:rPr>
                <w:sz w:val="16"/>
                <w:szCs w:val="16"/>
              </w:rPr>
            </w:pPr>
            <w:r>
              <w:rPr>
                <w:rFonts w:ascii="Times New Roman" w:eastAsia="Times New Roman" w:hAnsi="Times New Roman" w:cs="Times New Roman"/>
                <w:sz w:val="16"/>
                <w:szCs w:val="16"/>
              </w:rPr>
              <w:t>58</w:t>
            </w:r>
          </w:p>
        </w:tc>
        <w:tc>
          <w:tcPr>
            <w:tcW w:w="902" w:type="dxa"/>
            <w:vMerge w:val="restart"/>
            <w:tcBorders>
              <w:top w:val="single" w:sz="4" w:space="0" w:color="auto"/>
              <w:left w:val="single" w:sz="4" w:space="0" w:color="auto"/>
            </w:tcBorders>
            <w:shd w:val="clear" w:color="auto" w:fill="auto"/>
            <w:vAlign w:val="center"/>
          </w:tcPr>
          <w:p w14:paraId="7C3F845B" w14:textId="77777777" w:rsidR="0019610A" w:rsidRDefault="00193A84">
            <w:pPr>
              <w:pStyle w:val="Other0"/>
              <w:framePr w:w="9240" w:h="11654" w:wrap="none" w:vAnchor="page" w:hAnchor="page" w:x="194" w:y="1384"/>
              <w:spacing w:line="302" w:lineRule="exact"/>
              <w:ind w:firstLine="0"/>
              <w:jc w:val="center"/>
              <w:rPr>
                <w:sz w:val="16"/>
                <w:szCs w:val="16"/>
              </w:rPr>
            </w:pPr>
            <w:r>
              <w:rPr>
                <w:sz w:val="16"/>
                <w:szCs w:val="16"/>
              </w:rPr>
              <w:t>安全管理 制度和机构</w:t>
            </w:r>
          </w:p>
        </w:tc>
        <w:tc>
          <w:tcPr>
            <w:tcW w:w="1262" w:type="dxa"/>
            <w:tcBorders>
              <w:top w:val="single" w:sz="4" w:space="0" w:color="auto"/>
              <w:left w:val="single" w:sz="4" w:space="0" w:color="auto"/>
            </w:tcBorders>
            <w:shd w:val="clear" w:color="auto" w:fill="auto"/>
            <w:vAlign w:val="center"/>
          </w:tcPr>
          <w:p w14:paraId="2BC580EF" w14:textId="77777777" w:rsidR="0019610A" w:rsidRDefault="00193A84">
            <w:pPr>
              <w:pStyle w:val="Other0"/>
              <w:framePr w:w="9240" w:h="11654" w:wrap="none" w:vAnchor="page" w:hAnchor="page" w:x="194" w:y="1384"/>
              <w:ind w:firstLine="0"/>
              <w:jc w:val="center"/>
              <w:rPr>
                <w:sz w:val="16"/>
                <w:szCs w:val="16"/>
              </w:rPr>
            </w:pPr>
            <w:r>
              <w:rPr>
                <w:sz w:val="16"/>
                <w:szCs w:val="16"/>
              </w:rPr>
              <w:t>管理制度</w:t>
            </w:r>
          </w:p>
        </w:tc>
        <w:tc>
          <w:tcPr>
            <w:tcW w:w="2525" w:type="dxa"/>
            <w:tcBorders>
              <w:top w:val="single" w:sz="4" w:space="0" w:color="auto"/>
              <w:left w:val="single" w:sz="4" w:space="0" w:color="auto"/>
            </w:tcBorders>
            <w:shd w:val="clear" w:color="auto" w:fill="auto"/>
          </w:tcPr>
          <w:p w14:paraId="52F01DA0"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应对安全管理活动中的各</w:t>
            </w:r>
            <w:proofErr w:type="gramStart"/>
            <w:r>
              <w:rPr>
                <w:sz w:val="16"/>
                <w:szCs w:val="16"/>
              </w:rPr>
              <w:t>类管 理内容</w:t>
            </w:r>
            <w:proofErr w:type="gramEnd"/>
            <w:r>
              <w:rPr>
                <w:sz w:val="16"/>
                <w:szCs w:val="16"/>
              </w:rPr>
              <w:t>建立安全管理制度</w:t>
            </w:r>
          </w:p>
        </w:tc>
        <w:tc>
          <w:tcPr>
            <w:tcW w:w="1085" w:type="dxa"/>
            <w:tcBorders>
              <w:top w:val="single" w:sz="4" w:space="0" w:color="auto"/>
              <w:left w:val="single" w:sz="4" w:space="0" w:color="auto"/>
            </w:tcBorders>
            <w:shd w:val="clear" w:color="auto" w:fill="auto"/>
            <w:vAlign w:val="center"/>
          </w:tcPr>
          <w:p w14:paraId="60AD63EE" w14:textId="77777777" w:rsidR="0019610A" w:rsidRDefault="00193A84">
            <w:pPr>
              <w:pStyle w:val="Other0"/>
              <w:framePr w:w="9240" w:h="11654" w:wrap="none" w:vAnchor="page" w:hAnchor="page" w:x="194" w:y="1384"/>
              <w:ind w:firstLine="300"/>
              <w:rPr>
                <w:sz w:val="16"/>
                <w:szCs w:val="16"/>
              </w:rPr>
            </w:pPr>
            <w:r>
              <w:rPr>
                <w:rFonts w:ascii="Times New Roman" w:eastAsia="Times New Roman" w:hAnsi="Times New Roman" w:cs="Times New Roman"/>
                <w:sz w:val="16"/>
                <w:szCs w:val="16"/>
                <w:lang w:val="en-US" w:eastAsia="en-US" w:bidi="en-US"/>
              </w:rPr>
              <w:t>6.6.1</w:t>
            </w:r>
          </w:p>
        </w:tc>
        <w:tc>
          <w:tcPr>
            <w:tcW w:w="1805" w:type="dxa"/>
            <w:tcBorders>
              <w:top w:val="single" w:sz="4" w:space="0" w:color="auto"/>
              <w:left w:val="single" w:sz="4" w:space="0" w:color="auto"/>
            </w:tcBorders>
            <w:shd w:val="clear" w:color="auto" w:fill="auto"/>
            <w:vAlign w:val="center"/>
          </w:tcPr>
          <w:p w14:paraId="76DF955F" w14:textId="77777777" w:rsidR="0019610A" w:rsidRDefault="00193A84">
            <w:pPr>
              <w:pStyle w:val="Other0"/>
              <w:framePr w:w="9240" w:h="11654" w:wrap="none" w:vAnchor="page" w:hAnchor="page" w:x="194" w:y="1384"/>
              <w:ind w:firstLine="0"/>
              <w:rPr>
                <w:sz w:val="16"/>
                <w:szCs w:val="16"/>
              </w:rPr>
            </w:pPr>
            <w:r>
              <w:rPr>
                <w:sz w:val="16"/>
                <w:szCs w:val="16"/>
              </w:rPr>
              <w:t>管理制度缺失</w:t>
            </w:r>
          </w:p>
        </w:tc>
        <w:tc>
          <w:tcPr>
            <w:tcW w:w="1109" w:type="dxa"/>
            <w:tcBorders>
              <w:top w:val="single" w:sz="4" w:space="0" w:color="auto"/>
              <w:left w:val="single" w:sz="4" w:space="0" w:color="auto"/>
              <w:right w:val="single" w:sz="4" w:space="0" w:color="auto"/>
            </w:tcBorders>
            <w:shd w:val="clear" w:color="auto" w:fill="auto"/>
          </w:tcPr>
          <w:p w14:paraId="7A725DA3" w14:textId="77777777" w:rsidR="0019610A" w:rsidRDefault="00193A84">
            <w:pPr>
              <w:pStyle w:val="Other0"/>
              <w:framePr w:w="9240" w:h="11654" w:wrap="none" w:vAnchor="page" w:hAnchor="page" w:x="194" w:y="1384"/>
              <w:spacing w:line="302" w:lineRule="exact"/>
              <w:ind w:firstLine="0"/>
              <w:jc w:val="both"/>
              <w:rPr>
                <w:sz w:val="16"/>
                <w:szCs w:val="16"/>
              </w:rPr>
            </w:pPr>
            <w:r>
              <w:rPr>
                <w:sz w:val="16"/>
                <w:szCs w:val="16"/>
              </w:rPr>
              <w:t>二级及以上 系统</w:t>
            </w:r>
          </w:p>
        </w:tc>
      </w:tr>
      <w:tr w:rsidR="0019610A" w14:paraId="5771F0E3" w14:textId="77777777">
        <w:trPr>
          <w:trHeight w:hRule="exact" w:val="1176"/>
        </w:trPr>
        <w:tc>
          <w:tcPr>
            <w:tcW w:w="552" w:type="dxa"/>
            <w:tcBorders>
              <w:top w:val="single" w:sz="4" w:space="0" w:color="auto"/>
              <w:left w:val="single" w:sz="4" w:space="0" w:color="auto"/>
              <w:bottom w:val="single" w:sz="4" w:space="0" w:color="auto"/>
            </w:tcBorders>
            <w:shd w:val="clear" w:color="auto" w:fill="auto"/>
            <w:vAlign w:val="center"/>
          </w:tcPr>
          <w:p w14:paraId="7918927B"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59</w:t>
            </w:r>
          </w:p>
        </w:tc>
        <w:tc>
          <w:tcPr>
            <w:tcW w:w="902" w:type="dxa"/>
            <w:vMerge/>
            <w:tcBorders>
              <w:left w:val="single" w:sz="4" w:space="0" w:color="auto"/>
              <w:bottom w:val="single" w:sz="4" w:space="0" w:color="auto"/>
            </w:tcBorders>
            <w:shd w:val="clear" w:color="auto" w:fill="auto"/>
            <w:vAlign w:val="center"/>
          </w:tcPr>
          <w:p w14:paraId="3EB86BA0" w14:textId="77777777" w:rsidR="0019610A" w:rsidRDefault="0019610A">
            <w:pPr>
              <w:framePr w:w="9240" w:h="11654" w:wrap="none" w:vAnchor="page" w:hAnchor="page" w:x="194" w:y="1384"/>
            </w:pPr>
          </w:p>
        </w:tc>
        <w:tc>
          <w:tcPr>
            <w:tcW w:w="1262" w:type="dxa"/>
            <w:tcBorders>
              <w:top w:val="single" w:sz="4" w:space="0" w:color="auto"/>
              <w:left w:val="single" w:sz="4" w:space="0" w:color="auto"/>
              <w:bottom w:val="single" w:sz="4" w:space="0" w:color="auto"/>
            </w:tcBorders>
            <w:shd w:val="clear" w:color="auto" w:fill="auto"/>
            <w:vAlign w:val="center"/>
          </w:tcPr>
          <w:p w14:paraId="4405A52D" w14:textId="77777777" w:rsidR="0019610A" w:rsidRDefault="00193A84">
            <w:pPr>
              <w:pStyle w:val="Other0"/>
              <w:framePr w:w="9240" w:h="11654" w:wrap="none" w:vAnchor="page" w:hAnchor="page" w:x="194" w:y="1384"/>
              <w:ind w:firstLine="0"/>
              <w:jc w:val="center"/>
              <w:rPr>
                <w:sz w:val="16"/>
                <w:szCs w:val="16"/>
              </w:rPr>
            </w:pPr>
            <w:r>
              <w:rPr>
                <w:sz w:val="16"/>
                <w:szCs w:val="16"/>
              </w:rPr>
              <w:t>岗位设置</w:t>
            </w:r>
          </w:p>
        </w:tc>
        <w:tc>
          <w:tcPr>
            <w:tcW w:w="2525" w:type="dxa"/>
            <w:tcBorders>
              <w:top w:val="single" w:sz="4" w:space="0" w:color="auto"/>
              <w:left w:val="single" w:sz="4" w:space="0" w:color="auto"/>
              <w:bottom w:val="single" w:sz="4" w:space="0" w:color="auto"/>
            </w:tcBorders>
            <w:shd w:val="clear" w:color="auto" w:fill="auto"/>
          </w:tcPr>
          <w:p w14:paraId="279E9733" w14:textId="77777777" w:rsidR="0019610A" w:rsidRDefault="00193A84">
            <w:pPr>
              <w:pStyle w:val="Other0"/>
              <w:framePr w:w="9240" w:h="11654" w:wrap="none" w:vAnchor="page" w:hAnchor="page" w:x="194" w:y="1384"/>
              <w:spacing w:line="301" w:lineRule="exact"/>
              <w:ind w:firstLine="0"/>
              <w:jc w:val="both"/>
              <w:rPr>
                <w:sz w:val="16"/>
                <w:szCs w:val="16"/>
              </w:rPr>
            </w:pPr>
            <w:r>
              <w:rPr>
                <w:sz w:val="16"/>
                <w:szCs w:val="16"/>
              </w:rPr>
              <w:t>应成立指导和管理网络</w:t>
            </w:r>
            <w:proofErr w:type="gramStart"/>
            <w:r>
              <w:rPr>
                <w:sz w:val="16"/>
                <w:szCs w:val="16"/>
              </w:rPr>
              <w:t>安全工</w:t>
            </w:r>
            <w:proofErr w:type="gramEnd"/>
            <w:r>
              <w:rPr>
                <w:sz w:val="16"/>
                <w:szCs w:val="16"/>
              </w:rPr>
              <w:t xml:space="preserve"> 作的委员会或领导小组</w:t>
            </w:r>
            <w:r w:rsidRPr="00471474">
              <w:rPr>
                <w:sz w:val="16"/>
                <w:szCs w:val="16"/>
              </w:rPr>
              <w:t>，</w:t>
            </w:r>
            <w:r>
              <w:rPr>
                <w:sz w:val="16"/>
                <w:szCs w:val="16"/>
              </w:rPr>
              <w:t>其最高 领导由单位主管领导担任或 授权</w:t>
            </w:r>
          </w:p>
        </w:tc>
        <w:tc>
          <w:tcPr>
            <w:tcW w:w="1085" w:type="dxa"/>
            <w:tcBorders>
              <w:top w:val="single" w:sz="4" w:space="0" w:color="auto"/>
              <w:left w:val="single" w:sz="4" w:space="0" w:color="auto"/>
              <w:bottom w:val="single" w:sz="4" w:space="0" w:color="auto"/>
            </w:tcBorders>
            <w:shd w:val="clear" w:color="auto" w:fill="auto"/>
            <w:vAlign w:val="center"/>
          </w:tcPr>
          <w:p w14:paraId="0A1B4FEE" w14:textId="77777777" w:rsidR="0019610A" w:rsidRDefault="00193A84">
            <w:pPr>
              <w:pStyle w:val="Other0"/>
              <w:framePr w:w="9240" w:h="11654" w:wrap="none" w:vAnchor="page" w:hAnchor="page" w:x="194" w:y="1384"/>
              <w:ind w:firstLine="0"/>
              <w:jc w:val="center"/>
              <w:rPr>
                <w:sz w:val="16"/>
                <w:szCs w:val="16"/>
              </w:rPr>
            </w:pPr>
            <w:r>
              <w:rPr>
                <w:rFonts w:ascii="Times New Roman" w:eastAsia="Times New Roman" w:hAnsi="Times New Roman" w:cs="Times New Roman"/>
                <w:sz w:val="16"/>
                <w:szCs w:val="16"/>
              </w:rPr>
              <w:t>6.6.2</w:t>
            </w:r>
          </w:p>
        </w:tc>
        <w:tc>
          <w:tcPr>
            <w:tcW w:w="1805" w:type="dxa"/>
            <w:tcBorders>
              <w:top w:val="single" w:sz="4" w:space="0" w:color="auto"/>
              <w:left w:val="single" w:sz="4" w:space="0" w:color="auto"/>
              <w:bottom w:val="single" w:sz="4" w:space="0" w:color="auto"/>
            </w:tcBorders>
            <w:shd w:val="clear" w:color="auto" w:fill="auto"/>
            <w:vAlign w:val="center"/>
          </w:tcPr>
          <w:p w14:paraId="54D60D1D" w14:textId="77777777" w:rsidR="0019610A" w:rsidRDefault="00193A84">
            <w:pPr>
              <w:pStyle w:val="Other0"/>
              <w:framePr w:w="9240" w:h="11654" w:wrap="none" w:vAnchor="page" w:hAnchor="page" w:x="194" w:y="1384"/>
              <w:spacing w:line="298" w:lineRule="exact"/>
              <w:ind w:firstLine="0"/>
              <w:rPr>
                <w:sz w:val="16"/>
                <w:szCs w:val="16"/>
              </w:rPr>
            </w:pPr>
            <w:r>
              <w:rPr>
                <w:sz w:val="16"/>
                <w:szCs w:val="16"/>
              </w:rPr>
              <w:t>未建立网络安全领导 小组</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2C1FF75" w14:textId="77777777" w:rsidR="0019610A" w:rsidRDefault="00193A84">
            <w:pPr>
              <w:pStyle w:val="Other0"/>
              <w:framePr w:w="9240" w:h="11654" w:wrap="none" w:vAnchor="page" w:hAnchor="page" w:x="194" w:y="1384"/>
              <w:spacing w:line="307" w:lineRule="exact"/>
              <w:ind w:firstLine="0"/>
              <w:jc w:val="both"/>
              <w:rPr>
                <w:sz w:val="16"/>
                <w:szCs w:val="16"/>
              </w:rPr>
            </w:pPr>
            <w:r>
              <w:rPr>
                <w:sz w:val="16"/>
                <w:szCs w:val="16"/>
              </w:rPr>
              <w:t>三级及以上 系统</w:t>
            </w:r>
          </w:p>
        </w:tc>
      </w:tr>
    </w:tbl>
    <w:p w14:paraId="493315F2" w14:textId="77777777" w:rsidR="0019610A" w:rsidRDefault="00193A84">
      <w:pPr>
        <w:pStyle w:val="Headerorfooter0"/>
        <w:framePr w:wrap="none" w:vAnchor="page" w:hAnchor="page" w:x="8935" w:y="14277"/>
        <w:rPr>
          <w:sz w:val="16"/>
          <w:szCs w:val="16"/>
        </w:rPr>
      </w:pPr>
      <w:r>
        <w:rPr>
          <w:rFonts w:ascii="Times New Roman" w:eastAsia="Times New Roman" w:hAnsi="Times New Roman" w:cs="Times New Roman"/>
          <w:sz w:val="16"/>
          <w:szCs w:val="16"/>
          <w:lang w:val="zh-CN" w:eastAsia="zh-CN" w:bidi="zh-CN"/>
        </w:rPr>
        <w:t>27</w:t>
      </w:r>
    </w:p>
    <w:p w14:paraId="47DDCAD1" w14:textId="77777777" w:rsidR="0019610A" w:rsidRDefault="0019610A">
      <w:pPr>
        <w:spacing w:line="1" w:lineRule="exact"/>
        <w:sectPr w:rsidR="0019610A">
          <w:pgSz w:w="9614" w:h="14678"/>
          <w:pgMar w:top="360" w:right="360" w:bottom="360" w:left="360" w:header="0" w:footer="3" w:gutter="0"/>
          <w:cols w:space="720"/>
          <w:noEndnote/>
          <w:docGrid w:linePitch="360"/>
        </w:sectPr>
      </w:pPr>
    </w:p>
    <w:p w14:paraId="22BA8EF7" w14:textId="77777777" w:rsidR="0019610A" w:rsidRDefault="0019610A">
      <w:pPr>
        <w:spacing w:line="1" w:lineRule="exact"/>
      </w:pPr>
    </w:p>
    <w:p w14:paraId="1273F1DF" w14:textId="77777777" w:rsidR="007040E7" w:rsidRDefault="007040E7" w:rsidP="007040E7">
      <w:pPr>
        <w:pStyle w:val="Headerorfooter0"/>
        <w:framePr w:wrap="none" w:vAnchor="page" w:hAnchor="page" w:x="175"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529A2E04" w14:textId="3AF0412B" w:rsidR="0019610A" w:rsidRPr="00471474" w:rsidRDefault="00193A84">
      <w:pPr>
        <w:pStyle w:val="Bodytext20"/>
        <w:framePr w:w="9240" w:h="456" w:hRule="exact" w:wrap="none" w:vAnchor="page" w:hAnchor="page" w:x="194" w:y="726"/>
        <w:spacing w:after="0" w:line="240" w:lineRule="auto"/>
        <w:jc w:val="center"/>
        <w:rPr>
          <w:rFonts w:ascii="Times New Roman" w:eastAsia="Times New Roman" w:hAnsi="Times New Roman" w:cs="Times New Roman"/>
          <w:b/>
          <w:bCs/>
          <w:lang w:val="en-US" w:bidi="en-US"/>
        </w:rPr>
      </w:pPr>
      <w:r>
        <w:t>表</w:t>
      </w:r>
      <w:r>
        <w:rPr>
          <w:rFonts w:ascii="Times New Roman" w:eastAsia="Times New Roman" w:hAnsi="Times New Roman" w:cs="Times New Roman"/>
          <w:b/>
          <w:bCs/>
          <w:lang w:val="en-US" w:bidi="en-US"/>
        </w:rPr>
        <w:t>A</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 xml:space="preserve">1 </w:t>
      </w:r>
      <w:r>
        <w:rPr>
          <w:rFonts w:ascii="Times New Roman" w:eastAsia="Times New Roman" w:hAnsi="Times New Roman" w:cs="Times New Roman"/>
          <w:b/>
          <w:bCs/>
          <w:lang w:val="en-US" w:bidi="en-US"/>
        </w:rPr>
        <w:t xml:space="preserve">GB/T </w:t>
      </w:r>
      <w:r w:rsidRPr="00471474">
        <w:rPr>
          <w:rFonts w:ascii="Times New Roman" w:eastAsia="Times New Roman" w:hAnsi="Times New Roman" w:cs="Times New Roman"/>
          <w:b/>
          <w:bCs/>
          <w:lang w:val="en-US" w:bidi="en-US"/>
        </w:rPr>
        <w:t>22239</w:t>
      </w:r>
      <w:r w:rsidR="00471474" w:rsidRPr="00471474">
        <w:rPr>
          <w:rFonts w:ascii="Times New Roman" w:eastAsia="Times New Roman" w:hAnsi="Times New Roman" w:cs="Times New Roman"/>
          <w:b/>
          <w:bCs/>
          <w:lang w:val="en-US" w:bidi="en-US"/>
        </w:rPr>
        <w:t>-</w:t>
      </w:r>
      <w:r w:rsidRPr="00471474">
        <w:rPr>
          <w:rFonts w:ascii="Times New Roman" w:eastAsia="Times New Roman" w:hAnsi="Times New Roman" w:cs="Times New Roman"/>
          <w:b/>
          <w:bCs/>
          <w:lang w:val="en-US" w:bidi="en-US"/>
        </w:rPr>
        <w:t>2019</w:t>
      </w:r>
      <w:r w:rsidRPr="00471474">
        <w:rPr>
          <w:rFonts w:ascii="宋体" w:eastAsia="宋体" w:hAnsi="宋体" w:cs="宋体" w:hint="eastAsia"/>
          <w:b/>
          <w:bCs/>
          <w:lang w:val="en-US" w:bidi="en-US"/>
        </w:rPr>
        <w:t>中第三级安全要求与本文件判例对应关系（续</w:t>
      </w:r>
      <w:r w:rsidR="007040E7" w:rsidRPr="00471474">
        <w:rPr>
          <w:rFonts w:ascii="宋体" w:eastAsia="宋体" w:hAnsi="宋体" w:cs="宋体" w:hint="eastAsia"/>
          <w:b/>
          <w:bCs/>
          <w:lang w:val="en-US" w:bidi="en-US"/>
        </w:rPr>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902"/>
        <w:gridCol w:w="1262"/>
        <w:gridCol w:w="2525"/>
        <w:gridCol w:w="1085"/>
        <w:gridCol w:w="1805"/>
        <w:gridCol w:w="1109"/>
      </w:tblGrid>
      <w:tr w:rsidR="0019610A" w14:paraId="3A55269A" w14:textId="77777777">
        <w:trPr>
          <w:trHeight w:hRule="exact" w:val="370"/>
        </w:trPr>
        <w:tc>
          <w:tcPr>
            <w:tcW w:w="552" w:type="dxa"/>
            <w:tcBorders>
              <w:top w:val="single" w:sz="4" w:space="0" w:color="auto"/>
              <w:left w:val="single" w:sz="4" w:space="0" w:color="auto"/>
            </w:tcBorders>
            <w:shd w:val="clear" w:color="auto" w:fill="auto"/>
            <w:vAlign w:val="center"/>
          </w:tcPr>
          <w:p w14:paraId="7FE423AB" w14:textId="77777777" w:rsidR="0019610A" w:rsidRDefault="00193A84">
            <w:pPr>
              <w:pStyle w:val="Other0"/>
              <w:framePr w:w="9240" w:h="12792" w:wrap="none" w:vAnchor="page" w:hAnchor="page" w:x="194" w:y="1384"/>
              <w:ind w:firstLine="0"/>
              <w:jc w:val="center"/>
              <w:rPr>
                <w:sz w:val="16"/>
                <w:szCs w:val="16"/>
              </w:rPr>
            </w:pPr>
            <w:r>
              <w:rPr>
                <w:sz w:val="16"/>
                <w:szCs w:val="16"/>
              </w:rPr>
              <w:t>序号</w:t>
            </w:r>
          </w:p>
        </w:tc>
        <w:tc>
          <w:tcPr>
            <w:tcW w:w="902" w:type="dxa"/>
            <w:tcBorders>
              <w:top w:val="single" w:sz="4" w:space="0" w:color="auto"/>
              <w:left w:val="single" w:sz="4" w:space="0" w:color="auto"/>
            </w:tcBorders>
            <w:shd w:val="clear" w:color="auto" w:fill="auto"/>
            <w:vAlign w:val="center"/>
          </w:tcPr>
          <w:p w14:paraId="6E395D9D" w14:textId="77777777" w:rsidR="0019610A" w:rsidRDefault="00193A84">
            <w:pPr>
              <w:pStyle w:val="Other0"/>
              <w:framePr w:w="9240" w:h="12792" w:wrap="none" w:vAnchor="page" w:hAnchor="page" w:x="194" w:y="1384"/>
              <w:ind w:firstLine="260"/>
              <w:rPr>
                <w:sz w:val="16"/>
                <w:szCs w:val="16"/>
              </w:rPr>
            </w:pPr>
            <w:r>
              <w:rPr>
                <w:sz w:val="16"/>
                <w:szCs w:val="16"/>
              </w:rPr>
              <w:t>层面</w:t>
            </w:r>
          </w:p>
        </w:tc>
        <w:tc>
          <w:tcPr>
            <w:tcW w:w="1262" w:type="dxa"/>
            <w:tcBorders>
              <w:top w:val="single" w:sz="4" w:space="0" w:color="auto"/>
              <w:left w:val="single" w:sz="4" w:space="0" w:color="auto"/>
            </w:tcBorders>
            <w:shd w:val="clear" w:color="auto" w:fill="auto"/>
            <w:vAlign w:val="center"/>
          </w:tcPr>
          <w:p w14:paraId="29C9520A" w14:textId="77777777" w:rsidR="0019610A" w:rsidRDefault="00193A84">
            <w:pPr>
              <w:pStyle w:val="Other0"/>
              <w:framePr w:w="9240" w:h="12792" w:wrap="none" w:vAnchor="page" w:hAnchor="page" w:x="194" w:y="1384"/>
              <w:ind w:firstLine="0"/>
              <w:jc w:val="center"/>
              <w:rPr>
                <w:sz w:val="16"/>
                <w:szCs w:val="16"/>
              </w:rPr>
            </w:pPr>
            <w:r>
              <w:rPr>
                <w:sz w:val="16"/>
                <w:szCs w:val="16"/>
              </w:rPr>
              <w:t>控制点</w:t>
            </w:r>
          </w:p>
        </w:tc>
        <w:tc>
          <w:tcPr>
            <w:tcW w:w="2525" w:type="dxa"/>
            <w:tcBorders>
              <w:top w:val="single" w:sz="4" w:space="0" w:color="auto"/>
              <w:left w:val="single" w:sz="4" w:space="0" w:color="auto"/>
            </w:tcBorders>
            <w:shd w:val="clear" w:color="auto" w:fill="auto"/>
            <w:vAlign w:val="center"/>
          </w:tcPr>
          <w:p w14:paraId="2B5D02CE" w14:textId="77777777" w:rsidR="0019610A" w:rsidRDefault="00193A84">
            <w:pPr>
              <w:pStyle w:val="Other0"/>
              <w:framePr w:w="9240" w:h="12792" w:wrap="none" w:vAnchor="page" w:hAnchor="page" w:x="194" w:y="1384"/>
              <w:ind w:firstLine="0"/>
              <w:jc w:val="center"/>
              <w:rPr>
                <w:sz w:val="16"/>
                <w:szCs w:val="16"/>
              </w:rPr>
            </w:pPr>
            <w:r>
              <w:rPr>
                <w:sz w:val="16"/>
                <w:szCs w:val="16"/>
              </w:rPr>
              <w:t>标准要求</w:t>
            </w:r>
          </w:p>
        </w:tc>
        <w:tc>
          <w:tcPr>
            <w:tcW w:w="1085" w:type="dxa"/>
            <w:tcBorders>
              <w:top w:val="single" w:sz="4" w:space="0" w:color="auto"/>
              <w:left w:val="single" w:sz="4" w:space="0" w:color="auto"/>
            </w:tcBorders>
            <w:shd w:val="clear" w:color="auto" w:fill="auto"/>
            <w:vAlign w:val="center"/>
          </w:tcPr>
          <w:p w14:paraId="2A416304" w14:textId="77777777" w:rsidR="0019610A" w:rsidRDefault="00193A84">
            <w:pPr>
              <w:pStyle w:val="Other0"/>
              <w:framePr w:w="9240" w:h="12792" w:wrap="none" w:vAnchor="page" w:hAnchor="page" w:x="194" w:y="1384"/>
              <w:ind w:firstLine="0"/>
              <w:jc w:val="center"/>
              <w:rPr>
                <w:sz w:val="16"/>
                <w:szCs w:val="16"/>
              </w:rPr>
            </w:pPr>
            <w:r>
              <w:rPr>
                <w:sz w:val="16"/>
                <w:szCs w:val="16"/>
              </w:rPr>
              <w:t>对应条款号</w:t>
            </w:r>
          </w:p>
        </w:tc>
        <w:tc>
          <w:tcPr>
            <w:tcW w:w="1805" w:type="dxa"/>
            <w:tcBorders>
              <w:top w:val="single" w:sz="4" w:space="0" w:color="auto"/>
              <w:left w:val="single" w:sz="4" w:space="0" w:color="auto"/>
            </w:tcBorders>
            <w:shd w:val="clear" w:color="auto" w:fill="auto"/>
            <w:vAlign w:val="center"/>
          </w:tcPr>
          <w:p w14:paraId="2980638D" w14:textId="77777777" w:rsidR="0019610A" w:rsidRDefault="00193A84">
            <w:pPr>
              <w:pStyle w:val="Other0"/>
              <w:framePr w:w="9240" w:h="12792" w:wrap="none" w:vAnchor="page" w:hAnchor="page" w:x="194" w:y="1384"/>
              <w:ind w:firstLine="0"/>
              <w:jc w:val="center"/>
              <w:rPr>
                <w:sz w:val="16"/>
                <w:szCs w:val="16"/>
              </w:rPr>
            </w:pPr>
            <w:r>
              <w:rPr>
                <w:sz w:val="16"/>
                <w:szCs w:val="16"/>
              </w:rPr>
              <w:t>本文件判例</w:t>
            </w:r>
          </w:p>
        </w:tc>
        <w:tc>
          <w:tcPr>
            <w:tcW w:w="1109" w:type="dxa"/>
            <w:tcBorders>
              <w:top w:val="single" w:sz="4" w:space="0" w:color="auto"/>
              <w:left w:val="single" w:sz="4" w:space="0" w:color="auto"/>
              <w:right w:val="single" w:sz="4" w:space="0" w:color="auto"/>
            </w:tcBorders>
            <w:shd w:val="clear" w:color="auto" w:fill="auto"/>
            <w:vAlign w:val="center"/>
          </w:tcPr>
          <w:p w14:paraId="3D77DC8F" w14:textId="77777777" w:rsidR="0019610A" w:rsidRDefault="00193A84">
            <w:pPr>
              <w:pStyle w:val="Other0"/>
              <w:framePr w:w="9240" w:h="12792" w:wrap="none" w:vAnchor="page" w:hAnchor="page" w:x="194" w:y="1384"/>
              <w:ind w:firstLine="0"/>
              <w:jc w:val="center"/>
              <w:rPr>
                <w:sz w:val="16"/>
                <w:szCs w:val="16"/>
              </w:rPr>
            </w:pPr>
            <w:r>
              <w:rPr>
                <w:sz w:val="16"/>
                <w:szCs w:val="16"/>
              </w:rPr>
              <w:t>适用范围</w:t>
            </w:r>
          </w:p>
        </w:tc>
      </w:tr>
      <w:tr w:rsidR="0019610A" w14:paraId="01150CF5" w14:textId="77777777">
        <w:trPr>
          <w:trHeight w:hRule="exact" w:val="902"/>
        </w:trPr>
        <w:tc>
          <w:tcPr>
            <w:tcW w:w="552" w:type="dxa"/>
            <w:tcBorders>
              <w:top w:val="single" w:sz="4" w:space="0" w:color="auto"/>
              <w:left w:val="single" w:sz="4" w:space="0" w:color="auto"/>
            </w:tcBorders>
            <w:shd w:val="clear" w:color="auto" w:fill="auto"/>
            <w:vAlign w:val="center"/>
          </w:tcPr>
          <w:p w14:paraId="6FB6B4D0"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60</w:t>
            </w:r>
          </w:p>
        </w:tc>
        <w:tc>
          <w:tcPr>
            <w:tcW w:w="902" w:type="dxa"/>
            <w:vMerge w:val="restart"/>
            <w:tcBorders>
              <w:top w:val="single" w:sz="4" w:space="0" w:color="auto"/>
              <w:left w:val="single" w:sz="4" w:space="0" w:color="auto"/>
            </w:tcBorders>
            <w:shd w:val="clear" w:color="auto" w:fill="auto"/>
            <w:vAlign w:val="center"/>
          </w:tcPr>
          <w:p w14:paraId="4F438BB8" w14:textId="77777777" w:rsidR="0019610A" w:rsidRDefault="00193A84">
            <w:pPr>
              <w:pStyle w:val="Other0"/>
              <w:framePr w:w="9240" w:h="12792" w:wrap="none" w:vAnchor="page" w:hAnchor="page" w:x="194" w:y="1384"/>
              <w:spacing w:line="302" w:lineRule="exact"/>
              <w:ind w:firstLine="0"/>
              <w:jc w:val="center"/>
              <w:rPr>
                <w:sz w:val="16"/>
                <w:szCs w:val="16"/>
              </w:rPr>
            </w:pPr>
            <w:r>
              <w:rPr>
                <w:sz w:val="16"/>
                <w:szCs w:val="16"/>
              </w:rPr>
              <w:t>安全管理 人员</w:t>
            </w:r>
          </w:p>
        </w:tc>
        <w:tc>
          <w:tcPr>
            <w:tcW w:w="1262" w:type="dxa"/>
            <w:tcBorders>
              <w:top w:val="single" w:sz="4" w:space="0" w:color="auto"/>
              <w:left w:val="single" w:sz="4" w:space="0" w:color="auto"/>
            </w:tcBorders>
            <w:shd w:val="clear" w:color="auto" w:fill="auto"/>
            <w:vAlign w:val="center"/>
          </w:tcPr>
          <w:p w14:paraId="6D53EAEE" w14:textId="77777777" w:rsidR="0019610A" w:rsidRDefault="00193A84">
            <w:pPr>
              <w:pStyle w:val="Other0"/>
              <w:framePr w:w="9240" w:h="12792" w:wrap="none" w:vAnchor="page" w:hAnchor="page" w:x="194" w:y="1384"/>
              <w:spacing w:line="298" w:lineRule="exact"/>
              <w:ind w:left="180" w:firstLine="80"/>
              <w:rPr>
                <w:sz w:val="16"/>
                <w:szCs w:val="16"/>
              </w:rPr>
            </w:pPr>
            <w:r>
              <w:rPr>
                <w:sz w:val="16"/>
                <w:szCs w:val="16"/>
              </w:rPr>
              <w:t>安全意识 教育和培训</w:t>
            </w:r>
          </w:p>
        </w:tc>
        <w:tc>
          <w:tcPr>
            <w:tcW w:w="2525" w:type="dxa"/>
            <w:tcBorders>
              <w:top w:val="single" w:sz="4" w:space="0" w:color="auto"/>
              <w:left w:val="single" w:sz="4" w:space="0" w:color="auto"/>
            </w:tcBorders>
            <w:shd w:val="clear" w:color="auto" w:fill="auto"/>
          </w:tcPr>
          <w:p w14:paraId="4768AB8A" w14:textId="77777777" w:rsidR="0019610A" w:rsidRDefault="00193A84">
            <w:pPr>
              <w:pStyle w:val="Other0"/>
              <w:framePr w:w="9240" w:h="12792" w:wrap="none" w:vAnchor="page" w:hAnchor="page" w:x="194" w:y="1384"/>
              <w:spacing w:line="295" w:lineRule="exact"/>
              <w:ind w:firstLine="0"/>
              <w:jc w:val="both"/>
              <w:rPr>
                <w:sz w:val="16"/>
                <w:szCs w:val="16"/>
              </w:rPr>
            </w:pPr>
            <w:r>
              <w:rPr>
                <w:sz w:val="16"/>
                <w:szCs w:val="16"/>
              </w:rPr>
              <w:t>应对各类人员进行安全意识教 育和岗位技能培训</w:t>
            </w:r>
            <w:r w:rsidRPr="00471474">
              <w:rPr>
                <w:sz w:val="16"/>
                <w:szCs w:val="16"/>
              </w:rPr>
              <w:t>，</w:t>
            </w:r>
            <w:r>
              <w:rPr>
                <w:sz w:val="16"/>
                <w:szCs w:val="16"/>
              </w:rPr>
              <w:t>并告知相关 的安全责任和惩戒措施</w:t>
            </w:r>
          </w:p>
        </w:tc>
        <w:tc>
          <w:tcPr>
            <w:tcW w:w="1085" w:type="dxa"/>
            <w:tcBorders>
              <w:top w:val="single" w:sz="4" w:space="0" w:color="auto"/>
              <w:left w:val="single" w:sz="4" w:space="0" w:color="auto"/>
            </w:tcBorders>
            <w:shd w:val="clear" w:color="auto" w:fill="auto"/>
            <w:vAlign w:val="center"/>
          </w:tcPr>
          <w:p w14:paraId="1589A95F"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6.7.1</w:t>
            </w:r>
          </w:p>
        </w:tc>
        <w:tc>
          <w:tcPr>
            <w:tcW w:w="1805" w:type="dxa"/>
            <w:tcBorders>
              <w:top w:val="single" w:sz="4" w:space="0" w:color="auto"/>
              <w:left w:val="single" w:sz="4" w:space="0" w:color="auto"/>
            </w:tcBorders>
            <w:shd w:val="clear" w:color="auto" w:fill="auto"/>
            <w:vAlign w:val="center"/>
          </w:tcPr>
          <w:p w14:paraId="5D336BFD"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未开展安全意识和安 全技能培训</w:t>
            </w:r>
          </w:p>
        </w:tc>
        <w:tc>
          <w:tcPr>
            <w:tcW w:w="1109" w:type="dxa"/>
            <w:tcBorders>
              <w:top w:val="single" w:sz="4" w:space="0" w:color="auto"/>
              <w:left w:val="single" w:sz="4" w:space="0" w:color="auto"/>
              <w:right w:val="single" w:sz="4" w:space="0" w:color="auto"/>
            </w:tcBorders>
            <w:shd w:val="clear" w:color="auto" w:fill="auto"/>
            <w:vAlign w:val="center"/>
          </w:tcPr>
          <w:p w14:paraId="18C2B7E2"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二级及以上 系统</w:t>
            </w:r>
          </w:p>
        </w:tc>
      </w:tr>
      <w:tr w:rsidR="0019610A" w14:paraId="44A31D64" w14:textId="77777777">
        <w:trPr>
          <w:trHeight w:hRule="exact" w:val="1171"/>
        </w:trPr>
        <w:tc>
          <w:tcPr>
            <w:tcW w:w="552" w:type="dxa"/>
            <w:tcBorders>
              <w:top w:val="single" w:sz="4" w:space="0" w:color="auto"/>
              <w:left w:val="single" w:sz="4" w:space="0" w:color="auto"/>
            </w:tcBorders>
            <w:shd w:val="clear" w:color="auto" w:fill="auto"/>
            <w:vAlign w:val="center"/>
          </w:tcPr>
          <w:p w14:paraId="1F9EBACB"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61</w:t>
            </w:r>
          </w:p>
        </w:tc>
        <w:tc>
          <w:tcPr>
            <w:tcW w:w="902" w:type="dxa"/>
            <w:vMerge/>
            <w:tcBorders>
              <w:left w:val="single" w:sz="4" w:space="0" w:color="auto"/>
            </w:tcBorders>
            <w:shd w:val="clear" w:color="auto" w:fill="auto"/>
            <w:vAlign w:val="center"/>
          </w:tcPr>
          <w:p w14:paraId="2770C289"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2BE3B702" w14:textId="77777777" w:rsidR="0019610A" w:rsidRDefault="00193A84">
            <w:pPr>
              <w:pStyle w:val="Other0"/>
              <w:framePr w:w="9240" w:h="12792" w:wrap="none" w:vAnchor="page" w:hAnchor="page" w:x="194" w:y="1384"/>
              <w:spacing w:line="298" w:lineRule="exact"/>
              <w:ind w:left="260" w:firstLine="0"/>
              <w:rPr>
                <w:sz w:val="16"/>
                <w:szCs w:val="16"/>
              </w:rPr>
            </w:pPr>
            <w:r>
              <w:rPr>
                <w:sz w:val="16"/>
                <w:szCs w:val="16"/>
              </w:rPr>
              <w:t>外部人员 访问管理</w:t>
            </w:r>
          </w:p>
        </w:tc>
        <w:tc>
          <w:tcPr>
            <w:tcW w:w="2525" w:type="dxa"/>
            <w:tcBorders>
              <w:top w:val="single" w:sz="4" w:space="0" w:color="auto"/>
              <w:left w:val="single" w:sz="4" w:space="0" w:color="auto"/>
            </w:tcBorders>
            <w:shd w:val="clear" w:color="auto" w:fill="auto"/>
            <w:vAlign w:val="bottom"/>
          </w:tcPr>
          <w:p w14:paraId="59F09085" w14:textId="77777777" w:rsidR="0019610A" w:rsidRDefault="00193A84">
            <w:pPr>
              <w:pStyle w:val="Other0"/>
              <w:framePr w:w="9240" w:h="12792" w:wrap="none" w:vAnchor="page" w:hAnchor="page" w:x="194" w:y="1384"/>
              <w:spacing w:line="296" w:lineRule="exact"/>
              <w:ind w:firstLine="0"/>
              <w:jc w:val="both"/>
              <w:rPr>
                <w:sz w:val="16"/>
                <w:szCs w:val="16"/>
              </w:rPr>
            </w:pPr>
            <w:r>
              <w:rPr>
                <w:sz w:val="16"/>
                <w:szCs w:val="16"/>
              </w:rPr>
              <w:t>应在外部人员接入受控网络访 问系统前先提出书面申请</w:t>
            </w:r>
            <w:r w:rsidRPr="00471474">
              <w:rPr>
                <w:sz w:val="16"/>
                <w:szCs w:val="16"/>
              </w:rPr>
              <w:t>，</w:t>
            </w:r>
            <w:r>
              <w:rPr>
                <w:sz w:val="16"/>
                <w:szCs w:val="16"/>
              </w:rPr>
              <w:t>批准 后由专人开设账户</w:t>
            </w:r>
            <w:r w:rsidRPr="00471474">
              <w:rPr>
                <w:sz w:val="16"/>
                <w:szCs w:val="16"/>
              </w:rPr>
              <w:t>、</w:t>
            </w:r>
            <w:r>
              <w:rPr>
                <w:sz w:val="16"/>
                <w:szCs w:val="16"/>
              </w:rPr>
              <w:t>分配权限</w:t>
            </w:r>
            <w:r w:rsidRPr="00471474">
              <w:rPr>
                <w:sz w:val="16"/>
                <w:szCs w:val="16"/>
              </w:rPr>
              <w:t xml:space="preserve">， </w:t>
            </w:r>
            <w:r>
              <w:rPr>
                <w:sz w:val="16"/>
                <w:szCs w:val="16"/>
              </w:rPr>
              <w:t>并登记备案</w:t>
            </w:r>
          </w:p>
        </w:tc>
        <w:tc>
          <w:tcPr>
            <w:tcW w:w="1085" w:type="dxa"/>
            <w:tcBorders>
              <w:top w:val="single" w:sz="4" w:space="0" w:color="auto"/>
              <w:left w:val="single" w:sz="4" w:space="0" w:color="auto"/>
            </w:tcBorders>
            <w:shd w:val="clear" w:color="auto" w:fill="auto"/>
            <w:vAlign w:val="center"/>
          </w:tcPr>
          <w:p w14:paraId="7CE516C4"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6.7.2</w:t>
            </w:r>
          </w:p>
        </w:tc>
        <w:tc>
          <w:tcPr>
            <w:tcW w:w="1805" w:type="dxa"/>
            <w:tcBorders>
              <w:top w:val="single" w:sz="4" w:space="0" w:color="auto"/>
              <w:left w:val="single" w:sz="4" w:space="0" w:color="auto"/>
            </w:tcBorders>
            <w:shd w:val="clear" w:color="auto" w:fill="auto"/>
            <w:vAlign w:val="center"/>
          </w:tcPr>
          <w:p w14:paraId="7BA75AA1" w14:textId="77777777" w:rsidR="0019610A" w:rsidRDefault="00193A84">
            <w:pPr>
              <w:pStyle w:val="Other0"/>
              <w:framePr w:w="9240" w:h="12792" w:wrap="none" w:vAnchor="page" w:hAnchor="page" w:x="194" w:y="1384"/>
              <w:spacing w:line="298" w:lineRule="exact"/>
              <w:ind w:firstLine="0"/>
              <w:rPr>
                <w:sz w:val="16"/>
                <w:szCs w:val="16"/>
              </w:rPr>
            </w:pPr>
            <w:r>
              <w:rPr>
                <w:sz w:val="16"/>
                <w:szCs w:val="16"/>
              </w:rPr>
              <w:t>外部人员接入网络管 理措施缺失</w:t>
            </w:r>
          </w:p>
        </w:tc>
        <w:tc>
          <w:tcPr>
            <w:tcW w:w="1109" w:type="dxa"/>
            <w:tcBorders>
              <w:top w:val="single" w:sz="4" w:space="0" w:color="auto"/>
              <w:left w:val="single" w:sz="4" w:space="0" w:color="auto"/>
              <w:right w:val="single" w:sz="4" w:space="0" w:color="auto"/>
            </w:tcBorders>
            <w:shd w:val="clear" w:color="auto" w:fill="auto"/>
            <w:vAlign w:val="center"/>
          </w:tcPr>
          <w:p w14:paraId="5E4CD563"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二级及以上 系统</w:t>
            </w:r>
          </w:p>
        </w:tc>
      </w:tr>
      <w:tr w:rsidR="0019610A" w14:paraId="51E7C7CB" w14:textId="77777777">
        <w:trPr>
          <w:trHeight w:hRule="exact" w:val="634"/>
        </w:trPr>
        <w:tc>
          <w:tcPr>
            <w:tcW w:w="552" w:type="dxa"/>
            <w:tcBorders>
              <w:top w:val="single" w:sz="4" w:space="0" w:color="auto"/>
              <w:left w:val="single" w:sz="4" w:space="0" w:color="auto"/>
            </w:tcBorders>
            <w:shd w:val="clear" w:color="auto" w:fill="auto"/>
            <w:vAlign w:val="center"/>
          </w:tcPr>
          <w:p w14:paraId="40AB6AC8"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62</w:t>
            </w:r>
          </w:p>
        </w:tc>
        <w:tc>
          <w:tcPr>
            <w:tcW w:w="902" w:type="dxa"/>
            <w:vMerge w:val="restart"/>
            <w:tcBorders>
              <w:top w:val="single" w:sz="4" w:space="0" w:color="auto"/>
              <w:left w:val="single" w:sz="4" w:space="0" w:color="auto"/>
            </w:tcBorders>
            <w:shd w:val="clear" w:color="auto" w:fill="auto"/>
            <w:vAlign w:val="center"/>
          </w:tcPr>
          <w:p w14:paraId="0B2C5240" w14:textId="77777777" w:rsidR="0019610A" w:rsidRDefault="00193A84">
            <w:pPr>
              <w:pStyle w:val="Other0"/>
              <w:framePr w:w="9240" w:h="12792" w:wrap="none" w:vAnchor="page" w:hAnchor="page" w:x="194" w:y="1384"/>
              <w:spacing w:line="288" w:lineRule="exact"/>
              <w:ind w:firstLine="0"/>
              <w:jc w:val="center"/>
              <w:rPr>
                <w:sz w:val="16"/>
                <w:szCs w:val="16"/>
              </w:rPr>
            </w:pPr>
            <w:r>
              <w:rPr>
                <w:sz w:val="16"/>
                <w:szCs w:val="16"/>
              </w:rPr>
              <w:t>安全建设 管理</w:t>
            </w:r>
          </w:p>
        </w:tc>
        <w:tc>
          <w:tcPr>
            <w:tcW w:w="1262" w:type="dxa"/>
            <w:tcBorders>
              <w:top w:val="single" w:sz="4" w:space="0" w:color="auto"/>
              <w:left w:val="single" w:sz="4" w:space="0" w:color="auto"/>
            </w:tcBorders>
            <w:shd w:val="clear" w:color="auto" w:fill="auto"/>
          </w:tcPr>
          <w:p w14:paraId="3E5C21B0" w14:textId="77777777" w:rsidR="0019610A" w:rsidRDefault="00193A84">
            <w:pPr>
              <w:pStyle w:val="Other0"/>
              <w:framePr w:w="9240" w:h="12792" w:wrap="none" w:vAnchor="page" w:hAnchor="page" w:x="194" w:y="1384"/>
              <w:spacing w:line="317" w:lineRule="exact"/>
              <w:ind w:firstLine="0"/>
              <w:jc w:val="center"/>
              <w:rPr>
                <w:sz w:val="16"/>
                <w:szCs w:val="16"/>
              </w:rPr>
            </w:pPr>
            <w:r>
              <w:rPr>
                <w:sz w:val="16"/>
                <w:szCs w:val="16"/>
              </w:rPr>
              <w:t>产品采购和 使用</w:t>
            </w:r>
          </w:p>
        </w:tc>
        <w:tc>
          <w:tcPr>
            <w:tcW w:w="2525" w:type="dxa"/>
            <w:tcBorders>
              <w:top w:val="single" w:sz="4" w:space="0" w:color="auto"/>
              <w:left w:val="single" w:sz="4" w:space="0" w:color="auto"/>
            </w:tcBorders>
            <w:shd w:val="clear" w:color="auto" w:fill="auto"/>
          </w:tcPr>
          <w:p w14:paraId="6F853EDE" w14:textId="77777777" w:rsidR="0019610A" w:rsidRDefault="00193A84">
            <w:pPr>
              <w:pStyle w:val="Other0"/>
              <w:framePr w:w="9240" w:h="12792" w:wrap="none" w:vAnchor="page" w:hAnchor="page" w:x="194" w:y="1384"/>
              <w:spacing w:line="298" w:lineRule="exact"/>
              <w:ind w:firstLine="0"/>
              <w:jc w:val="both"/>
              <w:rPr>
                <w:sz w:val="16"/>
                <w:szCs w:val="16"/>
              </w:rPr>
            </w:pPr>
            <w:r>
              <w:rPr>
                <w:sz w:val="16"/>
                <w:szCs w:val="16"/>
              </w:rPr>
              <w:t>应确保网络安全产品采购和使 用符合国家的有关规定</w:t>
            </w:r>
          </w:p>
        </w:tc>
        <w:tc>
          <w:tcPr>
            <w:tcW w:w="1085" w:type="dxa"/>
            <w:tcBorders>
              <w:top w:val="single" w:sz="4" w:space="0" w:color="auto"/>
              <w:left w:val="single" w:sz="4" w:space="0" w:color="auto"/>
            </w:tcBorders>
            <w:shd w:val="clear" w:color="auto" w:fill="auto"/>
            <w:vAlign w:val="center"/>
          </w:tcPr>
          <w:p w14:paraId="65C9B3FF"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6.8.1</w:t>
            </w:r>
          </w:p>
        </w:tc>
        <w:tc>
          <w:tcPr>
            <w:tcW w:w="1805" w:type="dxa"/>
            <w:tcBorders>
              <w:top w:val="single" w:sz="4" w:space="0" w:color="auto"/>
              <w:left w:val="single" w:sz="4" w:space="0" w:color="auto"/>
            </w:tcBorders>
            <w:shd w:val="clear" w:color="auto" w:fill="auto"/>
          </w:tcPr>
          <w:p w14:paraId="060B2677"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违规采购和使用网络 安全产品</w:t>
            </w:r>
          </w:p>
        </w:tc>
        <w:tc>
          <w:tcPr>
            <w:tcW w:w="1109" w:type="dxa"/>
            <w:tcBorders>
              <w:top w:val="single" w:sz="4" w:space="0" w:color="auto"/>
              <w:left w:val="single" w:sz="4" w:space="0" w:color="auto"/>
              <w:right w:val="single" w:sz="4" w:space="0" w:color="auto"/>
            </w:tcBorders>
            <w:shd w:val="clear" w:color="auto" w:fill="auto"/>
          </w:tcPr>
          <w:p w14:paraId="74CF5B20"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7015F006" w14:textId="77777777">
        <w:trPr>
          <w:trHeight w:hRule="exact" w:val="902"/>
        </w:trPr>
        <w:tc>
          <w:tcPr>
            <w:tcW w:w="552" w:type="dxa"/>
            <w:tcBorders>
              <w:top w:val="single" w:sz="4" w:space="0" w:color="auto"/>
              <w:left w:val="single" w:sz="4" w:space="0" w:color="auto"/>
            </w:tcBorders>
            <w:shd w:val="clear" w:color="auto" w:fill="auto"/>
            <w:vAlign w:val="center"/>
          </w:tcPr>
          <w:p w14:paraId="43E8A99C"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63</w:t>
            </w:r>
          </w:p>
        </w:tc>
        <w:tc>
          <w:tcPr>
            <w:tcW w:w="902" w:type="dxa"/>
            <w:vMerge/>
            <w:tcBorders>
              <w:left w:val="single" w:sz="4" w:space="0" w:color="auto"/>
            </w:tcBorders>
            <w:shd w:val="clear" w:color="auto" w:fill="auto"/>
            <w:vAlign w:val="center"/>
          </w:tcPr>
          <w:p w14:paraId="4FBFB0F8"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07F4F822" w14:textId="77777777" w:rsidR="0019610A" w:rsidRDefault="00193A84">
            <w:pPr>
              <w:pStyle w:val="Other0"/>
              <w:framePr w:w="9240" w:h="12792" w:wrap="none" w:vAnchor="page" w:hAnchor="page" w:x="194" w:y="1384"/>
              <w:ind w:firstLine="0"/>
              <w:jc w:val="center"/>
              <w:rPr>
                <w:sz w:val="16"/>
                <w:szCs w:val="16"/>
              </w:rPr>
            </w:pPr>
            <w:r>
              <w:rPr>
                <w:sz w:val="16"/>
                <w:szCs w:val="16"/>
              </w:rPr>
              <w:t>外包软件开发</w:t>
            </w:r>
          </w:p>
        </w:tc>
        <w:tc>
          <w:tcPr>
            <w:tcW w:w="2525" w:type="dxa"/>
            <w:tcBorders>
              <w:top w:val="single" w:sz="4" w:space="0" w:color="auto"/>
              <w:left w:val="single" w:sz="4" w:space="0" w:color="auto"/>
            </w:tcBorders>
            <w:shd w:val="clear" w:color="auto" w:fill="auto"/>
          </w:tcPr>
          <w:p w14:paraId="5BDFE241" w14:textId="77777777" w:rsidR="0019610A" w:rsidRDefault="00193A84">
            <w:pPr>
              <w:pStyle w:val="Other0"/>
              <w:framePr w:w="9240" w:h="12792" w:wrap="none" w:vAnchor="page" w:hAnchor="page" w:x="194" w:y="1384"/>
              <w:spacing w:line="298" w:lineRule="exact"/>
              <w:ind w:firstLine="0"/>
              <w:jc w:val="both"/>
              <w:rPr>
                <w:sz w:val="16"/>
                <w:szCs w:val="16"/>
              </w:rPr>
            </w:pPr>
            <w:r>
              <w:rPr>
                <w:sz w:val="16"/>
                <w:szCs w:val="16"/>
              </w:rPr>
              <w:t>应保证开发单位提供</w:t>
            </w:r>
            <w:proofErr w:type="gramStart"/>
            <w:r>
              <w:rPr>
                <w:sz w:val="16"/>
                <w:szCs w:val="16"/>
              </w:rPr>
              <w:t>软件源代</w:t>
            </w:r>
            <w:proofErr w:type="gramEnd"/>
            <w:r>
              <w:rPr>
                <w:sz w:val="16"/>
                <w:szCs w:val="16"/>
              </w:rPr>
              <w:t xml:space="preserve"> 码</w:t>
            </w:r>
            <w:r w:rsidRPr="00471474">
              <w:rPr>
                <w:sz w:val="16"/>
                <w:szCs w:val="16"/>
              </w:rPr>
              <w:t>，</w:t>
            </w:r>
            <w:r>
              <w:rPr>
                <w:sz w:val="16"/>
                <w:szCs w:val="16"/>
              </w:rPr>
              <w:t>并审查软件中可能存在的后 门和隐蔽信道</w:t>
            </w:r>
          </w:p>
        </w:tc>
        <w:tc>
          <w:tcPr>
            <w:tcW w:w="1085" w:type="dxa"/>
            <w:tcBorders>
              <w:top w:val="single" w:sz="4" w:space="0" w:color="auto"/>
              <w:left w:val="single" w:sz="4" w:space="0" w:color="auto"/>
            </w:tcBorders>
            <w:shd w:val="clear" w:color="auto" w:fill="auto"/>
            <w:vAlign w:val="center"/>
          </w:tcPr>
          <w:p w14:paraId="36F7B067"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6.8.2</w:t>
            </w:r>
          </w:p>
        </w:tc>
        <w:tc>
          <w:tcPr>
            <w:tcW w:w="1805" w:type="dxa"/>
            <w:tcBorders>
              <w:top w:val="single" w:sz="4" w:space="0" w:color="auto"/>
              <w:left w:val="single" w:sz="4" w:space="0" w:color="auto"/>
            </w:tcBorders>
            <w:shd w:val="clear" w:color="auto" w:fill="auto"/>
            <w:vAlign w:val="center"/>
          </w:tcPr>
          <w:p w14:paraId="5737429F" w14:textId="77777777" w:rsidR="0019610A" w:rsidRDefault="00193A84">
            <w:pPr>
              <w:pStyle w:val="Other0"/>
              <w:framePr w:w="9240" w:h="12792" w:wrap="none" w:vAnchor="page" w:hAnchor="page" w:x="194" w:y="1384"/>
              <w:spacing w:line="298" w:lineRule="exact"/>
              <w:ind w:firstLine="0"/>
              <w:rPr>
                <w:sz w:val="16"/>
                <w:szCs w:val="16"/>
              </w:rPr>
            </w:pPr>
            <w:r>
              <w:rPr>
                <w:sz w:val="16"/>
                <w:szCs w:val="16"/>
              </w:rPr>
              <w:t>外包开发代码审计</w:t>
            </w:r>
            <w:proofErr w:type="gramStart"/>
            <w:r>
              <w:rPr>
                <w:sz w:val="16"/>
                <w:szCs w:val="16"/>
              </w:rPr>
              <w:t>措</w:t>
            </w:r>
            <w:proofErr w:type="gramEnd"/>
            <w:r>
              <w:rPr>
                <w:sz w:val="16"/>
                <w:szCs w:val="16"/>
              </w:rPr>
              <w:t xml:space="preserve"> 施缺失</w:t>
            </w:r>
          </w:p>
        </w:tc>
        <w:tc>
          <w:tcPr>
            <w:tcW w:w="1109" w:type="dxa"/>
            <w:tcBorders>
              <w:top w:val="single" w:sz="4" w:space="0" w:color="auto"/>
              <w:left w:val="single" w:sz="4" w:space="0" w:color="auto"/>
              <w:right w:val="single" w:sz="4" w:space="0" w:color="auto"/>
            </w:tcBorders>
            <w:shd w:val="clear" w:color="auto" w:fill="auto"/>
            <w:vAlign w:val="center"/>
          </w:tcPr>
          <w:p w14:paraId="7E03BA7B"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701CDC8B" w14:textId="77777777" w:rsidTr="00471474">
        <w:trPr>
          <w:trHeight w:hRule="exact" w:val="987"/>
        </w:trPr>
        <w:tc>
          <w:tcPr>
            <w:tcW w:w="552" w:type="dxa"/>
            <w:tcBorders>
              <w:top w:val="single" w:sz="4" w:space="0" w:color="auto"/>
              <w:left w:val="single" w:sz="4" w:space="0" w:color="auto"/>
            </w:tcBorders>
            <w:shd w:val="clear" w:color="auto" w:fill="auto"/>
            <w:vAlign w:val="center"/>
          </w:tcPr>
          <w:p w14:paraId="14A61363"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64</w:t>
            </w:r>
          </w:p>
        </w:tc>
        <w:tc>
          <w:tcPr>
            <w:tcW w:w="902" w:type="dxa"/>
            <w:vMerge/>
            <w:tcBorders>
              <w:left w:val="single" w:sz="4" w:space="0" w:color="auto"/>
            </w:tcBorders>
            <w:shd w:val="clear" w:color="auto" w:fill="auto"/>
            <w:vAlign w:val="center"/>
          </w:tcPr>
          <w:p w14:paraId="42428486"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0CE2CE11" w14:textId="77777777" w:rsidR="0019610A" w:rsidRDefault="00193A84">
            <w:pPr>
              <w:pStyle w:val="Other0"/>
              <w:framePr w:w="9240" w:h="12792" w:wrap="none" w:vAnchor="page" w:hAnchor="page" w:x="194" w:y="1384"/>
              <w:ind w:firstLine="260"/>
              <w:rPr>
                <w:sz w:val="16"/>
                <w:szCs w:val="16"/>
              </w:rPr>
            </w:pPr>
            <w:r>
              <w:rPr>
                <w:sz w:val="16"/>
                <w:szCs w:val="16"/>
              </w:rPr>
              <w:t>测试验收</w:t>
            </w:r>
          </w:p>
        </w:tc>
        <w:tc>
          <w:tcPr>
            <w:tcW w:w="2525" w:type="dxa"/>
            <w:tcBorders>
              <w:top w:val="single" w:sz="4" w:space="0" w:color="auto"/>
              <w:left w:val="single" w:sz="4" w:space="0" w:color="auto"/>
            </w:tcBorders>
            <w:shd w:val="clear" w:color="auto" w:fill="auto"/>
          </w:tcPr>
          <w:p w14:paraId="74081D4B" w14:textId="77777777" w:rsidR="0019610A" w:rsidRDefault="00193A84" w:rsidP="00471474">
            <w:pPr>
              <w:pStyle w:val="Other0"/>
              <w:framePr w:w="9240" w:h="12792" w:wrap="none" w:vAnchor="page" w:hAnchor="page" w:x="194" w:y="1384"/>
              <w:spacing w:line="298" w:lineRule="exact"/>
              <w:ind w:firstLine="0"/>
              <w:jc w:val="both"/>
              <w:rPr>
                <w:sz w:val="16"/>
                <w:szCs w:val="16"/>
              </w:rPr>
            </w:pPr>
            <w:r>
              <w:rPr>
                <w:sz w:val="16"/>
                <w:szCs w:val="16"/>
              </w:rPr>
              <w:t>应进行上线前的安全性测试</w:t>
            </w:r>
            <w:r w:rsidRPr="00471474">
              <w:rPr>
                <w:sz w:val="16"/>
                <w:szCs w:val="16"/>
              </w:rPr>
              <w:t>，</w:t>
            </w:r>
            <w:r>
              <w:rPr>
                <w:sz w:val="16"/>
                <w:szCs w:val="16"/>
              </w:rPr>
              <w:t>并 出具安全测试报告</w:t>
            </w:r>
            <w:r w:rsidRPr="00471474">
              <w:rPr>
                <w:sz w:val="16"/>
                <w:szCs w:val="16"/>
              </w:rPr>
              <w:t>，</w:t>
            </w:r>
            <w:r>
              <w:rPr>
                <w:sz w:val="16"/>
                <w:szCs w:val="16"/>
              </w:rPr>
              <w:t xml:space="preserve">安全测试报 </w:t>
            </w:r>
            <w:proofErr w:type="gramStart"/>
            <w:r>
              <w:rPr>
                <w:sz w:val="16"/>
                <w:szCs w:val="16"/>
              </w:rPr>
              <w:t>告应包含</w:t>
            </w:r>
            <w:proofErr w:type="gramEnd"/>
            <w:r>
              <w:rPr>
                <w:sz w:val="16"/>
                <w:szCs w:val="16"/>
              </w:rPr>
              <w:t>密码应用安全性测试 相关内容</w:t>
            </w:r>
          </w:p>
        </w:tc>
        <w:tc>
          <w:tcPr>
            <w:tcW w:w="1085" w:type="dxa"/>
            <w:tcBorders>
              <w:top w:val="single" w:sz="4" w:space="0" w:color="auto"/>
              <w:left w:val="single" w:sz="4" w:space="0" w:color="auto"/>
            </w:tcBorders>
            <w:shd w:val="clear" w:color="auto" w:fill="auto"/>
            <w:vAlign w:val="center"/>
          </w:tcPr>
          <w:p w14:paraId="7658AC25"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6.8.3</w:t>
            </w:r>
          </w:p>
        </w:tc>
        <w:tc>
          <w:tcPr>
            <w:tcW w:w="1805" w:type="dxa"/>
            <w:tcBorders>
              <w:top w:val="single" w:sz="4" w:space="0" w:color="auto"/>
              <w:left w:val="single" w:sz="4" w:space="0" w:color="auto"/>
            </w:tcBorders>
            <w:shd w:val="clear" w:color="auto" w:fill="auto"/>
            <w:vAlign w:val="center"/>
          </w:tcPr>
          <w:p w14:paraId="42D108D8" w14:textId="77777777" w:rsidR="0019610A" w:rsidRDefault="00193A84">
            <w:pPr>
              <w:pStyle w:val="Other0"/>
              <w:framePr w:w="9240" w:h="12792" w:wrap="none" w:vAnchor="page" w:hAnchor="page" w:x="194" w:y="1384"/>
              <w:spacing w:line="298" w:lineRule="exact"/>
              <w:ind w:firstLine="0"/>
              <w:rPr>
                <w:sz w:val="16"/>
                <w:szCs w:val="16"/>
              </w:rPr>
            </w:pPr>
            <w:r>
              <w:rPr>
                <w:sz w:val="16"/>
                <w:szCs w:val="16"/>
              </w:rPr>
              <w:t>上线前未开展安全 测试</w:t>
            </w:r>
          </w:p>
        </w:tc>
        <w:tc>
          <w:tcPr>
            <w:tcW w:w="1109" w:type="dxa"/>
            <w:tcBorders>
              <w:top w:val="single" w:sz="4" w:space="0" w:color="auto"/>
              <w:left w:val="single" w:sz="4" w:space="0" w:color="auto"/>
              <w:right w:val="single" w:sz="4" w:space="0" w:color="auto"/>
            </w:tcBorders>
            <w:shd w:val="clear" w:color="auto" w:fill="auto"/>
            <w:vAlign w:val="center"/>
          </w:tcPr>
          <w:p w14:paraId="684D149E"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3DBF293E" w14:textId="77777777" w:rsidTr="00471474">
        <w:trPr>
          <w:trHeight w:hRule="exact" w:val="1285"/>
        </w:trPr>
        <w:tc>
          <w:tcPr>
            <w:tcW w:w="552" w:type="dxa"/>
            <w:tcBorders>
              <w:top w:val="single" w:sz="4" w:space="0" w:color="auto"/>
              <w:left w:val="single" w:sz="4" w:space="0" w:color="auto"/>
            </w:tcBorders>
            <w:shd w:val="clear" w:color="auto" w:fill="auto"/>
            <w:vAlign w:val="center"/>
          </w:tcPr>
          <w:p w14:paraId="1E45B6F6"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65</w:t>
            </w:r>
          </w:p>
        </w:tc>
        <w:tc>
          <w:tcPr>
            <w:tcW w:w="902" w:type="dxa"/>
            <w:vMerge w:val="restart"/>
            <w:tcBorders>
              <w:top w:val="single" w:sz="4" w:space="0" w:color="auto"/>
              <w:left w:val="single" w:sz="4" w:space="0" w:color="auto"/>
            </w:tcBorders>
            <w:shd w:val="clear" w:color="auto" w:fill="auto"/>
            <w:vAlign w:val="center"/>
          </w:tcPr>
          <w:p w14:paraId="7388B595" w14:textId="77777777" w:rsidR="0019610A" w:rsidRDefault="00193A84">
            <w:pPr>
              <w:pStyle w:val="Other0"/>
              <w:framePr w:w="9240" w:h="12792" w:wrap="none" w:vAnchor="page" w:hAnchor="page" w:x="194" w:y="1384"/>
              <w:spacing w:line="293" w:lineRule="exact"/>
              <w:ind w:firstLine="0"/>
              <w:jc w:val="center"/>
              <w:rPr>
                <w:sz w:val="16"/>
                <w:szCs w:val="16"/>
              </w:rPr>
            </w:pPr>
            <w:proofErr w:type="gramStart"/>
            <w:r>
              <w:rPr>
                <w:sz w:val="16"/>
                <w:szCs w:val="16"/>
              </w:rPr>
              <w:t>安全运</w:t>
            </w:r>
            <w:proofErr w:type="gramEnd"/>
            <w:r>
              <w:rPr>
                <w:sz w:val="16"/>
                <w:szCs w:val="16"/>
              </w:rPr>
              <w:t>维 管理</w:t>
            </w:r>
          </w:p>
        </w:tc>
        <w:tc>
          <w:tcPr>
            <w:tcW w:w="1262" w:type="dxa"/>
            <w:vMerge w:val="restart"/>
            <w:tcBorders>
              <w:top w:val="single" w:sz="4" w:space="0" w:color="auto"/>
              <w:left w:val="single" w:sz="4" w:space="0" w:color="auto"/>
            </w:tcBorders>
            <w:shd w:val="clear" w:color="auto" w:fill="auto"/>
            <w:vAlign w:val="center"/>
          </w:tcPr>
          <w:p w14:paraId="5EAB1A80" w14:textId="77777777" w:rsidR="0019610A" w:rsidRDefault="00193A84">
            <w:pPr>
              <w:pStyle w:val="Other0"/>
              <w:framePr w:w="9240" w:h="12792" w:wrap="none" w:vAnchor="page" w:hAnchor="page" w:x="194" w:y="1384"/>
              <w:spacing w:line="298" w:lineRule="exact"/>
              <w:ind w:firstLine="0"/>
              <w:jc w:val="center"/>
              <w:rPr>
                <w:sz w:val="16"/>
                <w:szCs w:val="16"/>
              </w:rPr>
            </w:pPr>
            <w:r>
              <w:rPr>
                <w:sz w:val="16"/>
                <w:szCs w:val="16"/>
              </w:rPr>
              <w:t>网络和系统 安全管理</w:t>
            </w:r>
          </w:p>
        </w:tc>
        <w:tc>
          <w:tcPr>
            <w:tcW w:w="2525" w:type="dxa"/>
            <w:tcBorders>
              <w:top w:val="single" w:sz="4" w:space="0" w:color="auto"/>
              <w:left w:val="single" w:sz="4" w:space="0" w:color="auto"/>
            </w:tcBorders>
            <w:shd w:val="clear" w:color="auto" w:fill="auto"/>
          </w:tcPr>
          <w:p w14:paraId="652486A0" w14:textId="7B6063C2" w:rsidR="0019610A" w:rsidRDefault="00193A84">
            <w:pPr>
              <w:pStyle w:val="Other0"/>
              <w:framePr w:w="9240" w:h="12792" w:wrap="none" w:vAnchor="page" w:hAnchor="page" w:x="194" w:y="1384"/>
              <w:spacing w:line="298" w:lineRule="exact"/>
              <w:ind w:firstLine="0"/>
              <w:jc w:val="both"/>
              <w:rPr>
                <w:sz w:val="16"/>
                <w:szCs w:val="16"/>
              </w:rPr>
            </w:pPr>
            <w:r>
              <w:rPr>
                <w:sz w:val="16"/>
                <w:szCs w:val="16"/>
              </w:rPr>
              <w:t>应严格控制运</w:t>
            </w:r>
            <w:proofErr w:type="gramStart"/>
            <w:r>
              <w:rPr>
                <w:sz w:val="16"/>
                <w:szCs w:val="16"/>
              </w:rPr>
              <w:t>维工具</w:t>
            </w:r>
            <w:proofErr w:type="gramEnd"/>
            <w:r>
              <w:rPr>
                <w:sz w:val="16"/>
                <w:szCs w:val="16"/>
              </w:rPr>
              <w:t>的使用</w:t>
            </w:r>
            <w:r w:rsidRPr="00471474">
              <w:rPr>
                <w:sz w:val="16"/>
                <w:szCs w:val="16"/>
              </w:rPr>
              <w:t>，</w:t>
            </w:r>
            <w:r>
              <w:rPr>
                <w:sz w:val="16"/>
                <w:szCs w:val="16"/>
              </w:rPr>
              <w:t>经过审批后才可接入进行操作</w:t>
            </w:r>
            <w:r w:rsidRPr="00471474">
              <w:rPr>
                <w:sz w:val="16"/>
                <w:szCs w:val="16"/>
              </w:rPr>
              <w:t>，</w:t>
            </w:r>
            <w:r>
              <w:rPr>
                <w:sz w:val="16"/>
                <w:szCs w:val="16"/>
              </w:rPr>
              <w:t>操作过程中应保留不可更改的审 计日志</w:t>
            </w:r>
            <w:r w:rsidRPr="00471474">
              <w:rPr>
                <w:sz w:val="16"/>
                <w:szCs w:val="16"/>
              </w:rPr>
              <w:t>，</w:t>
            </w:r>
            <w:r>
              <w:rPr>
                <w:sz w:val="16"/>
                <w:szCs w:val="16"/>
              </w:rPr>
              <w:t>操作结束后应删除工具中的敏感数据</w:t>
            </w:r>
          </w:p>
        </w:tc>
        <w:tc>
          <w:tcPr>
            <w:tcW w:w="1085" w:type="dxa"/>
            <w:tcBorders>
              <w:top w:val="single" w:sz="4" w:space="0" w:color="auto"/>
              <w:left w:val="single" w:sz="4" w:space="0" w:color="auto"/>
            </w:tcBorders>
            <w:shd w:val="clear" w:color="auto" w:fill="auto"/>
            <w:vAlign w:val="center"/>
          </w:tcPr>
          <w:p w14:paraId="454D9811"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6.9.1</w:t>
            </w:r>
          </w:p>
        </w:tc>
        <w:tc>
          <w:tcPr>
            <w:tcW w:w="1805" w:type="dxa"/>
            <w:tcBorders>
              <w:top w:val="single" w:sz="4" w:space="0" w:color="auto"/>
              <w:left w:val="single" w:sz="4" w:space="0" w:color="auto"/>
            </w:tcBorders>
            <w:shd w:val="clear" w:color="auto" w:fill="auto"/>
            <w:vAlign w:val="center"/>
          </w:tcPr>
          <w:p w14:paraId="4CCFAC40"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运</w:t>
            </w:r>
            <w:proofErr w:type="gramStart"/>
            <w:r>
              <w:rPr>
                <w:sz w:val="16"/>
                <w:szCs w:val="16"/>
              </w:rPr>
              <w:t>维工具</w:t>
            </w:r>
            <w:proofErr w:type="gramEnd"/>
            <w:r>
              <w:rPr>
                <w:sz w:val="16"/>
                <w:szCs w:val="16"/>
              </w:rPr>
              <w:t>管控措施 缺失</w:t>
            </w:r>
          </w:p>
        </w:tc>
        <w:tc>
          <w:tcPr>
            <w:tcW w:w="1109" w:type="dxa"/>
            <w:tcBorders>
              <w:top w:val="single" w:sz="4" w:space="0" w:color="auto"/>
              <w:left w:val="single" w:sz="4" w:space="0" w:color="auto"/>
              <w:right w:val="single" w:sz="4" w:space="0" w:color="auto"/>
            </w:tcBorders>
            <w:shd w:val="clear" w:color="auto" w:fill="auto"/>
            <w:vAlign w:val="center"/>
          </w:tcPr>
          <w:p w14:paraId="560FF88D"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13D1C96E" w14:textId="77777777">
        <w:trPr>
          <w:trHeight w:hRule="exact" w:val="1176"/>
        </w:trPr>
        <w:tc>
          <w:tcPr>
            <w:tcW w:w="552" w:type="dxa"/>
            <w:tcBorders>
              <w:top w:val="single" w:sz="4" w:space="0" w:color="auto"/>
              <w:left w:val="single" w:sz="4" w:space="0" w:color="auto"/>
            </w:tcBorders>
            <w:shd w:val="clear" w:color="auto" w:fill="auto"/>
            <w:vAlign w:val="center"/>
          </w:tcPr>
          <w:p w14:paraId="699DF834"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66</w:t>
            </w:r>
          </w:p>
        </w:tc>
        <w:tc>
          <w:tcPr>
            <w:tcW w:w="902" w:type="dxa"/>
            <w:vMerge/>
            <w:tcBorders>
              <w:left w:val="single" w:sz="4" w:space="0" w:color="auto"/>
            </w:tcBorders>
            <w:shd w:val="clear" w:color="auto" w:fill="auto"/>
            <w:vAlign w:val="center"/>
          </w:tcPr>
          <w:p w14:paraId="6C47C412" w14:textId="77777777" w:rsidR="0019610A" w:rsidRDefault="0019610A">
            <w:pPr>
              <w:framePr w:w="9240" w:h="12792" w:wrap="none" w:vAnchor="page" w:hAnchor="page" w:x="194" w:y="1384"/>
            </w:pPr>
          </w:p>
        </w:tc>
        <w:tc>
          <w:tcPr>
            <w:tcW w:w="1262" w:type="dxa"/>
            <w:vMerge/>
            <w:tcBorders>
              <w:left w:val="single" w:sz="4" w:space="0" w:color="auto"/>
            </w:tcBorders>
            <w:shd w:val="clear" w:color="auto" w:fill="auto"/>
            <w:vAlign w:val="center"/>
          </w:tcPr>
          <w:p w14:paraId="1839D6EF" w14:textId="77777777" w:rsidR="0019610A" w:rsidRDefault="0019610A">
            <w:pPr>
              <w:framePr w:w="9240" w:h="12792" w:wrap="none" w:vAnchor="page" w:hAnchor="page" w:x="194" w:y="1384"/>
            </w:pPr>
          </w:p>
        </w:tc>
        <w:tc>
          <w:tcPr>
            <w:tcW w:w="2525" w:type="dxa"/>
            <w:tcBorders>
              <w:top w:val="single" w:sz="4" w:space="0" w:color="auto"/>
              <w:left w:val="single" w:sz="4" w:space="0" w:color="auto"/>
            </w:tcBorders>
            <w:shd w:val="clear" w:color="auto" w:fill="auto"/>
          </w:tcPr>
          <w:p w14:paraId="7DF753FB" w14:textId="51D100EB" w:rsidR="0019610A" w:rsidRDefault="00193A84">
            <w:pPr>
              <w:pStyle w:val="Other0"/>
              <w:framePr w:w="9240" w:h="12792" w:wrap="none" w:vAnchor="page" w:hAnchor="page" w:x="194" w:y="1384"/>
              <w:spacing w:line="294" w:lineRule="exact"/>
              <w:ind w:firstLine="0"/>
              <w:jc w:val="both"/>
              <w:rPr>
                <w:sz w:val="16"/>
                <w:szCs w:val="16"/>
              </w:rPr>
            </w:pPr>
            <w:r>
              <w:rPr>
                <w:sz w:val="16"/>
                <w:szCs w:val="16"/>
              </w:rPr>
              <w:t>应保证所有与外部的连接均得到授权和批准</w:t>
            </w:r>
            <w:r w:rsidRPr="00471474">
              <w:rPr>
                <w:sz w:val="16"/>
                <w:szCs w:val="16"/>
              </w:rPr>
              <w:t>，</w:t>
            </w:r>
            <w:r>
              <w:rPr>
                <w:sz w:val="16"/>
                <w:szCs w:val="16"/>
              </w:rPr>
              <w:t>应定期检查违反规定无线上网及其他违反网络安全策略的行为</w:t>
            </w:r>
          </w:p>
        </w:tc>
        <w:tc>
          <w:tcPr>
            <w:tcW w:w="1085" w:type="dxa"/>
            <w:tcBorders>
              <w:top w:val="single" w:sz="4" w:space="0" w:color="auto"/>
              <w:left w:val="single" w:sz="4" w:space="0" w:color="auto"/>
            </w:tcBorders>
            <w:shd w:val="clear" w:color="auto" w:fill="auto"/>
            <w:vAlign w:val="center"/>
          </w:tcPr>
          <w:p w14:paraId="145DB720"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6.9.2</w:t>
            </w:r>
          </w:p>
        </w:tc>
        <w:tc>
          <w:tcPr>
            <w:tcW w:w="1805" w:type="dxa"/>
            <w:tcBorders>
              <w:top w:val="single" w:sz="4" w:space="0" w:color="auto"/>
              <w:left w:val="single" w:sz="4" w:space="0" w:color="auto"/>
            </w:tcBorders>
            <w:shd w:val="clear" w:color="auto" w:fill="auto"/>
            <w:vAlign w:val="center"/>
          </w:tcPr>
          <w:p w14:paraId="6A4712AD"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设备外联管控措施 缺失</w:t>
            </w:r>
          </w:p>
        </w:tc>
        <w:tc>
          <w:tcPr>
            <w:tcW w:w="1109" w:type="dxa"/>
            <w:tcBorders>
              <w:top w:val="single" w:sz="4" w:space="0" w:color="auto"/>
              <w:left w:val="single" w:sz="4" w:space="0" w:color="auto"/>
              <w:right w:val="single" w:sz="4" w:space="0" w:color="auto"/>
            </w:tcBorders>
            <w:shd w:val="clear" w:color="auto" w:fill="auto"/>
            <w:vAlign w:val="center"/>
          </w:tcPr>
          <w:p w14:paraId="43A45EB3"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6AC6DA7F" w14:textId="77777777">
        <w:trPr>
          <w:trHeight w:hRule="exact" w:val="902"/>
        </w:trPr>
        <w:tc>
          <w:tcPr>
            <w:tcW w:w="552" w:type="dxa"/>
            <w:tcBorders>
              <w:top w:val="single" w:sz="4" w:space="0" w:color="auto"/>
              <w:left w:val="single" w:sz="4" w:space="0" w:color="auto"/>
            </w:tcBorders>
            <w:shd w:val="clear" w:color="auto" w:fill="auto"/>
            <w:vAlign w:val="center"/>
          </w:tcPr>
          <w:p w14:paraId="7229309D"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67</w:t>
            </w:r>
          </w:p>
        </w:tc>
        <w:tc>
          <w:tcPr>
            <w:tcW w:w="902" w:type="dxa"/>
            <w:vMerge/>
            <w:tcBorders>
              <w:left w:val="single" w:sz="4" w:space="0" w:color="auto"/>
            </w:tcBorders>
            <w:shd w:val="clear" w:color="auto" w:fill="auto"/>
            <w:vAlign w:val="center"/>
          </w:tcPr>
          <w:p w14:paraId="313AE4F5"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3B6E5077" w14:textId="77777777" w:rsidR="0019610A" w:rsidRDefault="00193A84">
            <w:pPr>
              <w:pStyle w:val="Other0"/>
              <w:framePr w:w="9240" w:h="12792" w:wrap="none" w:vAnchor="page" w:hAnchor="page" w:x="194" w:y="1384"/>
              <w:spacing w:line="302" w:lineRule="exact"/>
              <w:ind w:firstLine="0"/>
              <w:jc w:val="center"/>
              <w:rPr>
                <w:sz w:val="16"/>
                <w:szCs w:val="16"/>
              </w:rPr>
            </w:pPr>
            <w:r>
              <w:rPr>
                <w:sz w:val="16"/>
                <w:szCs w:val="16"/>
              </w:rPr>
              <w:t>恶意代码 防范管理</w:t>
            </w:r>
          </w:p>
        </w:tc>
        <w:tc>
          <w:tcPr>
            <w:tcW w:w="2525" w:type="dxa"/>
            <w:tcBorders>
              <w:top w:val="single" w:sz="4" w:space="0" w:color="auto"/>
              <w:left w:val="single" w:sz="4" w:space="0" w:color="auto"/>
            </w:tcBorders>
            <w:shd w:val="clear" w:color="auto" w:fill="auto"/>
          </w:tcPr>
          <w:p w14:paraId="1211A752" w14:textId="77777777" w:rsidR="0019610A" w:rsidRDefault="00193A84">
            <w:pPr>
              <w:pStyle w:val="Other0"/>
              <w:framePr w:w="9240" w:h="12792" w:wrap="none" w:vAnchor="page" w:hAnchor="page" w:x="194" w:y="1384"/>
              <w:spacing w:line="298" w:lineRule="exact"/>
              <w:ind w:firstLine="0"/>
              <w:jc w:val="both"/>
              <w:rPr>
                <w:sz w:val="16"/>
                <w:szCs w:val="16"/>
              </w:rPr>
            </w:pPr>
            <w:r>
              <w:rPr>
                <w:sz w:val="16"/>
                <w:szCs w:val="16"/>
              </w:rPr>
              <w:t>应提高所有用户的防恶意代码意 识</w:t>
            </w:r>
            <w:r w:rsidRPr="00471474">
              <w:rPr>
                <w:sz w:val="16"/>
                <w:szCs w:val="16"/>
              </w:rPr>
              <w:t>，</w:t>
            </w:r>
            <w:r>
              <w:rPr>
                <w:sz w:val="16"/>
                <w:szCs w:val="16"/>
              </w:rPr>
              <w:t>对外来计算机或存储设备接 入系统前进行恶意代码检查等</w:t>
            </w:r>
          </w:p>
        </w:tc>
        <w:tc>
          <w:tcPr>
            <w:tcW w:w="1085" w:type="dxa"/>
            <w:tcBorders>
              <w:top w:val="single" w:sz="4" w:space="0" w:color="auto"/>
              <w:left w:val="single" w:sz="4" w:space="0" w:color="auto"/>
            </w:tcBorders>
            <w:shd w:val="clear" w:color="auto" w:fill="auto"/>
            <w:vAlign w:val="center"/>
          </w:tcPr>
          <w:p w14:paraId="4A4CB035"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6.9.3</w:t>
            </w:r>
          </w:p>
        </w:tc>
        <w:tc>
          <w:tcPr>
            <w:tcW w:w="1805" w:type="dxa"/>
            <w:tcBorders>
              <w:top w:val="single" w:sz="4" w:space="0" w:color="auto"/>
              <w:left w:val="single" w:sz="4" w:space="0" w:color="auto"/>
            </w:tcBorders>
            <w:shd w:val="clear" w:color="auto" w:fill="auto"/>
            <w:vAlign w:val="center"/>
          </w:tcPr>
          <w:p w14:paraId="7B10BCAA" w14:textId="77777777" w:rsidR="0019610A" w:rsidRDefault="00193A84">
            <w:pPr>
              <w:pStyle w:val="Other0"/>
              <w:framePr w:w="9240" w:h="12792" w:wrap="none" w:vAnchor="page" w:hAnchor="page" w:x="194" w:y="1384"/>
              <w:spacing w:line="298" w:lineRule="exact"/>
              <w:ind w:firstLine="0"/>
              <w:rPr>
                <w:sz w:val="16"/>
                <w:szCs w:val="16"/>
              </w:rPr>
            </w:pPr>
            <w:r>
              <w:rPr>
                <w:sz w:val="16"/>
                <w:szCs w:val="16"/>
              </w:rPr>
              <w:t xml:space="preserve">外来接入设备恶意代 </w:t>
            </w:r>
            <w:proofErr w:type="gramStart"/>
            <w:r>
              <w:rPr>
                <w:sz w:val="16"/>
                <w:szCs w:val="16"/>
              </w:rPr>
              <w:t>码检查</w:t>
            </w:r>
            <w:proofErr w:type="gramEnd"/>
            <w:r>
              <w:rPr>
                <w:sz w:val="16"/>
                <w:szCs w:val="16"/>
              </w:rPr>
              <w:t>措施缺失</w:t>
            </w:r>
          </w:p>
        </w:tc>
        <w:tc>
          <w:tcPr>
            <w:tcW w:w="1109" w:type="dxa"/>
            <w:tcBorders>
              <w:top w:val="single" w:sz="4" w:space="0" w:color="auto"/>
              <w:left w:val="single" w:sz="4" w:space="0" w:color="auto"/>
              <w:right w:val="single" w:sz="4" w:space="0" w:color="auto"/>
            </w:tcBorders>
            <w:shd w:val="clear" w:color="auto" w:fill="auto"/>
            <w:vAlign w:val="center"/>
          </w:tcPr>
          <w:p w14:paraId="4C22B6AD"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二级及以上 系统</w:t>
            </w:r>
          </w:p>
        </w:tc>
      </w:tr>
      <w:tr w:rsidR="0019610A" w14:paraId="49591186" w14:textId="77777777">
        <w:trPr>
          <w:trHeight w:hRule="exact" w:val="902"/>
        </w:trPr>
        <w:tc>
          <w:tcPr>
            <w:tcW w:w="552" w:type="dxa"/>
            <w:tcBorders>
              <w:top w:val="single" w:sz="4" w:space="0" w:color="auto"/>
              <w:left w:val="single" w:sz="4" w:space="0" w:color="auto"/>
            </w:tcBorders>
            <w:shd w:val="clear" w:color="auto" w:fill="auto"/>
            <w:vAlign w:val="center"/>
          </w:tcPr>
          <w:p w14:paraId="69B91732"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68</w:t>
            </w:r>
          </w:p>
        </w:tc>
        <w:tc>
          <w:tcPr>
            <w:tcW w:w="902" w:type="dxa"/>
            <w:vMerge/>
            <w:tcBorders>
              <w:left w:val="single" w:sz="4" w:space="0" w:color="auto"/>
            </w:tcBorders>
            <w:shd w:val="clear" w:color="auto" w:fill="auto"/>
            <w:vAlign w:val="center"/>
          </w:tcPr>
          <w:p w14:paraId="7CBBCA14"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4B445734" w14:textId="77777777" w:rsidR="0019610A" w:rsidRDefault="00193A84">
            <w:pPr>
              <w:pStyle w:val="Other0"/>
              <w:framePr w:w="9240" w:h="12792" w:wrap="none" w:vAnchor="page" w:hAnchor="page" w:x="194" w:y="1384"/>
              <w:ind w:firstLine="0"/>
              <w:jc w:val="center"/>
              <w:rPr>
                <w:sz w:val="16"/>
                <w:szCs w:val="16"/>
              </w:rPr>
            </w:pPr>
            <w:r>
              <w:rPr>
                <w:sz w:val="16"/>
                <w:szCs w:val="16"/>
              </w:rPr>
              <w:t>变更管理</w:t>
            </w:r>
          </w:p>
        </w:tc>
        <w:tc>
          <w:tcPr>
            <w:tcW w:w="2525" w:type="dxa"/>
            <w:tcBorders>
              <w:top w:val="single" w:sz="4" w:space="0" w:color="auto"/>
              <w:left w:val="single" w:sz="4" w:space="0" w:color="auto"/>
            </w:tcBorders>
            <w:shd w:val="clear" w:color="auto" w:fill="auto"/>
          </w:tcPr>
          <w:p w14:paraId="17D23C23" w14:textId="77777777" w:rsidR="0019610A" w:rsidRDefault="00193A84">
            <w:pPr>
              <w:pStyle w:val="Other0"/>
              <w:framePr w:w="9240" w:h="12792" w:wrap="none" w:vAnchor="page" w:hAnchor="page" w:x="194" w:y="1384"/>
              <w:spacing w:line="298" w:lineRule="exact"/>
              <w:ind w:firstLine="0"/>
              <w:jc w:val="both"/>
              <w:rPr>
                <w:sz w:val="16"/>
                <w:szCs w:val="16"/>
              </w:rPr>
            </w:pPr>
            <w:r>
              <w:rPr>
                <w:sz w:val="16"/>
                <w:szCs w:val="16"/>
              </w:rPr>
              <w:t>应明确变更需求</w:t>
            </w:r>
            <w:r w:rsidRPr="00471474">
              <w:rPr>
                <w:sz w:val="16"/>
                <w:szCs w:val="16"/>
              </w:rPr>
              <w:t>，</w:t>
            </w:r>
            <w:r>
              <w:rPr>
                <w:sz w:val="16"/>
                <w:szCs w:val="16"/>
              </w:rPr>
              <w:t>变更前根据变 更需求制定变更方案</w:t>
            </w:r>
            <w:r w:rsidRPr="00471474">
              <w:rPr>
                <w:sz w:val="16"/>
                <w:szCs w:val="16"/>
              </w:rPr>
              <w:t>，</w:t>
            </w:r>
            <w:r>
              <w:rPr>
                <w:sz w:val="16"/>
                <w:szCs w:val="16"/>
              </w:rPr>
              <w:t>变更方案 经过评审</w:t>
            </w:r>
            <w:r w:rsidRPr="00471474">
              <w:rPr>
                <w:sz w:val="16"/>
                <w:szCs w:val="16"/>
              </w:rPr>
              <w:t>、</w:t>
            </w:r>
            <w:r>
              <w:rPr>
                <w:sz w:val="16"/>
                <w:szCs w:val="16"/>
              </w:rPr>
              <w:t>审批后方可实施</w:t>
            </w:r>
          </w:p>
        </w:tc>
        <w:tc>
          <w:tcPr>
            <w:tcW w:w="1085" w:type="dxa"/>
            <w:tcBorders>
              <w:top w:val="single" w:sz="4" w:space="0" w:color="auto"/>
              <w:left w:val="single" w:sz="4" w:space="0" w:color="auto"/>
            </w:tcBorders>
            <w:shd w:val="clear" w:color="auto" w:fill="auto"/>
            <w:vAlign w:val="center"/>
          </w:tcPr>
          <w:p w14:paraId="7759C0CF"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6.9.4</w:t>
            </w:r>
          </w:p>
        </w:tc>
        <w:tc>
          <w:tcPr>
            <w:tcW w:w="1805" w:type="dxa"/>
            <w:tcBorders>
              <w:top w:val="single" w:sz="4" w:space="0" w:color="auto"/>
              <w:left w:val="single" w:sz="4" w:space="0" w:color="auto"/>
            </w:tcBorders>
            <w:shd w:val="clear" w:color="auto" w:fill="auto"/>
            <w:vAlign w:val="center"/>
          </w:tcPr>
          <w:p w14:paraId="4946CAF2" w14:textId="77777777" w:rsidR="0019610A" w:rsidRDefault="00193A84">
            <w:pPr>
              <w:pStyle w:val="Other0"/>
              <w:framePr w:w="9240" w:h="12792" w:wrap="none" w:vAnchor="page" w:hAnchor="page" w:x="194" w:y="1384"/>
              <w:ind w:firstLine="0"/>
              <w:rPr>
                <w:sz w:val="16"/>
                <w:szCs w:val="16"/>
              </w:rPr>
            </w:pPr>
            <w:r>
              <w:rPr>
                <w:sz w:val="16"/>
                <w:szCs w:val="16"/>
              </w:rPr>
              <w:t>变更管理制度缺失</w:t>
            </w:r>
          </w:p>
        </w:tc>
        <w:tc>
          <w:tcPr>
            <w:tcW w:w="1109" w:type="dxa"/>
            <w:tcBorders>
              <w:top w:val="single" w:sz="4" w:space="0" w:color="auto"/>
              <w:left w:val="single" w:sz="4" w:space="0" w:color="auto"/>
              <w:right w:val="single" w:sz="4" w:space="0" w:color="auto"/>
            </w:tcBorders>
            <w:shd w:val="clear" w:color="auto" w:fill="auto"/>
            <w:vAlign w:val="center"/>
          </w:tcPr>
          <w:p w14:paraId="3BE48898"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二级及以上 系统</w:t>
            </w:r>
          </w:p>
        </w:tc>
      </w:tr>
      <w:tr w:rsidR="0019610A" w14:paraId="7E5173F8" w14:textId="77777777" w:rsidTr="00471474">
        <w:trPr>
          <w:trHeight w:hRule="exact" w:val="991"/>
        </w:trPr>
        <w:tc>
          <w:tcPr>
            <w:tcW w:w="552" w:type="dxa"/>
            <w:tcBorders>
              <w:top w:val="single" w:sz="4" w:space="0" w:color="auto"/>
              <w:left w:val="single" w:sz="4" w:space="0" w:color="auto"/>
            </w:tcBorders>
            <w:shd w:val="clear" w:color="auto" w:fill="auto"/>
            <w:vAlign w:val="center"/>
          </w:tcPr>
          <w:p w14:paraId="79022781"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69</w:t>
            </w:r>
          </w:p>
        </w:tc>
        <w:tc>
          <w:tcPr>
            <w:tcW w:w="902" w:type="dxa"/>
            <w:vMerge/>
            <w:tcBorders>
              <w:left w:val="single" w:sz="4" w:space="0" w:color="auto"/>
            </w:tcBorders>
            <w:shd w:val="clear" w:color="auto" w:fill="auto"/>
            <w:vAlign w:val="center"/>
          </w:tcPr>
          <w:p w14:paraId="62B27A4B" w14:textId="77777777" w:rsidR="0019610A" w:rsidRDefault="0019610A">
            <w:pPr>
              <w:framePr w:w="9240" w:h="12792" w:wrap="none" w:vAnchor="page" w:hAnchor="page" w:x="194" w:y="1384"/>
            </w:pPr>
          </w:p>
        </w:tc>
        <w:tc>
          <w:tcPr>
            <w:tcW w:w="1262" w:type="dxa"/>
            <w:tcBorders>
              <w:top w:val="single" w:sz="4" w:space="0" w:color="auto"/>
              <w:left w:val="single" w:sz="4" w:space="0" w:color="auto"/>
            </w:tcBorders>
            <w:shd w:val="clear" w:color="auto" w:fill="auto"/>
            <w:vAlign w:val="center"/>
          </w:tcPr>
          <w:p w14:paraId="740A87F4" w14:textId="77777777" w:rsidR="0019610A" w:rsidRDefault="00193A84">
            <w:pPr>
              <w:pStyle w:val="Other0"/>
              <w:framePr w:w="9240" w:h="12792" w:wrap="none" w:vAnchor="page" w:hAnchor="page" w:x="194" w:y="1384"/>
              <w:spacing w:line="298" w:lineRule="exact"/>
              <w:ind w:firstLine="0"/>
              <w:jc w:val="center"/>
              <w:rPr>
                <w:sz w:val="16"/>
                <w:szCs w:val="16"/>
              </w:rPr>
            </w:pPr>
            <w:r>
              <w:rPr>
                <w:sz w:val="16"/>
                <w:szCs w:val="16"/>
              </w:rPr>
              <w:t>备份与 恢复管理</w:t>
            </w:r>
          </w:p>
        </w:tc>
        <w:tc>
          <w:tcPr>
            <w:tcW w:w="2525" w:type="dxa"/>
            <w:tcBorders>
              <w:top w:val="single" w:sz="4" w:space="0" w:color="auto"/>
              <w:left w:val="single" w:sz="4" w:space="0" w:color="auto"/>
            </w:tcBorders>
            <w:shd w:val="clear" w:color="auto" w:fill="auto"/>
          </w:tcPr>
          <w:p w14:paraId="530E8D62" w14:textId="461ABD5F" w:rsidR="0019610A" w:rsidRDefault="00193A84">
            <w:pPr>
              <w:pStyle w:val="Other0"/>
              <w:framePr w:w="9240" w:h="12792" w:wrap="none" w:vAnchor="page" w:hAnchor="page" w:x="194" w:y="1384"/>
              <w:spacing w:line="301" w:lineRule="exact"/>
              <w:ind w:firstLine="0"/>
              <w:jc w:val="both"/>
              <w:rPr>
                <w:sz w:val="16"/>
                <w:szCs w:val="16"/>
              </w:rPr>
            </w:pPr>
            <w:r>
              <w:rPr>
                <w:sz w:val="16"/>
                <w:szCs w:val="16"/>
              </w:rPr>
              <w:t>应根据数据的重要性和数据对系统运行的影响</w:t>
            </w:r>
            <w:r w:rsidRPr="00471474">
              <w:rPr>
                <w:sz w:val="16"/>
                <w:szCs w:val="16"/>
              </w:rPr>
              <w:t>，</w:t>
            </w:r>
            <w:r>
              <w:rPr>
                <w:sz w:val="16"/>
                <w:szCs w:val="16"/>
              </w:rPr>
              <w:t>制定数据的备份策略和恢复策略</w:t>
            </w:r>
            <w:r w:rsidRPr="00471474">
              <w:rPr>
                <w:sz w:val="16"/>
                <w:szCs w:val="16"/>
              </w:rPr>
              <w:t>、</w:t>
            </w:r>
            <w:r>
              <w:rPr>
                <w:sz w:val="16"/>
                <w:szCs w:val="16"/>
              </w:rPr>
              <w:t>备份程序和恢复程序等</w:t>
            </w:r>
          </w:p>
        </w:tc>
        <w:tc>
          <w:tcPr>
            <w:tcW w:w="1085" w:type="dxa"/>
            <w:tcBorders>
              <w:top w:val="single" w:sz="4" w:space="0" w:color="auto"/>
              <w:left w:val="single" w:sz="4" w:space="0" w:color="auto"/>
            </w:tcBorders>
            <w:shd w:val="clear" w:color="auto" w:fill="auto"/>
            <w:vAlign w:val="center"/>
          </w:tcPr>
          <w:p w14:paraId="7052B83F"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6.9.5</w:t>
            </w:r>
          </w:p>
        </w:tc>
        <w:tc>
          <w:tcPr>
            <w:tcW w:w="1805" w:type="dxa"/>
            <w:tcBorders>
              <w:top w:val="single" w:sz="4" w:space="0" w:color="auto"/>
              <w:left w:val="single" w:sz="4" w:space="0" w:color="auto"/>
            </w:tcBorders>
            <w:shd w:val="clear" w:color="auto" w:fill="auto"/>
            <w:vAlign w:val="center"/>
          </w:tcPr>
          <w:p w14:paraId="30734C50" w14:textId="77777777" w:rsidR="0019610A" w:rsidRDefault="00193A84">
            <w:pPr>
              <w:pStyle w:val="Other0"/>
              <w:framePr w:w="9240" w:h="12792" w:wrap="none" w:vAnchor="page" w:hAnchor="page" w:x="194" w:y="1384"/>
              <w:ind w:firstLine="0"/>
              <w:rPr>
                <w:sz w:val="16"/>
                <w:szCs w:val="16"/>
              </w:rPr>
            </w:pPr>
            <w:r>
              <w:rPr>
                <w:sz w:val="16"/>
                <w:szCs w:val="16"/>
              </w:rPr>
              <w:t>数据备份策略缺失</w:t>
            </w:r>
          </w:p>
        </w:tc>
        <w:tc>
          <w:tcPr>
            <w:tcW w:w="1109" w:type="dxa"/>
            <w:tcBorders>
              <w:top w:val="single" w:sz="4" w:space="0" w:color="auto"/>
              <w:left w:val="single" w:sz="4" w:space="0" w:color="auto"/>
              <w:right w:val="single" w:sz="4" w:space="0" w:color="auto"/>
            </w:tcBorders>
            <w:shd w:val="clear" w:color="auto" w:fill="auto"/>
            <w:vAlign w:val="center"/>
          </w:tcPr>
          <w:p w14:paraId="5243639E"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二级及以上 系统</w:t>
            </w:r>
          </w:p>
        </w:tc>
      </w:tr>
      <w:tr w:rsidR="0019610A" w14:paraId="596166A3" w14:textId="77777777" w:rsidTr="00471474">
        <w:trPr>
          <w:trHeight w:hRule="exact" w:val="707"/>
        </w:trPr>
        <w:tc>
          <w:tcPr>
            <w:tcW w:w="552" w:type="dxa"/>
            <w:tcBorders>
              <w:top w:val="single" w:sz="4" w:space="0" w:color="auto"/>
              <w:left w:val="single" w:sz="4" w:space="0" w:color="auto"/>
            </w:tcBorders>
            <w:shd w:val="clear" w:color="auto" w:fill="auto"/>
            <w:vAlign w:val="center"/>
          </w:tcPr>
          <w:p w14:paraId="15DAED8D"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70</w:t>
            </w:r>
          </w:p>
        </w:tc>
        <w:tc>
          <w:tcPr>
            <w:tcW w:w="902" w:type="dxa"/>
            <w:vMerge/>
            <w:tcBorders>
              <w:left w:val="single" w:sz="4" w:space="0" w:color="auto"/>
            </w:tcBorders>
            <w:shd w:val="clear" w:color="auto" w:fill="auto"/>
            <w:vAlign w:val="center"/>
          </w:tcPr>
          <w:p w14:paraId="0AD808D3" w14:textId="77777777" w:rsidR="0019610A" w:rsidRDefault="0019610A">
            <w:pPr>
              <w:framePr w:w="9240" w:h="12792" w:wrap="none" w:vAnchor="page" w:hAnchor="page" w:x="194" w:y="1384"/>
            </w:pPr>
          </w:p>
        </w:tc>
        <w:tc>
          <w:tcPr>
            <w:tcW w:w="1262" w:type="dxa"/>
            <w:vMerge w:val="restart"/>
            <w:tcBorders>
              <w:top w:val="single" w:sz="4" w:space="0" w:color="auto"/>
              <w:left w:val="single" w:sz="4" w:space="0" w:color="auto"/>
            </w:tcBorders>
            <w:shd w:val="clear" w:color="auto" w:fill="auto"/>
            <w:vAlign w:val="center"/>
          </w:tcPr>
          <w:p w14:paraId="1CD74EE3" w14:textId="77777777" w:rsidR="0019610A" w:rsidRDefault="00193A84">
            <w:pPr>
              <w:pStyle w:val="Other0"/>
              <w:framePr w:w="9240" w:h="12792" w:wrap="none" w:vAnchor="page" w:hAnchor="page" w:x="194" w:y="1384"/>
              <w:ind w:firstLine="0"/>
              <w:jc w:val="center"/>
              <w:rPr>
                <w:sz w:val="16"/>
                <w:szCs w:val="16"/>
              </w:rPr>
            </w:pPr>
            <w:r>
              <w:rPr>
                <w:sz w:val="16"/>
                <w:szCs w:val="16"/>
              </w:rPr>
              <w:t>应急预案管理</w:t>
            </w:r>
          </w:p>
        </w:tc>
        <w:tc>
          <w:tcPr>
            <w:tcW w:w="2525" w:type="dxa"/>
            <w:tcBorders>
              <w:top w:val="single" w:sz="4" w:space="0" w:color="auto"/>
              <w:left w:val="single" w:sz="4" w:space="0" w:color="auto"/>
            </w:tcBorders>
            <w:shd w:val="clear" w:color="auto" w:fill="auto"/>
          </w:tcPr>
          <w:p w14:paraId="0AFA11D7" w14:textId="77777777" w:rsidR="0019610A" w:rsidRDefault="00193A84">
            <w:pPr>
              <w:pStyle w:val="Other0"/>
              <w:framePr w:w="9240" w:h="12792" w:wrap="none" w:vAnchor="page" w:hAnchor="page" w:x="194" w:y="1384"/>
              <w:spacing w:line="293" w:lineRule="exact"/>
              <w:ind w:firstLine="0"/>
              <w:jc w:val="both"/>
              <w:rPr>
                <w:sz w:val="16"/>
                <w:szCs w:val="16"/>
              </w:rPr>
            </w:pPr>
            <w:r>
              <w:rPr>
                <w:sz w:val="16"/>
                <w:szCs w:val="16"/>
              </w:rPr>
              <w:t>应制</w:t>
            </w:r>
            <w:proofErr w:type="gramStart"/>
            <w:r>
              <w:rPr>
                <w:sz w:val="16"/>
                <w:szCs w:val="16"/>
              </w:rPr>
              <w:t>定重要</w:t>
            </w:r>
            <w:proofErr w:type="gramEnd"/>
            <w:r>
              <w:rPr>
                <w:sz w:val="16"/>
                <w:szCs w:val="16"/>
              </w:rPr>
              <w:t>事件的应急预案</w:t>
            </w:r>
            <w:r w:rsidRPr="00471474">
              <w:rPr>
                <w:sz w:val="16"/>
                <w:szCs w:val="16"/>
              </w:rPr>
              <w:t>，</w:t>
            </w:r>
            <w:r>
              <w:rPr>
                <w:sz w:val="16"/>
                <w:szCs w:val="16"/>
              </w:rPr>
              <w:t xml:space="preserve">包括应 </w:t>
            </w:r>
            <w:proofErr w:type="gramStart"/>
            <w:r>
              <w:rPr>
                <w:sz w:val="16"/>
                <w:szCs w:val="16"/>
              </w:rPr>
              <w:t>急处理</w:t>
            </w:r>
            <w:proofErr w:type="gramEnd"/>
            <w:r>
              <w:rPr>
                <w:sz w:val="16"/>
                <w:szCs w:val="16"/>
              </w:rPr>
              <w:t>流程</w:t>
            </w:r>
            <w:r w:rsidRPr="00471474">
              <w:rPr>
                <w:sz w:val="16"/>
                <w:szCs w:val="16"/>
              </w:rPr>
              <w:t>、</w:t>
            </w:r>
            <w:r>
              <w:rPr>
                <w:sz w:val="16"/>
                <w:szCs w:val="16"/>
              </w:rPr>
              <w:t>系统恢复流程等内容</w:t>
            </w:r>
          </w:p>
        </w:tc>
        <w:tc>
          <w:tcPr>
            <w:tcW w:w="1085" w:type="dxa"/>
            <w:tcBorders>
              <w:top w:val="single" w:sz="4" w:space="0" w:color="auto"/>
              <w:left w:val="single" w:sz="4" w:space="0" w:color="auto"/>
            </w:tcBorders>
            <w:shd w:val="clear" w:color="auto" w:fill="auto"/>
            <w:vAlign w:val="center"/>
          </w:tcPr>
          <w:p w14:paraId="368B2180"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6.9.6</w:t>
            </w:r>
          </w:p>
        </w:tc>
        <w:tc>
          <w:tcPr>
            <w:tcW w:w="1805" w:type="dxa"/>
            <w:tcBorders>
              <w:top w:val="single" w:sz="4" w:space="0" w:color="auto"/>
              <w:left w:val="single" w:sz="4" w:space="0" w:color="auto"/>
            </w:tcBorders>
            <w:shd w:val="clear" w:color="auto" w:fill="auto"/>
          </w:tcPr>
          <w:p w14:paraId="1290EE6A"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重要事件应急预案 缺失</w:t>
            </w:r>
          </w:p>
        </w:tc>
        <w:tc>
          <w:tcPr>
            <w:tcW w:w="1109" w:type="dxa"/>
            <w:tcBorders>
              <w:top w:val="single" w:sz="4" w:space="0" w:color="auto"/>
              <w:left w:val="single" w:sz="4" w:space="0" w:color="auto"/>
              <w:right w:val="single" w:sz="4" w:space="0" w:color="auto"/>
            </w:tcBorders>
            <w:shd w:val="clear" w:color="auto" w:fill="auto"/>
          </w:tcPr>
          <w:p w14:paraId="5D1713D9"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二级及以上 系统</w:t>
            </w:r>
          </w:p>
        </w:tc>
      </w:tr>
      <w:tr w:rsidR="0019610A" w14:paraId="2377C3A5" w14:textId="77777777" w:rsidTr="00471474">
        <w:trPr>
          <w:trHeight w:hRule="exact" w:val="703"/>
        </w:trPr>
        <w:tc>
          <w:tcPr>
            <w:tcW w:w="552" w:type="dxa"/>
            <w:tcBorders>
              <w:top w:val="single" w:sz="4" w:space="0" w:color="auto"/>
              <w:left w:val="single" w:sz="4" w:space="0" w:color="auto"/>
            </w:tcBorders>
            <w:shd w:val="clear" w:color="auto" w:fill="auto"/>
            <w:vAlign w:val="center"/>
          </w:tcPr>
          <w:p w14:paraId="08AB7042" w14:textId="77777777" w:rsidR="0019610A" w:rsidRDefault="00193A84">
            <w:pPr>
              <w:pStyle w:val="Other0"/>
              <w:framePr w:w="9240" w:h="12792" w:wrap="none" w:vAnchor="page" w:hAnchor="page" w:x="194" w:y="1384"/>
              <w:ind w:firstLine="140"/>
              <w:rPr>
                <w:sz w:val="16"/>
                <w:szCs w:val="16"/>
              </w:rPr>
            </w:pPr>
            <w:r>
              <w:rPr>
                <w:rFonts w:ascii="Times New Roman" w:eastAsia="Times New Roman" w:hAnsi="Times New Roman" w:cs="Times New Roman"/>
                <w:sz w:val="16"/>
                <w:szCs w:val="16"/>
              </w:rPr>
              <w:t>71</w:t>
            </w:r>
          </w:p>
        </w:tc>
        <w:tc>
          <w:tcPr>
            <w:tcW w:w="902" w:type="dxa"/>
            <w:vMerge/>
            <w:tcBorders>
              <w:left w:val="single" w:sz="4" w:space="0" w:color="auto"/>
            </w:tcBorders>
            <w:shd w:val="clear" w:color="auto" w:fill="auto"/>
            <w:vAlign w:val="center"/>
          </w:tcPr>
          <w:p w14:paraId="33FE3CD0" w14:textId="77777777" w:rsidR="0019610A" w:rsidRDefault="0019610A">
            <w:pPr>
              <w:framePr w:w="9240" w:h="12792" w:wrap="none" w:vAnchor="page" w:hAnchor="page" w:x="194" w:y="1384"/>
            </w:pPr>
          </w:p>
        </w:tc>
        <w:tc>
          <w:tcPr>
            <w:tcW w:w="1262" w:type="dxa"/>
            <w:vMerge/>
            <w:tcBorders>
              <w:left w:val="single" w:sz="4" w:space="0" w:color="auto"/>
            </w:tcBorders>
            <w:shd w:val="clear" w:color="auto" w:fill="auto"/>
            <w:vAlign w:val="center"/>
          </w:tcPr>
          <w:p w14:paraId="3B6FD12D" w14:textId="77777777" w:rsidR="0019610A" w:rsidRDefault="0019610A">
            <w:pPr>
              <w:framePr w:w="9240" w:h="12792" w:wrap="none" w:vAnchor="page" w:hAnchor="page" w:x="194" w:y="1384"/>
            </w:pPr>
          </w:p>
        </w:tc>
        <w:tc>
          <w:tcPr>
            <w:tcW w:w="2525" w:type="dxa"/>
            <w:tcBorders>
              <w:top w:val="single" w:sz="4" w:space="0" w:color="auto"/>
              <w:left w:val="single" w:sz="4" w:space="0" w:color="auto"/>
            </w:tcBorders>
            <w:shd w:val="clear" w:color="auto" w:fill="auto"/>
          </w:tcPr>
          <w:p w14:paraId="4BB88E7A" w14:textId="77777777" w:rsidR="0019610A" w:rsidRDefault="00193A84">
            <w:pPr>
              <w:pStyle w:val="Other0"/>
              <w:framePr w:w="9240" w:h="12792" w:wrap="none" w:vAnchor="page" w:hAnchor="page" w:x="194" w:y="1384"/>
              <w:spacing w:line="302" w:lineRule="exact"/>
              <w:ind w:firstLine="0"/>
              <w:jc w:val="both"/>
              <w:rPr>
                <w:sz w:val="16"/>
                <w:szCs w:val="16"/>
              </w:rPr>
            </w:pPr>
            <w:r>
              <w:rPr>
                <w:sz w:val="16"/>
                <w:szCs w:val="16"/>
              </w:rPr>
              <w:t>应定期对系统相关的人员进行应急 预案培训</w:t>
            </w:r>
            <w:r w:rsidRPr="00471474">
              <w:rPr>
                <w:sz w:val="16"/>
                <w:szCs w:val="16"/>
              </w:rPr>
              <w:t>，</w:t>
            </w:r>
            <w:r>
              <w:rPr>
                <w:sz w:val="16"/>
                <w:szCs w:val="16"/>
              </w:rPr>
              <w:t>并进行应急预案的演练</w:t>
            </w:r>
          </w:p>
        </w:tc>
        <w:tc>
          <w:tcPr>
            <w:tcW w:w="1085" w:type="dxa"/>
            <w:tcBorders>
              <w:top w:val="single" w:sz="4" w:space="0" w:color="auto"/>
              <w:left w:val="single" w:sz="4" w:space="0" w:color="auto"/>
            </w:tcBorders>
            <w:shd w:val="clear" w:color="auto" w:fill="auto"/>
            <w:vAlign w:val="center"/>
          </w:tcPr>
          <w:p w14:paraId="023EC414"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lang w:val="en-US" w:eastAsia="en-US" w:bidi="en-US"/>
              </w:rPr>
              <w:t>6.9.7</w:t>
            </w:r>
          </w:p>
        </w:tc>
        <w:tc>
          <w:tcPr>
            <w:tcW w:w="1805" w:type="dxa"/>
            <w:tcBorders>
              <w:top w:val="single" w:sz="4" w:space="0" w:color="auto"/>
              <w:left w:val="single" w:sz="4" w:space="0" w:color="auto"/>
            </w:tcBorders>
            <w:shd w:val="clear" w:color="auto" w:fill="auto"/>
          </w:tcPr>
          <w:p w14:paraId="3CF4DA01" w14:textId="77777777" w:rsidR="0019610A" w:rsidRDefault="00193A84">
            <w:pPr>
              <w:pStyle w:val="Other0"/>
              <w:framePr w:w="9240" w:h="12792" w:wrap="none" w:vAnchor="page" w:hAnchor="page" w:x="194" w:y="1384"/>
              <w:spacing w:line="298" w:lineRule="exact"/>
              <w:ind w:firstLine="0"/>
              <w:rPr>
                <w:sz w:val="16"/>
                <w:szCs w:val="16"/>
              </w:rPr>
            </w:pPr>
            <w:r>
              <w:rPr>
                <w:sz w:val="16"/>
                <w:szCs w:val="16"/>
              </w:rPr>
              <w:t>未对应急预案进行培 训演练</w:t>
            </w:r>
          </w:p>
        </w:tc>
        <w:tc>
          <w:tcPr>
            <w:tcW w:w="1109" w:type="dxa"/>
            <w:tcBorders>
              <w:top w:val="single" w:sz="4" w:space="0" w:color="auto"/>
              <w:left w:val="single" w:sz="4" w:space="0" w:color="auto"/>
              <w:right w:val="single" w:sz="4" w:space="0" w:color="auto"/>
            </w:tcBorders>
            <w:shd w:val="clear" w:color="auto" w:fill="auto"/>
          </w:tcPr>
          <w:p w14:paraId="185C2EB0" w14:textId="77777777" w:rsidR="0019610A" w:rsidRDefault="00193A84">
            <w:pPr>
              <w:pStyle w:val="Other0"/>
              <w:framePr w:w="9240" w:h="12792" w:wrap="none" w:vAnchor="page" w:hAnchor="page" w:x="194" w:y="1384"/>
              <w:spacing w:line="307" w:lineRule="exact"/>
              <w:ind w:firstLine="0"/>
              <w:rPr>
                <w:sz w:val="16"/>
                <w:szCs w:val="16"/>
              </w:rPr>
            </w:pPr>
            <w:r>
              <w:rPr>
                <w:sz w:val="16"/>
                <w:szCs w:val="16"/>
              </w:rPr>
              <w:t>三级及以上 系统</w:t>
            </w:r>
          </w:p>
        </w:tc>
      </w:tr>
      <w:tr w:rsidR="0019610A" w14:paraId="563AC1A8" w14:textId="77777777" w:rsidTr="00471474">
        <w:trPr>
          <w:trHeight w:hRule="exact" w:val="997"/>
        </w:trPr>
        <w:tc>
          <w:tcPr>
            <w:tcW w:w="552" w:type="dxa"/>
            <w:tcBorders>
              <w:top w:val="single" w:sz="4" w:space="0" w:color="auto"/>
              <w:left w:val="single" w:sz="4" w:space="0" w:color="auto"/>
              <w:bottom w:val="single" w:sz="4" w:space="0" w:color="auto"/>
            </w:tcBorders>
            <w:shd w:val="clear" w:color="auto" w:fill="auto"/>
            <w:vAlign w:val="center"/>
          </w:tcPr>
          <w:p w14:paraId="44996323"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72</w:t>
            </w:r>
          </w:p>
        </w:tc>
        <w:tc>
          <w:tcPr>
            <w:tcW w:w="902" w:type="dxa"/>
            <w:vMerge/>
            <w:tcBorders>
              <w:left w:val="single" w:sz="4" w:space="0" w:color="auto"/>
              <w:bottom w:val="single" w:sz="4" w:space="0" w:color="auto"/>
            </w:tcBorders>
            <w:shd w:val="clear" w:color="auto" w:fill="auto"/>
            <w:vAlign w:val="center"/>
          </w:tcPr>
          <w:p w14:paraId="4B7D1985" w14:textId="77777777" w:rsidR="0019610A" w:rsidRDefault="0019610A">
            <w:pPr>
              <w:framePr w:w="9240" w:h="12792" w:wrap="none" w:vAnchor="page" w:hAnchor="page" w:x="194" w:y="1384"/>
            </w:pPr>
          </w:p>
        </w:tc>
        <w:tc>
          <w:tcPr>
            <w:tcW w:w="1262" w:type="dxa"/>
            <w:tcBorders>
              <w:top w:val="single" w:sz="4" w:space="0" w:color="auto"/>
              <w:left w:val="single" w:sz="4" w:space="0" w:color="auto"/>
              <w:bottom w:val="single" w:sz="4" w:space="0" w:color="auto"/>
            </w:tcBorders>
            <w:shd w:val="clear" w:color="auto" w:fill="auto"/>
            <w:vAlign w:val="center"/>
          </w:tcPr>
          <w:p w14:paraId="1948DB0F" w14:textId="77777777" w:rsidR="0019610A" w:rsidRDefault="00193A84">
            <w:pPr>
              <w:pStyle w:val="Other0"/>
              <w:framePr w:w="9240" w:h="12792" w:wrap="none" w:vAnchor="page" w:hAnchor="page" w:x="194" w:y="1384"/>
              <w:spacing w:line="293" w:lineRule="exact"/>
              <w:ind w:firstLine="0"/>
              <w:jc w:val="center"/>
              <w:rPr>
                <w:sz w:val="16"/>
                <w:szCs w:val="16"/>
              </w:rPr>
            </w:pPr>
            <w:proofErr w:type="gramStart"/>
            <w:r>
              <w:rPr>
                <w:sz w:val="16"/>
                <w:szCs w:val="16"/>
              </w:rPr>
              <w:t>云计算</w:t>
            </w:r>
            <w:proofErr w:type="gramEnd"/>
            <w:r>
              <w:rPr>
                <w:sz w:val="16"/>
                <w:szCs w:val="16"/>
              </w:rPr>
              <w:t xml:space="preserve"> 环境管理</w:t>
            </w:r>
          </w:p>
        </w:tc>
        <w:tc>
          <w:tcPr>
            <w:tcW w:w="2525" w:type="dxa"/>
            <w:tcBorders>
              <w:top w:val="single" w:sz="4" w:space="0" w:color="auto"/>
              <w:left w:val="single" w:sz="4" w:space="0" w:color="auto"/>
              <w:bottom w:val="single" w:sz="4" w:space="0" w:color="auto"/>
            </w:tcBorders>
            <w:shd w:val="clear" w:color="auto" w:fill="auto"/>
            <w:vAlign w:val="center"/>
          </w:tcPr>
          <w:p w14:paraId="1B089CD4" w14:textId="77777777" w:rsidR="0019610A" w:rsidRDefault="00193A84">
            <w:pPr>
              <w:pStyle w:val="Other0"/>
              <w:framePr w:w="9240" w:h="12792" w:wrap="none" w:vAnchor="page" w:hAnchor="page" w:x="194" w:y="1384"/>
              <w:spacing w:line="295" w:lineRule="exact"/>
              <w:ind w:firstLine="0"/>
              <w:jc w:val="both"/>
              <w:rPr>
                <w:sz w:val="16"/>
                <w:szCs w:val="16"/>
              </w:rPr>
            </w:pPr>
            <w:proofErr w:type="gramStart"/>
            <w:r>
              <w:rPr>
                <w:sz w:val="16"/>
                <w:szCs w:val="16"/>
              </w:rPr>
              <w:t>云计算</w:t>
            </w:r>
            <w:proofErr w:type="gramEnd"/>
            <w:r>
              <w:rPr>
                <w:sz w:val="16"/>
                <w:szCs w:val="16"/>
              </w:rPr>
              <w:t>平台的运维地点应位于中 国境内</w:t>
            </w:r>
            <w:r w:rsidRPr="00471474">
              <w:rPr>
                <w:sz w:val="16"/>
                <w:szCs w:val="16"/>
              </w:rPr>
              <w:t>，</w:t>
            </w:r>
            <w:r>
              <w:rPr>
                <w:sz w:val="16"/>
                <w:szCs w:val="16"/>
              </w:rPr>
              <w:t>境外对境内</w:t>
            </w:r>
            <w:proofErr w:type="gramStart"/>
            <w:r>
              <w:rPr>
                <w:sz w:val="16"/>
                <w:szCs w:val="16"/>
              </w:rPr>
              <w:t>云计算</w:t>
            </w:r>
            <w:proofErr w:type="gramEnd"/>
            <w:r>
              <w:rPr>
                <w:sz w:val="16"/>
                <w:szCs w:val="16"/>
              </w:rPr>
              <w:t xml:space="preserve">平台实 </w:t>
            </w:r>
            <w:proofErr w:type="gramStart"/>
            <w:r>
              <w:rPr>
                <w:sz w:val="16"/>
                <w:szCs w:val="16"/>
              </w:rPr>
              <w:t>施运维操作</w:t>
            </w:r>
            <w:proofErr w:type="gramEnd"/>
            <w:r>
              <w:rPr>
                <w:sz w:val="16"/>
                <w:szCs w:val="16"/>
              </w:rPr>
              <w:t>应遵循国家相关规定</w:t>
            </w:r>
          </w:p>
        </w:tc>
        <w:tc>
          <w:tcPr>
            <w:tcW w:w="1085" w:type="dxa"/>
            <w:tcBorders>
              <w:top w:val="single" w:sz="4" w:space="0" w:color="auto"/>
              <w:left w:val="single" w:sz="4" w:space="0" w:color="auto"/>
              <w:bottom w:val="single" w:sz="4" w:space="0" w:color="auto"/>
            </w:tcBorders>
            <w:shd w:val="clear" w:color="auto" w:fill="auto"/>
            <w:vAlign w:val="center"/>
          </w:tcPr>
          <w:p w14:paraId="34752458" w14:textId="77777777" w:rsidR="0019610A" w:rsidRDefault="00193A84">
            <w:pPr>
              <w:pStyle w:val="Other0"/>
              <w:framePr w:w="9240" w:h="12792" w:wrap="none" w:vAnchor="page" w:hAnchor="page" w:x="194" w:y="1384"/>
              <w:ind w:firstLine="0"/>
              <w:jc w:val="center"/>
              <w:rPr>
                <w:sz w:val="16"/>
                <w:szCs w:val="16"/>
              </w:rPr>
            </w:pPr>
            <w:r>
              <w:rPr>
                <w:rFonts w:ascii="Times New Roman" w:eastAsia="Times New Roman" w:hAnsi="Times New Roman" w:cs="Times New Roman"/>
                <w:sz w:val="16"/>
                <w:szCs w:val="16"/>
              </w:rPr>
              <w:t>6.9.8</w:t>
            </w:r>
          </w:p>
        </w:tc>
        <w:tc>
          <w:tcPr>
            <w:tcW w:w="1805" w:type="dxa"/>
            <w:tcBorders>
              <w:top w:val="single" w:sz="4" w:space="0" w:color="auto"/>
              <w:left w:val="single" w:sz="4" w:space="0" w:color="auto"/>
              <w:bottom w:val="single" w:sz="4" w:space="0" w:color="auto"/>
            </w:tcBorders>
            <w:shd w:val="clear" w:color="auto" w:fill="auto"/>
            <w:vAlign w:val="center"/>
          </w:tcPr>
          <w:p w14:paraId="0D0007B5" w14:textId="77777777" w:rsidR="0019610A" w:rsidRDefault="00193A84">
            <w:pPr>
              <w:pStyle w:val="Other0"/>
              <w:framePr w:w="9240" w:h="12792" w:wrap="none" w:vAnchor="page" w:hAnchor="page" w:x="194" w:y="1384"/>
              <w:spacing w:line="307" w:lineRule="exact"/>
              <w:ind w:firstLine="0"/>
              <w:rPr>
                <w:sz w:val="16"/>
                <w:szCs w:val="16"/>
              </w:rPr>
            </w:pPr>
            <w:proofErr w:type="gramStart"/>
            <w:r>
              <w:rPr>
                <w:sz w:val="16"/>
                <w:szCs w:val="16"/>
              </w:rPr>
              <w:t>云计算</w:t>
            </w:r>
            <w:proofErr w:type="gramEnd"/>
            <w:r>
              <w:rPr>
                <w:sz w:val="16"/>
                <w:szCs w:val="16"/>
              </w:rPr>
              <w:t>平台运</w:t>
            </w:r>
            <w:proofErr w:type="gramStart"/>
            <w:r>
              <w:rPr>
                <w:sz w:val="16"/>
                <w:szCs w:val="16"/>
              </w:rPr>
              <w:t>维方式</w:t>
            </w:r>
            <w:proofErr w:type="gramEnd"/>
            <w:r>
              <w:rPr>
                <w:sz w:val="16"/>
                <w:szCs w:val="16"/>
              </w:rPr>
              <w:t xml:space="preserve"> 不当</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5346605" w14:textId="77777777" w:rsidR="0019610A" w:rsidRDefault="00193A84">
            <w:pPr>
              <w:pStyle w:val="Other0"/>
              <w:framePr w:w="9240" w:h="12792" w:wrap="none" w:vAnchor="page" w:hAnchor="page" w:x="194" w:y="1384"/>
              <w:spacing w:line="302" w:lineRule="exact"/>
              <w:ind w:firstLine="0"/>
              <w:rPr>
                <w:sz w:val="16"/>
                <w:szCs w:val="16"/>
              </w:rPr>
            </w:pPr>
            <w:r>
              <w:rPr>
                <w:sz w:val="16"/>
                <w:szCs w:val="16"/>
              </w:rPr>
              <w:t xml:space="preserve">二级及以上 </w:t>
            </w:r>
            <w:proofErr w:type="gramStart"/>
            <w:r>
              <w:rPr>
                <w:sz w:val="16"/>
                <w:szCs w:val="16"/>
              </w:rPr>
              <w:t>云计算</w:t>
            </w:r>
            <w:proofErr w:type="gramEnd"/>
            <w:r>
              <w:rPr>
                <w:sz w:val="16"/>
                <w:szCs w:val="16"/>
              </w:rPr>
              <w:t>平台</w:t>
            </w:r>
          </w:p>
        </w:tc>
      </w:tr>
    </w:tbl>
    <w:p w14:paraId="27241CD4" w14:textId="77777777" w:rsidR="0019610A" w:rsidRDefault="00193A84">
      <w:pPr>
        <w:pStyle w:val="Headerorfooter0"/>
        <w:framePr w:wrap="none" w:vAnchor="page" w:hAnchor="page" w:x="430" w:y="14282"/>
        <w:rPr>
          <w:sz w:val="16"/>
          <w:szCs w:val="16"/>
          <w:lang w:eastAsia="zh-CN"/>
        </w:rPr>
      </w:pPr>
      <w:r>
        <w:rPr>
          <w:rFonts w:ascii="Times New Roman" w:eastAsia="Times New Roman" w:hAnsi="Times New Roman" w:cs="Times New Roman"/>
          <w:sz w:val="16"/>
          <w:szCs w:val="16"/>
          <w:lang w:val="zh-CN" w:eastAsia="zh-CN" w:bidi="zh-CN"/>
        </w:rPr>
        <w:t>28</w:t>
      </w:r>
    </w:p>
    <w:p w14:paraId="2F72BFD7"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6036783D" w14:textId="77777777" w:rsidR="0019610A" w:rsidRDefault="0019610A">
      <w:pPr>
        <w:spacing w:line="1" w:lineRule="exact"/>
        <w:rPr>
          <w:lang w:eastAsia="zh-CN"/>
        </w:rPr>
      </w:pPr>
    </w:p>
    <w:p w14:paraId="05E1BC31" w14:textId="77777777" w:rsidR="007040E7" w:rsidRDefault="007040E7" w:rsidP="007040E7">
      <w:pPr>
        <w:pStyle w:val="Headerorfooter0"/>
        <w:framePr w:wrap="none" w:vAnchor="page" w:hAnchor="page" w:x="7519" w:y="11"/>
      </w:pPr>
      <w:r>
        <w:rPr>
          <w:rFonts w:ascii="Times New Roman" w:eastAsia="Times New Roman" w:hAnsi="Times New Roman" w:cs="Times New Roman"/>
          <w:b/>
          <w:bCs/>
          <w:sz w:val="19"/>
          <w:szCs w:val="19"/>
        </w:rPr>
        <w:t>T</w:t>
      </w:r>
      <w:r w:rsidRPr="00CF7E58">
        <w:rPr>
          <w:rFonts w:ascii="Times New Roman" w:eastAsia="Times New Roman" w:hAnsi="Times New Roman" w:cs="Times New Roman"/>
          <w:b/>
          <w:bCs/>
          <w:sz w:val="19"/>
          <w:szCs w:val="19"/>
        </w:rPr>
        <w:t>/</w:t>
      </w:r>
      <w:r>
        <w:rPr>
          <w:rFonts w:ascii="Times New Roman" w:eastAsia="Times New Roman" w:hAnsi="Times New Roman" w:cs="Times New Roman"/>
          <w:b/>
          <w:bCs/>
          <w:sz w:val="19"/>
          <w:szCs w:val="19"/>
        </w:rPr>
        <w:t xml:space="preserve">ISEAA </w:t>
      </w:r>
      <w:r>
        <w:t>001</w:t>
      </w:r>
      <w:r w:rsidRPr="00CF7E58">
        <w:rPr>
          <w:b/>
          <w:bCs/>
        </w:rPr>
        <w:t>-</w:t>
      </w:r>
      <w:r>
        <w:t>2020</w:t>
      </w:r>
    </w:p>
    <w:p w14:paraId="03953C13" w14:textId="77777777" w:rsidR="0019610A" w:rsidRPr="00471474" w:rsidRDefault="00193A84">
      <w:pPr>
        <w:pStyle w:val="Bodytext30"/>
        <w:framePr w:w="9250" w:h="1843" w:hRule="exact" w:wrap="none" w:vAnchor="page" w:hAnchor="page" w:x="190" w:y="1134"/>
        <w:spacing w:line="336" w:lineRule="exact"/>
        <w:ind w:firstLine="0"/>
        <w:jc w:val="center"/>
        <w:rPr>
          <w:rFonts w:ascii="宋体" w:eastAsia="宋体" w:hAnsi="宋体" w:cs="宋体"/>
          <w:b/>
          <w:bCs/>
          <w:sz w:val="19"/>
          <w:szCs w:val="19"/>
          <w:lang w:val="zh-CN" w:eastAsia="zh-CN" w:bidi="zh-CN"/>
        </w:rPr>
      </w:pPr>
      <w:r>
        <w:rPr>
          <w:rFonts w:ascii="宋体" w:eastAsia="宋体" w:hAnsi="宋体" w:cs="宋体"/>
          <w:b/>
          <w:bCs/>
          <w:sz w:val="19"/>
          <w:szCs w:val="19"/>
          <w:lang w:val="zh-CN" w:eastAsia="zh-CN" w:bidi="zh-CN"/>
        </w:rPr>
        <w:t>附</w:t>
      </w:r>
      <w:r w:rsidRPr="00471474">
        <w:rPr>
          <w:rFonts w:ascii="宋体" w:eastAsia="宋体" w:hAnsi="宋体" w:cs="宋体"/>
          <w:b/>
          <w:bCs/>
          <w:sz w:val="19"/>
          <w:szCs w:val="19"/>
          <w:lang w:val="zh-CN" w:eastAsia="zh-CN" w:bidi="zh-CN"/>
        </w:rPr>
        <w:t>录B</w:t>
      </w:r>
    </w:p>
    <w:p w14:paraId="0F2E5D40" w14:textId="5FAB3D5F" w:rsidR="0019610A" w:rsidRPr="00471474" w:rsidRDefault="00193A84">
      <w:pPr>
        <w:pStyle w:val="a4"/>
        <w:framePr w:w="9250" w:h="1843" w:hRule="exact" w:wrap="none" w:vAnchor="page" w:hAnchor="page" w:x="190" w:y="1134"/>
        <w:spacing w:line="336" w:lineRule="exact"/>
        <w:ind w:firstLine="0"/>
        <w:jc w:val="center"/>
        <w:rPr>
          <w:b/>
          <w:bCs/>
        </w:rPr>
      </w:pPr>
      <w:r w:rsidRPr="00471474">
        <w:rPr>
          <w:b/>
          <w:bCs/>
        </w:rPr>
        <w:t>（</w:t>
      </w:r>
      <w:r>
        <w:rPr>
          <w:b/>
          <w:bCs/>
        </w:rPr>
        <w:t>资料</w:t>
      </w:r>
      <w:r w:rsidRPr="00471474">
        <w:rPr>
          <w:b/>
          <w:bCs/>
        </w:rPr>
        <w:t>性</w:t>
      </w:r>
      <w:r>
        <w:rPr>
          <w:b/>
          <w:bCs/>
        </w:rPr>
        <w:t>附</w:t>
      </w:r>
      <w:r w:rsidRPr="00471474">
        <w:rPr>
          <w:b/>
          <w:bCs/>
        </w:rPr>
        <w:t>录</w:t>
      </w:r>
      <w:r w:rsidR="007040E7" w:rsidRPr="00471474">
        <w:rPr>
          <w:b/>
          <w:bCs/>
        </w:rPr>
        <w:t>）</w:t>
      </w:r>
    </w:p>
    <w:p w14:paraId="00BC2A82" w14:textId="77777777" w:rsidR="0019610A" w:rsidRPr="00471474" w:rsidRDefault="00193A84">
      <w:pPr>
        <w:pStyle w:val="Bodytext20"/>
        <w:framePr w:w="9250" w:h="1843" w:hRule="exact" w:wrap="none" w:vAnchor="page" w:hAnchor="page" w:x="190" w:y="1134"/>
        <w:spacing w:line="336" w:lineRule="exact"/>
        <w:jc w:val="center"/>
        <w:rPr>
          <w:rFonts w:ascii="宋体" w:eastAsia="宋体" w:hAnsi="宋体" w:cs="宋体"/>
          <w:b/>
          <w:bCs/>
        </w:rPr>
      </w:pPr>
      <w:r w:rsidRPr="00471474">
        <w:rPr>
          <w:rFonts w:ascii="宋体" w:eastAsia="宋体" w:hAnsi="宋体" w:cs="宋体"/>
          <w:b/>
          <w:bCs/>
        </w:rPr>
        <w:t>高风险判例整改建</w:t>
      </w:r>
      <w:r>
        <w:rPr>
          <w:rFonts w:ascii="宋体" w:eastAsia="宋体" w:hAnsi="宋体" w:cs="宋体"/>
          <w:b/>
          <w:bCs/>
        </w:rPr>
        <w:t>议</w:t>
      </w:r>
    </w:p>
    <w:p w14:paraId="4DB770ED" w14:textId="77777777" w:rsidR="0019610A" w:rsidRPr="00471474" w:rsidRDefault="00193A84">
      <w:pPr>
        <w:pStyle w:val="a4"/>
        <w:framePr w:w="9250" w:h="1843" w:hRule="exact" w:wrap="none" w:vAnchor="page" w:hAnchor="page" w:x="190" w:y="1134"/>
        <w:spacing w:line="336" w:lineRule="exact"/>
        <w:ind w:firstLine="440"/>
        <w:jc w:val="both"/>
      </w:pPr>
      <w:r>
        <w:t>针对本文件提出的高风险场景</w:t>
      </w:r>
      <w:r w:rsidRPr="00471474">
        <w:t>，</w:t>
      </w:r>
      <w:r>
        <w:t>表</w:t>
      </w:r>
      <w:r w:rsidRPr="00471474">
        <w:t>B.1</w:t>
      </w:r>
      <w:r>
        <w:t>基于一般场景</w:t>
      </w:r>
      <w:r w:rsidRPr="00471474">
        <w:t>，</w:t>
      </w:r>
      <w:r>
        <w:t>给出每条判例对应的整改建议</w:t>
      </w:r>
      <w:r w:rsidRPr="00471474">
        <w:t>，</w:t>
      </w:r>
      <w:r>
        <w:t>测评人员可 根据建议内容</w:t>
      </w:r>
      <w:r w:rsidRPr="00471474">
        <w:t>，</w:t>
      </w:r>
      <w:r>
        <w:t>并结合定级对象实际场景</w:t>
      </w:r>
      <w:r w:rsidRPr="00471474">
        <w:t>，</w:t>
      </w:r>
      <w:r>
        <w:t>提出有针对性</w:t>
      </w:r>
      <w:r w:rsidRPr="00471474">
        <w:t>、</w:t>
      </w:r>
      <w:r>
        <w:t>可落地实施的整改建议</w:t>
      </w:r>
      <w:r w:rsidRPr="00471474">
        <w:t>。</w:t>
      </w:r>
    </w:p>
    <w:p w14:paraId="11741AAE" w14:textId="77777777" w:rsidR="0019610A" w:rsidRDefault="00193A84">
      <w:pPr>
        <w:pStyle w:val="Bodytext20"/>
        <w:framePr w:w="9250" w:h="283" w:hRule="exact" w:wrap="none" w:vAnchor="page" w:hAnchor="page" w:x="190" w:y="3179"/>
        <w:spacing w:after="0" w:line="240" w:lineRule="auto"/>
        <w:jc w:val="center"/>
      </w:pPr>
      <w:r>
        <w:rPr>
          <w:rFonts w:ascii="宋体" w:eastAsia="宋体" w:hAnsi="宋体" w:cs="宋体"/>
          <w:b/>
          <w:bCs/>
        </w:rP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w:t>
      </w:r>
      <w:r>
        <w:rPr>
          <w:rFonts w:ascii="宋体" w:eastAsia="宋体" w:hAnsi="宋体" w:cs="宋体"/>
          <w:b/>
          <w:bCs/>
        </w:rPr>
        <w:t>对</w:t>
      </w:r>
      <w:r>
        <w:t>应整改建</w:t>
      </w:r>
      <w:r>
        <w:rPr>
          <w:rFonts w:ascii="宋体" w:eastAsia="宋体" w:hAnsi="宋体" w:cs="宋体"/>
          <w:b/>
          <w:bCs/>
        </w:rPr>
        <w:t>议</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333241BF" w14:textId="77777777">
        <w:trPr>
          <w:trHeight w:hRule="exact" w:val="370"/>
        </w:trPr>
        <w:tc>
          <w:tcPr>
            <w:tcW w:w="552" w:type="dxa"/>
            <w:tcBorders>
              <w:top w:val="single" w:sz="4" w:space="0" w:color="auto"/>
              <w:left w:val="single" w:sz="4" w:space="0" w:color="auto"/>
            </w:tcBorders>
            <w:shd w:val="clear" w:color="auto" w:fill="auto"/>
            <w:vAlign w:val="center"/>
          </w:tcPr>
          <w:p w14:paraId="2E303757" w14:textId="77777777" w:rsidR="0019610A" w:rsidRDefault="00193A84">
            <w:pPr>
              <w:pStyle w:val="Other0"/>
              <w:framePr w:w="9240" w:h="10181" w:wrap="none" w:vAnchor="page" w:hAnchor="page" w:x="194" w:y="3678"/>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0AC7CBF1" w14:textId="77777777" w:rsidR="0019610A" w:rsidRDefault="00193A84">
            <w:pPr>
              <w:pStyle w:val="Other0"/>
              <w:framePr w:w="9240" w:h="10181" w:wrap="none" w:vAnchor="page" w:hAnchor="page" w:x="194" w:y="3678"/>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2DE78D08" w14:textId="77777777" w:rsidR="0019610A" w:rsidRDefault="00193A84">
            <w:pPr>
              <w:pStyle w:val="Other0"/>
              <w:framePr w:w="9240" w:h="10181" w:wrap="none" w:vAnchor="page" w:hAnchor="page" w:x="194" w:y="3678"/>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271A3364" w14:textId="77777777" w:rsidR="0019610A" w:rsidRDefault="00193A84">
            <w:pPr>
              <w:pStyle w:val="Other0"/>
              <w:framePr w:w="9240" w:h="10181" w:wrap="none" w:vAnchor="page" w:hAnchor="page" w:x="194" w:y="3678"/>
              <w:ind w:firstLine="0"/>
              <w:jc w:val="center"/>
              <w:rPr>
                <w:sz w:val="16"/>
                <w:szCs w:val="16"/>
              </w:rPr>
            </w:pPr>
            <w:r>
              <w:rPr>
                <w:sz w:val="16"/>
                <w:szCs w:val="16"/>
              </w:rPr>
              <w:t>整改建议</w:t>
            </w:r>
          </w:p>
        </w:tc>
      </w:tr>
      <w:tr w:rsidR="0019610A" w14:paraId="7B6E220D" w14:textId="77777777">
        <w:trPr>
          <w:trHeight w:hRule="exact" w:val="720"/>
        </w:trPr>
        <w:tc>
          <w:tcPr>
            <w:tcW w:w="552" w:type="dxa"/>
            <w:tcBorders>
              <w:top w:val="single" w:sz="4" w:space="0" w:color="auto"/>
              <w:left w:val="single" w:sz="4" w:space="0" w:color="auto"/>
            </w:tcBorders>
            <w:shd w:val="clear" w:color="auto" w:fill="auto"/>
            <w:vAlign w:val="center"/>
          </w:tcPr>
          <w:p w14:paraId="2A10FBA1"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1</w:t>
            </w:r>
          </w:p>
        </w:tc>
        <w:tc>
          <w:tcPr>
            <w:tcW w:w="1080" w:type="dxa"/>
            <w:tcBorders>
              <w:top w:val="single" w:sz="4" w:space="0" w:color="auto"/>
              <w:left w:val="single" w:sz="4" w:space="0" w:color="auto"/>
            </w:tcBorders>
            <w:shd w:val="clear" w:color="auto" w:fill="auto"/>
            <w:vAlign w:val="center"/>
          </w:tcPr>
          <w:p w14:paraId="68920EA7"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lang w:val="en-US" w:eastAsia="en-US" w:bidi="en-US"/>
              </w:rPr>
              <w:t>6.1.1</w:t>
            </w:r>
          </w:p>
        </w:tc>
        <w:tc>
          <w:tcPr>
            <w:tcW w:w="2165" w:type="dxa"/>
            <w:tcBorders>
              <w:top w:val="single" w:sz="4" w:space="0" w:color="auto"/>
              <w:left w:val="single" w:sz="4" w:space="0" w:color="auto"/>
            </w:tcBorders>
            <w:shd w:val="clear" w:color="auto" w:fill="auto"/>
            <w:vAlign w:val="center"/>
          </w:tcPr>
          <w:p w14:paraId="4648FB3A" w14:textId="77777777" w:rsidR="0019610A" w:rsidRDefault="00193A84">
            <w:pPr>
              <w:pStyle w:val="Other0"/>
              <w:framePr w:w="9240" w:h="10181" w:wrap="none" w:vAnchor="page" w:hAnchor="page" w:x="194" w:y="3678"/>
              <w:spacing w:line="302" w:lineRule="exact"/>
              <w:ind w:firstLine="0"/>
              <w:rPr>
                <w:sz w:val="16"/>
                <w:szCs w:val="16"/>
              </w:rPr>
            </w:pPr>
            <w:r>
              <w:rPr>
                <w:sz w:val="16"/>
                <w:szCs w:val="16"/>
              </w:rPr>
              <w:t>机房出入口访问控制措施 缺失</w:t>
            </w:r>
          </w:p>
        </w:tc>
        <w:tc>
          <w:tcPr>
            <w:tcW w:w="5443" w:type="dxa"/>
            <w:tcBorders>
              <w:top w:val="single" w:sz="4" w:space="0" w:color="auto"/>
              <w:left w:val="single" w:sz="4" w:space="0" w:color="auto"/>
              <w:right w:val="single" w:sz="4" w:space="0" w:color="auto"/>
            </w:tcBorders>
            <w:shd w:val="clear" w:color="auto" w:fill="auto"/>
            <w:vAlign w:val="center"/>
          </w:tcPr>
          <w:p w14:paraId="78DAC2BF" w14:textId="77777777" w:rsidR="0019610A" w:rsidRDefault="00193A84">
            <w:pPr>
              <w:pStyle w:val="Other0"/>
              <w:framePr w:w="9240" w:h="10181" w:wrap="none" w:vAnchor="page" w:hAnchor="page" w:x="194" w:y="3678"/>
              <w:spacing w:line="298" w:lineRule="exact"/>
              <w:ind w:firstLine="0"/>
              <w:jc w:val="both"/>
              <w:rPr>
                <w:sz w:val="16"/>
                <w:szCs w:val="16"/>
              </w:rPr>
            </w:pPr>
            <w:r>
              <w:rPr>
                <w:sz w:val="16"/>
                <w:szCs w:val="16"/>
              </w:rPr>
              <w:t>建议机房出入口配备电子门禁系统或安排专人值守</w:t>
            </w:r>
            <w:r w:rsidRPr="00471474">
              <w:rPr>
                <w:sz w:val="16"/>
                <w:szCs w:val="16"/>
              </w:rPr>
              <w:t>，</w:t>
            </w:r>
            <w:r>
              <w:rPr>
                <w:sz w:val="16"/>
                <w:szCs w:val="16"/>
              </w:rPr>
              <w:t>对进出机房的人 员进行控制</w:t>
            </w:r>
            <w:r w:rsidRPr="00471474">
              <w:rPr>
                <w:sz w:val="16"/>
                <w:szCs w:val="16"/>
              </w:rPr>
              <w:t>、</w:t>
            </w:r>
            <w:r>
              <w:rPr>
                <w:sz w:val="16"/>
                <w:szCs w:val="16"/>
              </w:rPr>
              <w:t>鉴别</w:t>
            </w:r>
            <w:r w:rsidRPr="00471474">
              <w:rPr>
                <w:sz w:val="16"/>
                <w:szCs w:val="16"/>
              </w:rPr>
              <w:t>，</w:t>
            </w:r>
            <w:r>
              <w:rPr>
                <w:sz w:val="16"/>
                <w:szCs w:val="16"/>
              </w:rPr>
              <w:t>并记录相关人员信息</w:t>
            </w:r>
          </w:p>
        </w:tc>
      </w:tr>
      <w:tr w:rsidR="0019610A" w14:paraId="3126626E" w14:textId="77777777">
        <w:trPr>
          <w:trHeight w:hRule="exact" w:val="715"/>
        </w:trPr>
        <w:tc>
          <w:tcPr>
            <w:tcW w:w="552" w:type="dxa"/>
            <w:tcBorders>
              <w:top w:val="single" w:sz="4" w:space="0" w:color="auto"/>
              <w:left w:val="single" w:sz="4" w:space="0" w:color="auto"/>
            </w:tcBorders>
            <w:shd w:val="clear" w:color="auto" w:fill="auto"/>
            <w:vAlign w:val="center"/>
          </w:tcPr>
          <w:p w14:paraId="4B1D58EA"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2</w:t>
            </w:r>
          </w:p>
        </w:tc>
        <w:tc>
          <w:tcPr>
            <w:tcW w:w="1080" w:type="dxa"/>
            <w:tcBorders>
              <w:top w:val="single" w:sz="4" w:space="0" w:color="auto"/>
              <w:left w:val="single" w:sz="4" w:space="0" w:color="auto"/>
            </w:tcBorders>
            <w:shd w:val="clear" w:color="auto" w:fill="auto"/>
            <w:vAlign w:val="center"/>
          </w:tcPr>
          <w:p w14:paraId="3FE8DD27"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lang w:val="en-US" w:eastAsia="en-US" w:bidi="en-US"/>
              </w:rPr>
              <w:t>6.1.2</w:t>
            </w:r>
          </w:p>
        </w:tc>
        <w:tc>
          <w:tcPr>
            <w:tcW w:w="2165" w:type="dxa"/>
            <w:tcBorders>
              <w:top w:val="single" w:sz="4" w:space="0" w:color="auto"/>
              <w:left w:val="single" w:sz="4" w:space="0" w:color="auto"/>
            </w:tcBorders>
            <w:shd w:val="clear" w:color="auto" w:fill="auto"/>
            <w:vAlign w:val="center"/>
          </w:tcPr>
          <w:p w14:paraId="6378FA55" w14:textId="77777777" w:rsidR="0019610A" w:rsidRDefault="00193A84">
            <w:pPr>
              <w:pStyle w:val="Other0"/>
              <w:framePr w:w="9240" w:h="10181" w:wrap="none" w:vAnchor="page" w:hAnchor="page" w:x="194" w:y="3678"/>
              <w:ind w:firstLine="0"/>
              <w:rPr>
                <w:sz w:val="16"/>
                <w:szCs w:val="16"/>
              </w:rPr>
            </w:pPr>
            <w:r>
              <w:rPr>
                <w:sz w:val="16"/>
                <w:szCs w:val="16"/>
              </w:rPr>
              <w:t>机房防盗措施缺失</w:t>
            </w:r>
          </w:p>
        </w:tc>
        <w:tc>
          <w:tcPr>
            <w:tcW w:w="5443" w:type="dxa"/>
            <w:tcBorders>
              <w:top w:val="single" w:sz="4" w:space="0" w:color="auto"/>
              <w:left w:val="single" w:sz="4" w:space="0" w:color="auto"/>
              <w:right w:val="single" w:sz="4" w:space="0" w:color="auto"/>
            </w:tcBorders>
            <w:shd w:val="clear" w:color="auto" w:fill="auto"/>
            <w:vAlign w:val="center"/>
          </w:tcPr>
          <w:p w14:paraId="33286E90" w14:textId="77777777" w:rsidR="0019610A" w:rsidRDefault="00193A84" w:rsidP="00471474">
            <w:pPr>
              <w:pStyle w:val="Other0"/>
              <w:framePr w:w="9240" w:h="10181" w:wrap="none" w:vAnchor="page" w:hAnchor="page" w:x="194" w:y="3678"/>
              <w:spacing w:line="298" w:lineRule="exact"/>
              <w:ind w:firstLine="0"/>
              <w:jc w:val="both"/>
              <w:rPr>
                <w:sz w:val="16"/>
                <w:szCs w:val="16"/>
              </w:rPr>
            </w:pPr>
            <w:r>
              <w:rPr>
                <w:sz w:val="16"/>
                <w:szCs w:val="16"/>
              </w:rPr>
              <w:t>建议机房部署防盗报警系统或设置有专人值守的视频监控系统</w:t>
            </w:r>
            <w:r w:rsidRPr="00471474">
              <w:rPr>
                <w:sz w:val="16"/>
                <w:szCs w:val="16"/>
              </w:rPr>
              <w:t>，</w:t>
            </w:r>
            <w:r>
              <w:rPr>
                <w:sz w:val="16"/>
                <w:szCs w:val="16"/>
              </w:rPr>
              <w:t>如发 生盗窃事件可及时告警或进行追溯</w:t>
            </w:r>
            <w:r w:rsidRPr="00471474">
              <w:rPr>
                <w:sz w:val="16"/>
                <w:szCs w:val="16"/>
              </w:rPr>
              <w:t>，</w:t>
            </w:r>
            <w:r>
              <w:rPr>
                <w:sz w:val="16"/>
                <w:szCs w:val="16"/>
              </w:rPr>
              <w:t>为机房环境的安全可控提供保障</w:t>
            </w:r>
          </w:p>
        </w:tc>
      </w:tr>
      <w:tr w:rsidR="0019610A" w14:paraId="07C54E44" w14:textId="77777777">
        <w:trPr>
          <w:trHeight w:hRule="exact" w:val="720"/>
        </w:trPr>
        <w:tc>
          <w:tcPr>
            <w:tcW w:w="552" w:type="dxa"/>
            <w:tcBorders>
              <w:top w:val="single" w:sz="4" w:space="0" w:color="auto"/>
              <w:left w:val="single" w:sz="4" w:space="0" w:color="auto"/>
            </w:tcBorders>
            <w:shd w:val="clear" w:color="auto" w:fill="auto"/>
            <w:vAlign w:val="center"/>
          </w:tcPr>
          <w:p w14:paraId="289AE0D1" w14:textId="77777777" w:rsidR="0019610A" w:rsidRDefault="00193A84">
            <w:pPr>
              <w:pStyle w:val="Other0"/>
              <w:framePr w:w="9240" w:h="10181" w:wrap="none" w:vAnchor="page" w:hAnchor="page" w:x="194" w:y="3678"/>
              <w:ind w:firstLine="140"/>
              <w:rPr>
                <w:sz w:val="16"/>
                <w:szCs w:val="16"/>
              </w:rPr>
            </w:pPr>
            <w:r>
              <w:rPr>
                <w:rFonts w:ascii="Times New Roman" w:eastAsia="Times New Roman" w:hAnsi="Times New Roman" w:cs="Times New Roman"/>
                <w:sz w:val="16"/>
                <w:szCs w:val="16"/>
              </w:rPr>
              <w:t>3</w:t>
            </w:r>
          </w:p>
        </w:tc>
        <w:tc>
          <w:tcPr>
            <w:tcW w:w="1080" w:type="dxa"/>
            <w:tcBorders>
              <w:top w:val="single" w:sz="4" w:space="0" w:color="auto"/>
              <w:left w:val="single" w:sz="4" w:space="0" w:color="auto"/>
            </w:tcBorders>
            <w:shd w:val="clear" w:color="auto" w:fill="auto"/>
            <w:vAlign w:val="center"/>
          </w:tcPr>
          <w:p w14:paraId="58AF7702"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6.1.3</w:t>
            </w:r>
          </w:p>
        </w:tc>
        <w:tc>
          <w:tcPr>
            <w:tcW w:w="2165" w:type="dxa"/>
            <w:tcBorders>
              <w:top w:val="single" w:sz="4" w:space="0" w:color="auto"/>
              <w:left w:val="single" w:sz="4" w:space="0" w:color="auto"/>
            </w:tcBorders>
            <w:shd w:val="clear" w:color="auto" w:fill="auto"/>
            <w:vAlign w:val="center"/>
          </w:tcPr>
          <w:p w14:paraId="5E7573B2" w14:textId="77777777" w:rsidR="0019610A" w:rsidRDefault="00193A84">
            <w:pPr>
              <w:pStyle w:val="Other0"/>
              <w:framePr w:w="9240" w:h="10181" w:wrap="none" w:vAnchor="page" w:hAnchor="page" w:x="194" w:y="3678"/>
              <w:ind w:firstLine="0"/>
              <w:rPr>
                <w:sz w:val="16"/>
                <w:szCs w:val="16"/>
              </w:rPr>
            </w:pPr>
            <w:r>
              <w:rPr>
                <w:sz w:val="16"/>
                <w:szCs w:val="16"/>
              </w:rPr>
              <w:t>机房防火措施缺失</w:t>
            </w:r>
          </w:p>
        </w:tc>
        <w:tc>
          <w:tcPr>
            <w:tcW w:w="5443" w:type="dxa"/>
            <w:tcBorders>
              <w:top w:val="single" w:sz="4" w:space="0" w:color="auto"/>
              <w:left w:val="single" w:sz="4" w:space="0" w:color="auto"/>
              <w:right w:val="single" w:sz="4" w:space="0" w:color="auto"/>
            </w:tcBorders>
            <w:shd w:val="clear" w:color="auto" w:fill="auto"/>
            <w:vAlign w:val="center"/>
          </w:tcPr>
          <w:p w14:paraId="5AE46A0D" w14:textId="77777777" w:rsidR="0019610A" w:rsidRDefault="00193A84" w:rsidP="00471474">
            <w:pPr>
              <w:pStyle w:val="Other0"/>
              <w:framePr w:w="9240" w:h="10181" w:wrap="none" w:vAnchor="page" w:hAnchor="page" w:x="194" w:y="3678"/>
              <w:spacing w:line="298" w:lineRule="exact"/>
              <w:ind w:firstLine="0"/>
              <w:jc w:val="both"/>
              <w:rPr>
                <w:sz w:val="16"/>
                <w:szCs w:val="16"/>
              </w:rPr>
            </w:pPr>
            <w:r>
              <w:rPr>
                <w:sz w:val="16"/>
                <w:szCs w:val="16"/>
              </w:rPr>
              <w:t>建议机房设置火灾自动消防系统</w:t>
            </w:r>
            <w:r w:rsidRPr="00471474">
              <w:rPr>
                <w:sz w:val="16"/>
                <w:szCs w:val="16"/>
              </w:rPr>
              <w:t>，</w:t>
            </w:r>
            <w:r>
              <w:rPr>
                <w:sz w:val="16"/>
                <w:szCs w:val="16"/>
              </w:rPr>
              <w:t>能够自动检测火情</w:t>
            </w:r>
            <w:r w:rsidRPr="00471474">
              <w:rPr>
                <w:sz w:val="16"/>
                <w:szCs w:val="16"/>
              </w:rPr>
              <w:t>、</w:t>
            </w:r>
            <w:r>
              <w:rPr>
                <w:sz w:val="16"/>
                <w:szCs w:val="16"/>
              </w:rPr>
              <w:t>报警及灭火</w:t>
            </w:r>
            <w:r w:rsidRPr="00471474">
              <w:rPr>
                <w:sz w:val="16"/>
                <w:szCs w:val="16"/>
              </w:rPr>
              <w:t>，</w:t>
            </w:r>
            <w:r>
              <w:rPr>
                <w:sz w:val="16"/>
                <w:szCs w:val="16"/>
              </w:rPr>
              <w:t>相 关消防设备如灭火器等应定期检查</w:t>
            </w:r>
            <w:r w:rsidRPr="00471474">
              <w:rPr>
                <w:sz w:val="16"/>
                <w:szCs w:val="16"/>
              </w:rPr>
              <w:t>，</w:t>
            </w:r>
            <w:r>
              <w:rPr>
                <w:sz w:val="16"/>
                <w:szCs w:val="16"/>
              </w:rPr>
              <w:t>确保防火措施持续有效</w:t>
            </w:r>
          </w:p>
        </w:tc>
      </w:tr>
      <w:tr w:rsidR="0019610A" w14:paraId="48FE64B1" w14:textId="77777777">
        <w:trPr>
          <w:trHeight w:hRule="exact" w:val="1013"/>
        </w:trPr>
        <w:tc>
          <w:tcPr>
            <w:tcW w:w="552" w:type="dxa"/>
            <w:tcBorders>
              <w:top w:val="single" w:sz="4" w:space="0" w:color="auto"/>
              <w:left w:val="single" w:sz="4" w:space="0" w:color="auto"/>
            </w:tcBorders>
            <w:shd w:val="clear" w:color="auto" w:fill="auto"/>
            <w:vAlign w:val="center"/>
          </w:tcPr>
          <w:p w14:paraId="37583C81" w14:textId="77777777" w:rsidR="0019610A" w:rsidRDefault="00193A84">
            <w:pPr>
              <w:pStyle w:val="Other0"/>
              <w:framePr w:w="9240" w:h="10181" w:wrap="none" w:vAnchor="page" w:hAnchor="page" w:x="194" w:y="3678"/>
              <w:ind w:firstLine="140"/>
              <w:rPr>
                <w:sz w:val="16"/>
                <w:szCs w:val="16"/>
              </w:rPr>
            </w:pPr>
            <w:r>
              <w:rPr>
                <w:rFonts w:ascii="Times New Roman" w:eastAsia="Times New Roman" w:hAnsi="Times New Roman" w:cs="Times New Roman"/>
                <w:sz w:val="16"/>
                <w:szCs w:val="16"/>
              </w:rPr>
              <w:t>4</w:t>
            </w:r>
          </w:p>
        </w:tc>
        <w:tc>
          <w:tcPr>
            <w:tcW w:w="1080" w:type="dxa"/>
            <w:tcBorders>
              <w:top w:val="single" w:sz="4" w:space="0" w:color="auto"/>
              <w:left w:val="single" w:sz="4" w:space="0" w:color="auto"/>
            </w:tcBorders>
            <w:shd w:val="clear" w:color="auto" w:fill="auto"/>
            <w:vAlign w:val="center"/>
          </w:tcPr>
          <w:p w14:paraId="4F15E460"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lang w:val="en-US" w:eastAsia="en-US" w:bidi="en-US"/>
              </w:rPr>
              <w:t>6.1.4</w:t>
            </w:r>
          </w:p>
        </w:tc>
        <w:tc>
          <w:tcPr>
            <w:tcW w:w="2165" w:type="dxa"/>
            <w:tcBorders>
              <w:top w:val="single" w:sz="4" w:space="0" w:color="auto"/>
              <w:left w:val="single" w:sz="4" w:space="0" w:color="auto"/>
            </w:tcBorders>
            <w:shd w:val="clear" w:color="auto" w:fill="auto"/>
            <w:vAlign w:val="center"/>
          </w:tcPr>
          <w:p w14:paraId="15E7039B" w14:textId="77777777" w:rsidR="0019610A" w:rsidRDefault="00193A84">
            <w:pPr>
              <w:pStyle w:val="Other0"/>
              <w:framePr w:w="9240" w:h="10181" w:wrap="none" w:vAnchor="page" w:hAnchor="page" w:x="194" w:y="3678"/>
              <w:spacing w:line="298" w:lineRule="exact"/>
              <w:ind w:firstLine="0"/>
              <w:rPr>
                <w:sz w:val="16"/>
                <w:szCs w:val="16"/>
              </w:rPr>
            </w:pPr>
            <w:r>
              <w:rPr>
                <w:sz w:val="16"/>
                <w:szCs w:val="16"/>
              </w:rPr>
              <w:t>机房短期备用电力供应</w:t>
            </w:r>
            <w:proofErr w:type="gramStart"/>
            <w:r>
              <w:rPr>
                <w:sz w:val="16"/>
                <w:szCs w:val="16"/>
              </w:rPr>
              <w:t>措</w:t>
            </w:r>
            <w:proofErr w:type="gramEnd"/>
            <w:r>
              <w:rPr>
                <w:sz w:val="16"/>
                <w:szCs w:val="16"/>
              </w:rPr>
              <w:t xml:space="preserve"> 施缺失</w:t>
            </w:r>
          </w:p>
        </w:tc>
        <w:tc>
          <w:tcPr>
            <w:tcW w:w="5443" w:type="dxa"/>
            <w:tcBorders>
              <w:top w:val="single" w:sz="4" w:space="0" w:color="auto"/>
              <w:left w:val="single" w:sz="4" w:space="0" w:color="auto"/>
              <w:right w:val="single" w:sz="4" w:space="0" w:color="auto"/>
            </w:tcBorders>
            <w:shd w:val="clear" w:color="auto" w:fill="auto"/>
            <w:vAlign w:val="center"/>
          </w:tcPr>
          <w:p w14:paraId="5A8204C8" w14:textId="77777777" w:rsidR="0019610A" w:rsidRDefault="00193A84" w:rsidP="00471474">
            <w:pPr>
              <w:pStyle w:val="Other0"/>
              <w:framePr w:w="9240" w:h="10181" w:wrap="none" w:vAnchor="page" w:hAnchor="page" w:x="194" w:y="3678"/>
              <w:spacing w:line="298" w:lineRule="exact"/>
              <w:ind w:firstLine="0"/>
              <w:jc w:val="both"/>
              <w:rPr>
                <w:sz w:val="16"/>
                <w:szCs w:val="16"/>
              </w:rPr>
            </w:pPr>
            <w:r>
              <w:rPr>
                <w:sz w:val="16"/>
                <w:szCs w:val="16"/>
              </w:rPr>
              <w:t>建议机房配备容量合理的后备电源</w:t>
            </w:r>
            <w:r w:rsidRPr="00471474">
              <w:rPr>
                <w:sz w:val="16"/>
                <w:szCs w:val="16"/>
              </w:rPr>
              <w:t>，</w:t>
            </w:r>
            <w:r>
              <w:rPr>
                <w:sz w:val="16"/>
                <w:szCs w:val="16"/>
              </w:rPr>
              <w:t>并对相关设施进行定期巡检</w:t>
            </w:r>
            <w:r w:rsidRPr="00471474">
              <w:rPr>
                <w:sz w:val="16"/>
                <w:szCs w:val="16"/>
              </w:rPr>
              <w:t>，</w:t>
            </w:r>
            <w:r>
              <w:rPr>
                <w:sz w:val="16"/>
                <w:szCs w:val="16"/>
              </w:rPr>
              <w:t>确 保在外部电力供应中断的情况下</w:t>
            </w:r>
            <w:r w:rsidRPr="00471474">
              <w:rPr>
                <w:sz w:val="16"/>
                <w:szCs w:val="16"/>
              </w:rPr>
              <w:t>，</w:t>
            </w:r>
            <w:r>
              <w:rPr>
                <w:sz w:val="16"/>
                <w:szCs w:val="16"/>
              </w:rPr>
              <w:t>备用供电设备能满足系统短期正常 运行</w:t>
            </w:r>
          </w:p>
        </w:tc>
      </w:tr>
      <w:tr w:rsidR="0019610A" w14:paraId="4ED5CFE0" w14:textId="77777777">
        <w:trPr>
          <w:trHeight w:hRule="exact" w:val="422"/>
        </w:trPr>
        <w:tc>
          <w:tcPr>
            <w:tcW w:w="552" w:type="dxa"/>
            <w:tcBorders>
              <w:top w:val="single" w:sz="4" w:space="0" w:color="auto"/>
              <w:left w:val="single" w:sz="4" w:space="0" w:color="auto"/>
            </w:tcBorders>
            <w:shd w:val="clear" w:color="auto" w:fill="auto"/>
            <w:vAlign w:val="center"/>
          </w:tcPr>
          <w:p w14:paraId="6269B3B0" w14:textId="77777777" w:rsidR="0019610A" w:rsidRDefault="00193A84">
            <w:pPr>
              <w:pStyle w:val="Other0"/>
              <w:framePr w:w="9240" w:h="10181" w:wrap="none" w:vAnchor="page" w:hAnchor="page" w:x="194" w:y="3678"/>
              <w:ind w:firstLine="140"/>
              <w:rPr>
                <w:sz w:val="16"/>
                <w:szCs w:val="16"/>
              </w:rPr>
            </w:pPr>
            <w:r>
              <w:rPr>
                <w:rFonts w:ascii="Times New Roman" w:eastAsia="Times New Roman" w:hAnsi="Times New Roman" w:cs="Times New Roman"/>
                <w:sz w:val="16"/>
                <w:szCs w:val="16"/>
              </w:rPr>
              <w:t>5</w:t>
            </w:r>
          </w:p>
        </w:tc>
        <w:tc>
          <w:tcPr>
            <w:tcW w:w="1080" w:type="dxa"/>
            <w:tcBorders>
              <w:top w:val="single" w:sz="4" w:space="0" w:color="auto"/>
              <w:left w:val="single" w:sz="4" w:space="0" w:color="auto"/>
            </w:tcBorders>
            <w:shd w:val="clear" w:color="auto" w:fill="auto"/>
            <w:vAlign w:val="center"/>
          </w:tcPr>
          <w:p w14:paraId="0C1F5B88"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lang w:val="en-US" w:eastAsia="en-US" w:bidi="en-US"/>
              </w:rPr>
              <w:t>6.1.5</w:t>
            </w:r>
          </w:p>
        </w:tc>
        <w:tc>
          <w:tcPr>
            <w:tcW w:w="2165" w:type="dxa"/>
            <w:tcBorders>
              <w:top w:val="single" w:sz="4" w:space="0" w:color="auto"/>
              <w:left w:val="single" w:sz="4" w:space="0" w:color="auto"/>
            </w:tcBorders>
            <w:shd w:val="clear" w:color="auto" w:fill="auto"/>
            <w:vAlign w:val="center"/>
          </w:tcPr>
          <w:p w14:paraId="2A0715CC" w14:textId="77777777" w:rsidR="0019610A" w:rsidRDefault="00193A84">
            <w:pPr>
              <w:pStyle w:val="Other0"/>
              <w:framePr w:w="9240" w:h="10181" w:wrap="none" w:vAnchor="page" w:hAnchor="page" w:x="194" w:y="3678"/>
              <w:ind w:firstLine="0"/>
              <w:rPr>
                <w:sz w:val="16"/>
                <w:szCs w:val="16"/>
              </w:rPr>
            </w:pPr>
            <w:r>
              <w:rPr>
                <w:sz w:val="16"/>
                <w:szCs w:val="16"/>
              </w:rPr>
              <w:t>机房应急供电措施缺失</w:t>
            </w:r>
          </w:p>
        </w:tc>
        <w:tc>
          <w:tcPr>
            <w:tcW w:w="5443" w:type="dxa"/>
            <w:tcBorders>
              <w:top w:val="single" w:sz="4" w:space="0" w:color="auto"/>
              <w:left w:val="single" w:sz="4" w:space="0" w:color="auto"/>
              <w:right w:val="single" w:sz="4" w:space="0" w:color="auto"/>
            </w:tcBorders>
            <w:shd w:val="clear" w:color="auto" w:fill="auto"/>
            <w:vAlign w:val="center"/>
          </w:tcPr>
          <w:p w14:paraId="6CDBFF16" w14:textId="77777777" w:rsidR="0019610A" w:rsidRDefault="00193A84" w:rsidP="00471474">
            <w:pPr>
              <w:pStyle w:val="Other0"/>
              <w:framePr w:w="9240" w:h="10181" w:wrap="none" w:vAnchor="page" w:hAnchor="page" w:x="194" w:y="3678"/>
              <w:spacing w:line="298" w:lineRule="exact"/>
              <w:ind w:firstLine="0"/>
              <w:jc w:val="both"/>
              <w:rPr>
                <w:sz w:val="16"/>
                <w:szCs w:val="16"/>
              </w:rPr>
            </w:pPr>
            <w:r>
              <w:rPr>
                <w:sz w:val="16"/>
                <w:szCs w:val="16"/>
              </w:rPr>
              <w:t>建议配备柴油发电机</w:t>
            </w:r>
            <w:r w:rsidRPr="00471474">
              <w:rPr>
                <w:sz w:val="16"/>
                <w:szCs w:val="16"/>
              </w:rPr>
              <w:t>、</w:t>
            </w:r>
            <w:r>
              <w:rPr>
                <w:sz w:val="16"/>
                <w:szCs w:val="16"/>
              </w:rPr>
              <w:t>应急</w:t>
            </w:r>
            <w:proofErr w:type="gramStart"/>
            <w:r>
              <w:rPr>
                <w:sz w:val="16"/>
                <w:szCs w:val="16"/>
              </w:rPr>
              <w:t>供电车</w:t>
            </w:r>
            <w:proofErr w:type="gramEnd"/>
            <w:r>
              <w:rPr>
                <w:sz w:val="16"/>
                <w:szCs w:val="16"/>
              </w:rPr>
              <w:t>等备用发电设备</w:t>
            </w:r>
          </w:p>
        </w:tc>
      </w:tr>
      <w:tr w:rsidR="0019610A" w14:paraId="0AB6B6C6" w14:textId="77777777">
        <w:trPr>
          <w:trHeight w:hRule="exact" w:val="720"/>
        </w:trPr>
        <w:tc>
          <w:tcPr>
            <w:tcW w:w="552" w:type="dxa"/>
            <w:tcBorders>
              <w:top w:val="single" w:sz="4" w:space="0" w:color="auto"/>
              <w:left w:val="single" w:sz="4" w:space="0" w:color="auto"/>
            </w:tcBorders>
            <w:shd w:val="clear" w:color="auto" w:fill="auto"/>
            <w:vAlign w:val="center"/>
          </w:tcPr>
          <w:p w14:paraId="7B9498F7" w14:textId="77777777" w:rsidR="0019610A" w:rsidRDefault="00193A84">
            <w:pPr>
              <w:pStyle w:val="Other0"/>
              <w:framePr w:w="9240" w:h="10181" w:wrap="none" w:vAnchor="page" w:hAnchor="page" w:x="194" w:y="3678"/>
              <w:ind w:firstLine="140"/>
              <w:rPr>
                <w:sz w:val="16"/>
                <w:szCs w:val="16"/>
              </w:rPr>
            </w:pPr>
            <w:r>
              <w:rPr>
                <w:rFonts w:ascii="Times New Roman" w:eastAsia="Times New Roman" w:hAnsi="Times New Roman" w:cs="Times New Roman"/>
                <w:sz w:val="16"/>
                <w:szCs w:val="16"/>
              </w:rPr>
              <w:t>6</w:t>
            </w:r>
          </w:p>
        </w:tc>
        <w:tc>
          <w:tcPr>
            <w:tcW w:w="1080" w:type="dxa"/>
            <w:tcBorders>
              <w:top w:val="single" w:sz="4" w:space="0" w:color="auto"/>
              <w:left w:val="single" w:sz="4" w:space="0" w:color="auto"/>
            </w:tcBorders>
            <w:shd w:val="clear" w:color="auto" w:fill="auto"/>
            <w:vAlign w:val="center"/>
          </w:tcPr>
          <w:p w14:paraId="0EBD3EB5"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6.1.6</w:t>
            </w:r>
          </w:p>
        </w:tc>
        <w:tc>
          <w:tcPr>
            <w:tcW w:w="2165" w:type="dxa"/>
            <w:tcBorders>
              <w:top w:val="single" w:sz="4" w:space="0" w:color="auto"/>
              <w:left w:val="single" w:sz="4" w:space="0" w:color="auto"/>
            </w:tcBorders>
            <w:shd w:val="clear" w:color="auto" w:fill="auto"/>
            <w:vAlign w:val="center"/>
          </w:tcPr>
          <w:p w14:paraId="0D1B6CB7" w14:textId="77777777" w:rsidR="0019610A" w:rsidRDefault="00193A84">
            <w:pPr>
              <w:pStyle w:val="Other0"/>
              <w:framePr w:w="9240" w:h="10181" w:wrap="none" w:vAnchor="page" w:hAnchor="page" w:x="194" w:y="3678"/>
              <w:spacing w:line="331" w:lineRule="exact"/>
              <w:ind w:firstLine="0"/>
              <w:rPr>
                <w:sz w:val="16"/>
                <w:szCs w:val="16"/>
              </w:rPr>
            </w:pPr>
            <w:proofErr w:type="gramStart"/>
            <w:r>
              <w:rPr>
                <w:sz w:val="16"/>
                <w:szCs w:val="16"/>
              </w:rPr>
              <w:t>云计算</w:t>
            </w:r>
            <w:proofErr w:type="gramEnd"/>
            <w:r>
              <w:rPr>
                <w:sz w:val="16"/>
                <w:szCs w:val="16"/>
              </w:rPr>
              <w:t>基础设施物理位置 不当</w:t>
            </w:r>
          </w:p>
        </w:tc>
        <w:tc>
          <w:tcPr>
            <w:tcW w:w="5443" w:type="dxa"/>
            <w:tcBorders>
              <w:top w:val="single" w:sz="4" w:space="0" w:color="auto"/>
              <w:left w:val="single" w:sz="4" w:space="0" w:color="auto"/>
              <w:right w:val="single" w:sz="4" w:space="0" w:color="auto"/>
            </w:tcBorders>
            <w:shd w:val="clear" w:color="auto" w:fill="auto"/>
            <w:vAlign w:val="center"/>
          </w:tcPr>
          <w:p w14:paraId="70265C7A" w14:textId="77777777" w:rsidR="0019610A" w:rsidRDefault="00193A84">
            <w:pPr>
              <w:pStyle w:val="Other0"/>
              <w:framePr w:w="9240" w:h="10181" w:wrap="none" w:vAnchor="page" w:hAnchor="page" w:x="194" w:y="3678"/>
              <w:spacing w:line="298" w:lineRule="exact"/>
              <w:ind w:firstLine="0"/>
              <w:jc w:val="both"/>
              <w:rPr>
                <w:sz w:val="16"/>
                <w:szCs w:val="16"/>
              </w:rPr>
            </w:pPr>
            <w:r>
              <w:rPr>
                <w:sz w:val="16"/>
                <w:szCs w:val="16"/>
              </w:rPr>
              <w:t>建议在中国境内部署</w:t>
            </w:r>
            <w:proofErr w:type="gramStart"/>
            <w:r>
              <w:rPr>
                <w:sz w:val="16"/>
                <w:szCs w:val="16"/>
              </w:rPr>
              <w:t>云计算</w:t>
            </w:r>
            <w:proofErr w:type="gramEnd"/>
            <w:r>
              <w:rPr>
                <w:sz w:val="16"/>
                <w:szCs w:val="16"/>
              </w:rPr>
              <w:t>服务器</w:t>
            </w:r>
            <w:r w:rsidRPr="00471474">
              <w:rPr>
                <w:sz w:val="16"/>
                <w:szCs w:val="16"/>
              </w:rPr>
              <w:t>、</w:t>
            </w:r>
            <w:r>
              <w:rPr>
                <w:sz w:val="16"/>
                <w:szCs w:val="16"/>
              </w:rPr>
              <w:t>存储设备</w:t>
            </w:r>
            <w:r w:rsidRPr="00471474">
              <w:rPr>
                <w:sz w:val="16"/>
                <w:szCs w:val="16"/>
              </w:rPr>
              <w:t>、</w:t>
            </w:r>
            <w:r>
              <w:rPr>
                <w:sz w:val="16"/>
                <w:szCs w:val="16"/>
              </w:rPr>
              <w:t>网络设备</w:t>
            </w:r>
            <w:r w:rsidRPr="00471474">
              <w:rPr>
                <w:sz w:val="16"/>
                <w:szCs w:val="16"/>
              </w:rPr>
              <w:t>、</w:t>
            </w:r>
            <w:proofErr w:type="gramStart"/>
            <w:r>
              <w:rPr>
                <w:sz w:val="16"/>
                <w:szCs w:val="16"/>
              </w:rPr>
              <w:t>云管理平</w:t>
            </w:r>
            <w:proofErr w:type="gramEnd"/>
            <w:r>
              <w:rPr>
                <w:sz w:val="16"/>
                <w:szCs w:val="16"/>
              </w:rPr>
              <w:t xml:space="preserve"> 台</w:t>
            </w:r>
            <w:r w:rsidRPr="00471474">
              <w:rPr>
                <w:sz w:val="16"/>
                <w:szCs w:val="16"/>
              </w:rPr>
              <w:t>、</w:t>
            </w:r>
            <w:r>
              <w:rPr>
                <w:sz w:val="16"/>
                <w:szCs w:val="16"/>
              </w:rPr>
              <w:t>信息系统等运行业务和承载数据的软</w:t>
            </w:r>
            <w:r w:rsidRPr="00471474">
              <w:rPr>
                <w:sz w:val="16"/>
                <w:szCs w:val="16"/>
              </w:rPr>
              <w:t>、</w:t>
            </w:r>
            <w:r>
              <w:rPr>
                <w:sz w:val="16"/>
                <w:szCs w:val="16"/>
              </w:rPr>
              <w:t>硬件</w:t>
            </w:r>
            <w:proofErr w:type="gramStart"/>
            <w:r>
              <w:rPr>
                <w:sz w:val="16"/>
                <w:szCs w:val="16"/>
              </w:rPr>
              <w:t>等云计算</w:t>
            </w:r>
            <w:proofErr w:type="gramEnd"/>
            <w:r>
              <w:rPr>
                <w:sz w:val="16"/>
                <w:szCs w:val="16"/>
              </w:rPr>
              <w:t>基础设施</w:t>
            </w:r>
          </w:p>
        </w:tc>
      </w:tr>
      <w:tr w:rsidR="0019610A" w14:paraId="30C42B9F" w14:textId="77777777">
        <w:trPr>
          <w:trHeight w:hRule="exact" w:val="715"/>
        </w:trPr>
        <w:tc>
          <w:tcPr>
            <w:tcW w:w="552" w:type="dxa"/>
            <w:tcBorders>
              <w:top w:val="single" w:sz="4" w:space="0" w:color="auto"/>
              <w:left w:val="single" w:sz="4" w:space="0" w:color="auto"/>
            </w:tcBorders>
            <w:shd w:val="clear" w:color="auto" w:fill="auto"/>
            <w:vAlign w:val="center"/>
          </w:tcPr>
          <w:p w14:paraId="1E8E868D" w14:textId="77777777" w:rsidR="0019610A" w:rsidRDefault="00193A84">
            <w:pPr>
              <w:pStyle w:val="Other0"/>
              <w:framePr w:w="9240" w:h="10181" w:wrap="none" w:vAnchor="page" w:hAnchor="page" w:x="194" w:y="3678"/>
              <w:ind w:firstLine="140"/>
              <w:rPr>
                <w:sz w:val="16"/>
                <w:szCs w:val="16"/>
              </w:rPr>
            </w:pPr>
            <w:r>
              <w:rPr>
                <w:rFonts w:ascii="Times New Roman" w:eastAsia="Times New Roman" w:hAnsi="Times New Roman" w:cs="Times New Roman"/>
                <w:sz w:val="16"/>
                <w:szCs w:val="16"/>
              </w:rPr>
              <w:t>7</w:t>
            </w:r>
          </w:p>
        </w:tc>
        <w:tc>
          <w:tcPr>
            <w:tcW w:w="1080" w:type="dxa"/>
            <w:tcBorders>
              <w:top w:val="single" w:sz="4" w:space="0" w:color="auto"/>
              <w:left w:val="single" w:sz="4" w:space="0" w:color="auto"/>
            </w:tcBorders>
            <w:shd w:val="clear" w:color="auto" w:fill="auto"/>
            <w:vAlign w:val="center"/>
          </w:tcPr>
          <w:p w14:paraId="5CCC80AD"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6.2.1</w:t>
            </w:r>
          </w:p>
        </w:tc>
        <w:tc>
          <w:tcPr>
            <w:tcW w:w="2165" w:type="dxa"/>
            <w:tcBorders>
              <w:top w:val="single" w:sz="4" w:space="0" w:color="auto"/>
              <w:left w:val="single" w:sz="4" w:space="0" w:color="auto"/>
            </w:tcBorders>
            <w:shd w:val="clear" w:color="auto" w:fill="auto"/>
            <w:vAlign w:val="center"/>
          </w:tcPr>
          <w:p w14:paraId="2C714231" w14:textId="77777777" w:rsidR="0019610A" w:rsidRDefault="00193A84">
            <w:pPr>
              <w:pStyle w:val="Other0"/>
              <w:framePr w:w="9240" w:h="10181" w:wrap="none" w:vAnchor="page" w:hAnchor="page" w:x="194" w:y="3678"/>
              <w:spacing w:line="298" w:lineRule="exact"/>
              <w:ind w:firstLine="0"/>
              <w:rPr>
                <w:sz w:val="16"/>
                <w:szCs w:val="16"/>
              </w:rPr>
            </w:pPr>
            <w:r>
              <w:rPr>
                <w:sz w:val="16"/>
                <w:szCs w:val="16"/>
              </w:rPr>
              <w:t>网络设备业务处理能力 不足</w:t>
            </w:r>
          </w:p>
        </w:tc>
        <w:tc>
          <w:tcPr>
            <w:tcW w:w="5443" w:type="dxa"/>
            <w:tcBorders>
              <w:top w:val="single" w:sz="4" w:space="0" w:color="auto"/>
              <w:left w:val="single" w:sz="4" w:space="0" w:color="auto"/>
              <w:right w:val="single" w:sz="4" w:space="0" w:color="auto"/>
            </w:tcBorders>
            <w:shd w:val="clear" w:color="auto" w:fill="auto"/>
            <w:vAlign w:val="center"/>
          </w:tcPr>
          <w:p w14:paraId="1005275F" w14:textId="77777777" w:rsidR="0019610A" w:rsidRDefault="00193A84">
            <w:pPr>
              <w:pStyle w:val="Other0"/>
              <w:framePr w:w="9240" w:h="10181" w:wrap="none" w:vAnchor="page" w:hAnchor="page" w:x="194" w:y="3678"/>
              <w:spacing w:line="298" w:lineRule="exact"/>
              <w:ind w:firstLine="0"/>
              <w:jc w:val="both"/>
              <w:rPr>
                <w:sz w:val="16"/>
                <w:szCs w:val="16"/>
              </w:rPr>
            </w:pPr>
            <w:r>
              <w:rPr>
                <w:sz w:val="16"/>
                <w:szCs w:val="16"/>
              </w:rPr>
              <w:t>建议更换性能满足业务高峰期需要的网络设备</w:t>
            </w:r>
            <w:r w:rsidRPr="00471474">
              <w:rPr>
                <w:sz w:val="16"/>
                <w:szCs w:val="16"/>
              </w:rPr>
              <w:t>，</w:t>
            </w:r>
            <w:r>
              <w:rPr>
                <w:sz w:val="16"/>
                <w:szCs w:val="16"/>
              </w:rPr>
              <w:t>并合理预估业务增长 情况</w:t>
            </w:r>
            <w:r w:rsidRPr="00471474">
              <w:rPr>
                <w:sz w:val="16"/>
                <w:szCs w:val="16"/>
              </w:rPr>
              <w:t>，</w:t>
            </w:r>
            <w:r>
              <w:rPr>
                <w:sz w:val="16"/>
                <w:szCs w:val="16"/>
              </w:rPr>
              <w:t>制定合适的扩容计划</w:t>
            </w:r>
          </w:p>
        </w:tc>
      </w:tr>
      <w:tr w:rsidR="0019610A" w14:paraId="52A52C7F" w14:textId="77777777">
        <w:trPr>
          <w:trHeight w:hRule="exact" w:val="1018"/>
        </w:trPr>
        <w:tc>
          <w:tcPr>
            <w:tcW w:w="552" w:type="dxa"/>
            <w:tcBorders>
              <w:top w:val="single" w:sz="4" w:space="0" w:color="auto"/>
              <w:left w:val="single" w:sz="4" w:space="0" w:color="auto"/>
            </w:tcBorders>
            <w:shd w:val="clear" w:color="auto" w:fill="auto"/>
            <w:vAlign w:val="center"/>
          </w:tcPr>
          <w:p w14:paraId="70CA50DE"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8</w:t>
            </w:r>
          </w:p>
        </w:tc>
        <w:tc>
          <w:tcPr>
            <w:tcW w:w="1080" w:type="dxa"/>
            <w:tcBorders>
              <w:top w:val="single" w:sz="4" w:space="0" w:color="auto"/>
              <w:left w:val="single" w:sz="4" w:space="0" w:color="auto"/>
            </w:tcBorders>
            <w:shd w:val="clear" w:color="auto" w:fill="auto"/>
            <w:vAlign w:val="center"/>
          </w:tcPr>
          <w:p w14:paraId="1C8D5A40"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6.2.2</w:t>
            </w:r>
          </w:p>
        </w:tc>
        <w:tc>
          <w:tcPr>
            <w:tcW w:w="2165" w:type="dxa"/>
            <w:tcBorders>
              <w:top w:val="single" w:sz="4" w:space="0" w:color="auto"/>
              <w:left w:val="single" w:sz="4" w:space="0" w:color="auto"/>
            </w:tcBorders>
            <w:shd w:val="clear" w:color="auto" w:fill="auto"/>
            <w:vAlign w:val="center"/>
          </w:tcPr>
          <w:p w14:paraId="75CBF7A1" w14:textId="77777777" w:rsidR="0019610A" w:rsidRDefault="00193A84">
            <w:pPr>
              <w:pStyle w:val="Other0"/>
              <w:framePr w:w="9240" w:h="10181" w:wrap="none" w:vAnchor="page" w:hAnchor="page" w:x="194" w:y="3678"/>
              <w:ind w:firstLine="0"/>
              <w:rPr>
                <w:sz w:val="16"/>
                <w:szCs w:val="16"/>
              </w:rPr>
            </w:pPr>
            <w:r>
              <w:rPr>
                <w:sz w:val="16"/>
                <w:szCs w:val="16"/>
              </w:rPr>
              <w:t>网络区域划分不当</w:t>
            </w:r>
          </w:p>
        </w:tc>
        <w:tc>
          <w:tcPr>
            <w:tcW w:w="5443" w:type="dxa"/>
            <w:tcBorders>
              <w:top w:val="single" w:sz="4" w:space="0" w:color="auto"/>
              <w:left w:val="single" w:sz="4" w:space="0" w:color="auto"/>
              <w:right w:val="single" w:sz="4" w:space="0" w:color="auto"/>
            </w:tcBorders>
            <w:shd w:val="clear" w:color="auto" w:fill="auto"/>
            <w:vAlign w:val="center"/>
          </w:tcPr>
          <w:p w14:paraId="2CE7C60A" w14:textId="77777777" w:rsidR="0019610A" w:rsidRDefault="00193A84">
            <w:pPr>
              <w:pStyle w:val="Other0"/>
              <w:framePr w:w="9240" w:h="10181" w:wrap="none" w:vAnchor="page" w:hAnchor="page" w:x="194" w:y="3678"/>
              <w:spacing w:line="302" w:lineRule="exact"/>
              <w:ind w:firstLine="0"/>
              <w:jc w:val="both"/>
              <w:rPr>
                <w:sz w:val="16"/>
                <w:szCs w:val="16"/>
              </w:rPr>
            </w:pPr>
            <w:r>
              <w:rPr>
                <w:sz w:val="16"/>
                <w:szCs w:val="16"/>
              </w:rPr>
              <w:t>建议对网络环境进行合理规划</w:t>
            </w:r>
            <w:r w:rsidRPr="00471474">
              <w:rPr>
                <w:sz w:val="16"/>
                <w:szCs w:val="16"/>
              </w:rPr>
              <w:t>，</w:t>
            </w:r>
            <w:r>
              <w:rPr>
                <w:sz w:val="16"/>
                <w:szCs w:val="16"/>
              </w:rPr>
              <w:t>根据各工作职能</w:t>
            </w:r>
            <w:r w:rsidRPr="00471474">
              <w:rPr>
                <w:sz w:val="16"/>
                <w:szCs w:val="16"/>
              </w:rPr>
              <w:t>、</w:t>
            </w:r>
            <w:r>
              <w:rPr>
                <w:sz w:val="16"/>
                <w:szCs w:val="16"/>
              </w:rPr>
              <w:t>重要性和所</w:t>
            </w:r>
            <w:proofErr w:type="gramStart"/>
            <w:r>
              <w:rPr>
                <w:sz w:val="16"/>
                <w:szCs w:val="16"/>
              </w:rPr>
              <w:t>涉及信</w:t>
            </w:r>
            <w:proofErr w:type="gramEnd"/>
            <w:r>
              <w:rPr>
                <w:sz w:val="16"/>
                <w:szCs w:val="16"/>
              </w:rPr>
              <w:t xml:space="preserve"> 息的重要程度等因素</w:t>
            </w:r>
            <w:r w:rsidRPr="00471474">
              <w:rPr>
                <w:sz w:val="16"/>
                <w:szCs w:val="16"/>
              </w:rPr>
              <w:t>，</w:t>
            </w:r>
            <w:r>
              <w:rPr>
                <w:sz w:val="16"/>
                <w:szCs w:val="16"/>
              </w:rPr>
              <w:t>划分不同网络区域</w:t>
            </w:r>
            <w:r w:rsidRPr="00471474">
              <w:rPr>
                <w:sz w:val="16"/>
                <w:szCs w:val="16"/>
              </w:rPr>
              <w:t>，</w:t>
            </w:r>
            <w:r>
              <w:rPr>
                <w:sz w:val="16"/>
                <w:szCs w:val="16"/>
              </w:rPr>
              <w:t>便于各网络区域之间落实 访问控制策略</w:t>
            </w:r>
          </w:p>
        </w:tc>
      </w:tr>
      <w:tr w:rsidR="0019610A" w14:paraId="3E4BE5B5" w14:textId="77777777">
        <w:trPr>
          <w:trHeight w:hRule="exact" w:val="715"/>
        </w:trPr>
        <w:tc>
          <w:tcPr>
            <w:tcW w:w="552" w:type="dxa"/>
            <w:tcBorders>
              <w:top w:val="single" w:sz="4" w:space="0" w:color="auto"/>
              <w:left w:val="single" w:sz="4" w:space="0" w:color="auto"/>
            </w:tcBorders>
            <w:shd w:val="clear" w:color="auto" w:fill="auto"/>
            <w:vAlign w:val="center"/>
          </w:tcPr>
          <w:p w14:paraId="25A8ED30"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9</w:t>
            </w:r>
          </w:p>
        </w:tc>
        <w:tc>
          <w:tcPr>
            <w:tcW w:w="1080" w:type="dxa"/>
            <w:tcBorders>
              <w:top w:val="single" w:sz="4" w:space="0" w:color="auto"/>
              <w:left w:val="single" w:sz="4" w:space="0" w:color="auto"/>
            </w:tcBorders>
            <w:shd w:val="clear" w:color="auto" w:fill="auto"/>
            <w:vAlign w:val="center"/>
          </w:tcPr>
          <w:p w14:paraId="5CA0173D"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6.2.3</w:t>
            </w:r>
          </w:p>
        </w:tc>
        <w:tc>
          <w:tcPr>
            <w:tcW w:w="2165" w:type="dxa"/>
            <w:tcBorders>
              <w:top w:val="single" w:sz="4" w:space="0" w:color="auto"/>
              <w:left w:val="single" w:sz="4" w:space="0" w:color="auto"/>
            </w:tcBorders>
            <w:shd w:val="clear" w:color="auto" w:fill="auto"/>
            <w:vAlign w:val="center"/>
          </w:tcPr>
          <w:p w14:paraId="04A85FF9" w14:textId="77777777" w:rsidR="0019610A" w:rsidRDefault="00193A84">
            <w:pPr>
              <w:pStyle w:val="Other0"/>
              <w:framePr w:w="9240" w:h="10181" w:wrap="none" w:vAnchor="page" w:hAnchor="page" w:x="194" w:y="3678"/>
              <w:spacing w:line="298" w:lineRule="exact"/>
              <w:ind w:firstLine="0"/>
              <w:rPr>
                <w:sz w:val="16"/>
                <w:szCs w:val="16"/>
              </w:rPr>
            </w:pPr>
            <w:r>
              <w:rPr>
                <w:sz w:val="16"/>
                <w:szCs w:val="16"/>
              </w:rPr>
              <w:t>网络边界访问控制设备不 可控</w:t>
            </w:r>
          </w:p>
        </w:tc>
        <w:tc>
          <w:tcPr>
            <w:tcW w:w="5443" w:type="dxa"/>
            <w:tcBorders>
              <w:top w:val="single" w:sz="4" w:space="0" w:color="auto"/>
              <w:left w:val="single" w:sz="4" w:space="0" w:color="auto"/>
              <w:right w:val="single" w:sz="4" w:space="0" w:color="auto"/>
            </w:tcBorders>
            <w:shd w:val="clear" w:color="auto" w:fill="auto"/>
            <w:vAlign w:val="center"/>
          </w:tcPr>
          <w:p w14:paraId="4A767AA5" w14:textId="77777777" w:rsidR="0019610A" w:rsidRDefault="00193A84">
            <w:pPr>
              <w:pStyle w:val="Other0"/>
              <w:framePr w:w="9240" w:h="10181" w:wrap="none" w:vAnchor="page" w:hAnchor="page" w:x="194" w:y="3678"/>
              <w:spacing w:line="293" w:lineRule="exact"/>
              <w:ind w:firstLine="0"/>
              <w:jc w:val="both"/>
              <w:rPr>
                <w:sz w:val="16"/>
                <w:szCs w:val="16"/>
              </w:rPr>
            </w:pPr>
            <w:r>
              <w:rPr>
                <w:sz w:val="16"/>
                <w:szCs w:val="16"/>
              </w:rPr>
              <w:t>建议部署或租用自主控制的边界访问控制设备</w:t>
            </w:r>
            <w:r w:rsidRPr="00471474">
              <w:rPr>
                <w:sz w:val="16"/>
                <w:szCs w:val="16"/>
              </w:rPr>
              <w:t>，</w:t>
            </w:r>
            <w:r>
              <w:rPr>
                <w:sz w:val="16"/>
                <w:szCs w:val="16"/>
              </w:rPr>
              <w:t>且对相关设备进行合 理配置</w:t>
            </w:r>
            <w:r w:rsidRPr="00471474">
              <w:rPr>
                <w:sz w:val="16"/>
                <w:szCs w:val="16"/>
              </w:rPr>
              <w:t>，</w:t>
            </w:r>
            <w:r>
              <w:rPr>
                <w:sz w:val="16"/>
                <w:szCs w:val="16"/>
              </w:rPr>
              <w:t>确保网络边界访问控制措施有效</w:t>
            </w:r>
            <w:r w:rsidRPr="00471474">
              <w:rPr>
                <w:sz w:val="16"/>
                <w:szCs w:val="16"/>
              </w:rPr>
              <w:t>、</w:t>
            </w:r>
            <w:r>
              <w:rPr>
                <w:sz w:val="16"/>
                <w:szCs w:val="16"/>
              </w:rPr>
              <w:t>可控</w:t>
            </w:r>
          </w:p>
        </w:tc>
      </w:tr>
      <w:tr w:rsidR="0019610A" w14:paraId="75A18866" w14:textId="77777777">
        <w:trPr>
          <w:trHeight w:hRule="exact" w:val="1310"/>
        </w:trPr>
        <w:tc>
          <w:tcPr>
            <w:tcW w:w="552" w:type="dxa"/>
            <w:tcBorders>
              <w:top w:val="single" w:sz="4" w:space="0" w:color="auto"/>
              <w:left w:val="single" w:sz="4" w:space="0" w:color="auto"/>
            </w:tcBorders>
            <w:shd w:val="clear" w:color="auto" w:fill="auto"/>
            <w:vAlign w:val="center"/>
          </w:tcPr>
          <w:p w14:paraId="00B81B76"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10</w:t>
            </w:r>
          </w:p>
        </w:tc>
        <w:tc>
          <w:tcPr>
            <w:tcW w:w="1080" w:type="dxa"/>
            <w:tcBorders>
              <w:top w:val="single" w:sz="4" w:space="0" w:color="auto"/>
              <w:left w:val="single" w:sz="4" w:space="0" w:color="auto"/>
            </w:tcBorders>
            <w:shd w:val="clear" w:color="auto" w:fill="auto"/>
            <w:vAlign w:val="center"/>
          </w:tcPr>
          <w:p w14:paraId="32023504"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lang w:val="en-US" w:eastAsia="en-US" w:bidi="en-US"/>
              </w:rPr>
              <w:t>6.2.4</w:t>
            </w:r>
          </w:p>
        </w:tc>
        <w:tc>
          <w:tcPr>
            <w:tcW w:w="2165" w:type="dxa"/>
            <w:tcBorders>
              <w:top w:val="single" w:sz="4" w:space="0" w:color="auto"/>
              <w:left w:val="single" w:sz="4" w:space="0" w:color="auto"/>
            </w:tcBorders>
            <w:shd w:val="clear" w:color="auto" w:fill="auto"/>
            <w:vAlign w:val="center"/>
          </w:tcPr>
          <w:p w14:paraId="19B8A84F" w14:textId="77777777" w:rsidR="0019610A" w:rsidRDefault="00193A84">
            <w:pPr>
              <w:pStyle w:val="Other0"/>
              <w:framePr w:w="9240" w:h="10181" w:wrap="none" w:vAnchor="page" w:hAnchor="page" w:x="194" w:y="3678"/>
              <w:spacing w:line="307" w:lineRule="exact"/>
              <w:ind w:firstLine="0"/>
              <w:rPr>
                <w:sz w:val="16"/>
                <w:szCs w:val="16"/>
              </w:rPr>
            </w:pPr>
            <w:r>
              <w:rPr>
                <w:sz w:val="16"/>
                <w:szCs w:val="16"/>
              </w:rPr>
              <w:t>重要网络区域边界访问控 制措施缺失</w:t>
            </w:r>
          </w:p>
        </w:tc>
        <w:tc>
          <w:tcPr>
            <w:tcW w:w="5443" w:type="dxa"/>
            <w:tcBorders>
              <w:top w:val="single" w:sz="4" w:space="0" w:color="auto"/>
              <w:left w:val="single" w:sz="4" w:space="0" w:color="auto"/>
              <w:right w:val="single" w:sz="4" w:space="0" w:color="auto"/>
            </w:tcBorders>
            <w:shd w:val="clear" w:color="auto" w:fill="auto"/>
            <w:vAlign w:val="center"/>
          </w:tcPr>
          <w:p w14:paraId="5C1D931C" w14:textId="77777777" w:rsidR="0019610A" w:rsidRDefault="00193A84">
            <w:pPr>
              <w:pStyle w:val="Other0"/>
              <w:framePr w:w="9240" w:h="10181" w:wrap="none" w:vAnchor="page" w:hAnchor="page" w:x="194" w:y="3678"/>
              <w:spacing w:line="301" w:lineRule="exact"/>
              <w:ind w:firstLine="0"/>
              <w:jc w:val="both"/>
              <w:rPr>
                <w:sz w:val="16"/>
                <w:szCs w:val="16"/>
              </w:rPr>
            </w:pPr>
            <w:r>
              <w:rPr>
                <w:sz w:val="16"/>
                <w:szCs w:val="16"/>
              </w:rPr>
              <w:t>建议合理规划网络架构</w:t>
            </w:r>
            <w:r w:rsidRPr="00471474">
              <w:rPr>
                <w:sz w:val="16"/>
                <w:szCs w:val="16"/>
              </w:rPr>
              <w:t>，</w:t>
            </w:r>
            <w:r>
              <w:rPr>
                <w:sz w:val="16"/>
                <w:szCs w:val="16"/>
              </w:rPr>
              <w:t>避免重要网络区域部署在边界处</w:t>
            </w:r>
            <w:r w:rsidRPr="00471474">
              <w:rPr>
                <w:sz w:val="16"/>
                <w:szCs w:val="16"/>
              </w:rPr>
              <w:t>；</w:t>
            </w:r>
            <w:r>
              <w:rPr>
                <w:sz w:val="16"/>
                <w:szCs w:val="16"/>
              </w:rPr>
              <w:t>重要网络 区域与其他网络边界处</w:t>
            </w:r>
            <w:r w:rsidRPr="00471474">
              <w:rPr>
                <w:sz w:val="16"/>
                <w:szCs w:val="16"/>
              </w:rPr>
              <w:t>，</w:t>
            </w:r>
            <w:r>
              <w:rPr>
                <w:sz w:val="16"/>
                <w:szCs w:val="16"/>
              </w:rPr>
              <w:t>尤其是外部</w:t>
            </w:r>
            <w:proofErr w:type="gramStart"/>
            <w:r>
              <w:rPr>
                <w:sz w:val="16"/>
                <w:szCs w:val="16"/>
              </w:rPr>
              <w:t>非安全</w:t>
            </w:r>
            <w:proofErr w:type="gramEnd"/>
            <w:r>
              <w:rPr>
                <w:sz w:val="16"/>
                <w:szCs w:val="16"/>
              </w:rPr>
              <w:t>可控网络</w:t>
            </w:r>
            <w:r w:rsidRPr="00471474">
              <w:rPr>
                <w:sz w:val="16"/>
                <w:szCs w:val="16"/>
              </w:rPr>
              <w:t>、</w:t>
            </w:r>
            <w:r>
              <w:rPr>
                <w:sz w:val="16"/>
                <w:szCs w:val="16"/>
              </w:rPr>
              <w:t xml:space="preserve">内部非重要网 </w:t>
            </w:r>
            <w:proofErr w:type="gramStart"/>
            <w:r>
              <w:rPr>
                <w:sz w:val="16"/>
                <w:szCs w:val="16"/>
              </w:rPr>
              <w:t>络区域</w:t>
            </w:r>
            <w:proofErr w:type="gramEnd"/>
            <w:r>
              <w:rPr>
                <w:sz w:val="16"/>
                <w:szCs w:val="16"/>
              </w:rPr>
              <w:t>之间边界处应部署访问控制设备</w:t>
            </w:r>
            <w:r w:rsidRPr="00471474">
              <w:rPr>
                <w:sz w:val="16"/>
                <w:szCs w:val="16"/>
              </w:rPr>
              <w:t>，</w:t>
            </w:r>
            <w:r>
              <w:rPr>
                <w:sz w:val="16"/>
                <w:szCs w:val="16"/>
              </w:rPr>
              <w:t>并合理配置相关控制策略</w:t>
            </w:r>
            <w:r w:rsidRPr="00471474">
              <w:rPr>
                <w:sz w:val="16"/>
                <w:szCs w:val="16"/>
              </w:rPr>
              <w:t xml:space="preserve">， </w:t>
            </w:r>
            <w:r>
              <w:rPr>
                <w:sz w:val="16"/>
                <w:szCs w:val="16"/>
              </w:rPr>
              <w:t>确保控制措施有效</w:t>
            </w:r>
          </w:p>
        </w:tc>
      </w:tr>
      <w:tr w:rsidR="0019610A" w14:paraId="0B484CAA" w14:textId="77777777">
        <w:trPr>
          <w:trHeight w:hRule="exact" w:val="720"/>
        </w:trPr>
        <w:tc>
          <w:tcPr>
            <w:tcW w:w="552" w:type="dxa"/>
            <w:tcBorders>
              <w:top w:val="single" w:sz="4" w:space="0" w:color="auto"/>
              <w:left w:val="single" w:sz="4" w:space="0" w:color="auto"/>
            </w:tcBorders>
            <w:shd w:val="clear" w:color="auto" w:fill="auto"/>
            <w:vAlign w:val="center"/>
          </w:tcPr>
          <w:p w14:paraId="50FAB6E0"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11</w:t>
            </w:r>
          </w:p>
        </w:tc>
        <w:tc>
          <w:tcPr>
            <w:tcW w:w="1080" w:type="dxa"/>
            <w:tcBorders>
              <w:top w:val="single" w:sz="4" w:space="0" w:color="auto"/>
              <w:left w:val="single" w:sz="4" w:space="0" w:color="auto"/>
            </w:tcBorders>
            <w:shd w:val="clear" w:color="auto" w:fill="auto"/>
            <w:vAlign w:val="center"/>
          </w:tcPr>
          <w:p w14:paraId="3D469919"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6.2.5</w:t>
            </w:r>
          </w:p>
        </w:tc>
        <w:tc>
          <w:tcPr>
            <w:tcW w:w="2165" w:type="dxa"/>
            <w:tcBorders>
              <w:top w:val="single" w:sz="4" w:space="0" w:color="auto"/>
              <w:left w:val="single" w:sz="4" w:space="0" w:color="auto"/>
            </w:tcBorders>
            <w:shd w:val="clear" w:color="auto" w:fill="auto"/>
            <w:vAlign w:val="center"/>
          </w:tcPr>
          <w:p w14:paraId="586C393C" w14:textId="77777777" w:rsidR="0019610A" w:rsidRDefault="00193A84">
            <w:pPr>
              <w:pStyle w:val="Other0"/>
              <w:framePr w:w="9240" w:h="10181" w:wrap="none" w:vAnchor="page" w:hAnchor="page" w:x="194" w:y="3678"/>
              <w:spacing w:line="298" w:lineRule="exact"/>
              <w:ind w:firstLine="0"/>
              <w:rPr>
                <w:sz w:val="16"/>
                <w:szCs w:val="16"/>
              </w:rPr>
            </w:pPr>
            <w:r>
              <w:rPr>
                <w:sz w:val="16"/>
                <w:szCs w:val="16"/>
              </w:rPr>
              <w:t>关键线路和设备冗余措施 缺失</w:t>
            </w:r>
          </w:p>
        </w:tc>
        <w:tc>
          <w:tcPr>
            <w:tcW w:w="5443" w:type="dxa"/>
            <w:tcBorders>
              <w:top w:val="single" w:sz="4" w:space="0" w:color="auto"/>
              <w:left w:val="single" w:sz="4" w:space="0" w:color="auto"/>
              <w:right w:val="single" w:sz="4" w:space="0" w:color="auto"/>
            </w:tcBorders>
            <w:shd w:val="clear" w:color="auto" w:fill="auto"/>
            <w:vAlign w:val="center"/>
          </w:tcPr>
          <w:p w14:paraId="4ADC94E1" w14:textId="77777777" w:rsidR="0019610A" w:rsidRDefault="00193A84">
            <w:pPr>
              <w:pStyle w:val="Other0"/>
              <w:framePr w:w="9240" w:h="10181" w:wrap="none" w:vAnchor="page" w:hAnchor="page" w:x="194" w:y="3678"/>
              <w:spacing w:line="293" w:lineRule="exact"/>
              <w:ind w:firstLine="0"/>
              <w:jc w:val="both"/>
              <w:rPr>
                <w:sz w:val="16"/>
                <w:szCs w:val="16"/>
              </w:rPr>
            </w:pPr>
            <w:r>
              <w:rPr>
                <w:sz w:val="16"/>
                <w:szCs w:val="16"/>
              </w:rPr>
              <w:t>建议关键网络链路</w:t>
            </w:r>
            <w:r w:rsidRPr="00471474">
              <w:rPr>
                <w:sz w:val="16"/>
                <w:szCs w:val="16"/>
              </w:rPr>
              <w:t>、</w:t>
            </w:r>
            <w:r>
              <w:rPr>
                <w:sz w:val="16"/>
                <w:szCs w:val="16"/>
              </w:rPr>
              <w:t>关键网络设备</w:t>
            </w:r>
            <w:r w:rsidRPr="00471474">
              <w:rPr>
                <w:sz w:val="16"/>
                <w:szCs w:val="16"/>
              </w:rPr>
              <w:t>、</w:t>
            </w:r>
            <w:r>
              <w:rPr>
                <w:sz w:val="16"/>
                <w:szCs w:val="16"/>
              </w:rPr>
              <w:t>关键计算设备采用冗余设计和部 署</w:t>
            </w:r>
            <w:r w:rsidRPr="00471474">
              <w:rPr>
                <w:sz w:val="16"/>
                <w:szCs w:val="16"/>
              </w:rPr>
              <w:t>，</w:t>
            </w:r>
            <w:r>
              <w:rPr>
                <w:sz w:val="16"/>
                <w:szCs w:val="16"/>
              </w:rPr>
              <w:t>例如采用热备</w:t>
            </w:r>
            <w:r w:rsidRPr="00471474">
              <w:rPr>
                <w:sz w:val="16"/>
                <w:szCs w:val="16"/>
              </w:rPr>
              <w:t>、</w:t>
            </w:r>
            <w:r>
              <w:rPr>
                <w:sz w:val="16"/>
                <w:szCs w:val="16"/>
              </w:rPr>
              <w:t>负载均衡等部署方式</w:t>
            </w:r>
            <w:r w:rsidRPr="00471474">
              <w:rPr>
                <w:sz w:val="16"/>
                <w:szCs w:val="16"/>
              </w:rPr>
              <w:t>，</w:t>
            </w:r>
            <w:r>
              <w:rPr>
                <w:sz w:val="16"/>
                <w:szCs w:val="16"/>
              </w:rPr>
              <w:t>保证系统的高可用性</w:t>
            </w:r>
          </w:p>
        </w:tc>
      </w:tr>
      <w:tr w:rsidR="0019610A" w14:paraId="61C798F0" w14:textId="77777777">
        <w:trPr>
          <w:trHeight w:hRule="exact" w:val="1022"/>
        </w:trPr>
        <w:tc>
          <w:tcPr>
            <w:tcW w:w="552" w:type="dxa"/>
            <w:tcBorders>
              <w:top w:val="single" w:sz="4" w:space="0" w:color="auto"/>
              <w:left w:val="single" w:sz="4" w:space="0" w:color="auto"/>
              <w:bottom w:val="single" w:sz="4" w:space="0" w:color="auto"/>
            </w:tcBorders>
            <w:shd w:val="clear" w:color="auto" w:fill="auto"/>
            <w:vAlign w:val="center"/>
          </w:tcPr>
          <w:p w14:paraId="6FB1CFD3" w14:textId="77777777" w:rsidR="0019610A" w:rsidRDefault="00193A84">
            <w:pPr>
              <w:pStyle w:val="Other0"/>
              <w:framePr w:w="9240" w:h="10181" w:wrap="none" w:vAnchor="page" w:hAnchor="page" w:x="194" w:y="3678"/>
              <w:ind w:firstLine="0"/>
              <w:jc w:val="center"/>
              <w:rPr>
                <w:sz w:val="16"/>
                <w:szCs w:val="16"/>
              </w:rPr>
            </w:pPr>
            <w:r>
              <w:rPr>
                <w:rFonts w:ascii="Times New Roman" w:eastAsia="Times New Roman" w:hAnsi="Times New Roman" w:cs="Times New Roman"/>
                <w:sz w:val="16"/>
                <w:szCs w:val="16"/>
              </w:rPr>
              <w:t>12</w:t>
            </w:r>
          </w:p>
        </w:tc>
        <w:tc>
          <w:tcPr>
            <w:tcW w:w="1080" w:type="dxa"/>
            <w:tcBorders>
              <w:top w:val="single" w:sz="4" w:space="0" w:color="auto"/>
              <w:left w:val="single" w:sz="4" w:space="0" w:color="auto"/>
              <w:bottom w:val="single" w:sz="4" w:space="0" w:color="auto"/>
            </w:tcBorders>
            <w:shd w:val="clear" w:color="auto" w:fill="auto"/>
            <w:vAlign w:val="center"/>
          </w:tcPr>
          <w:p w14:paraId="137EC917" w14:textId="77777777" w:rsidR="0019610A" w:rsidRDefault="00193A84">
            <w:pPr>
              <w:pStyle w:val="Other0"/>
              <w:framePr w:w="9240" w:h="10181" w:wrap="none" w:vAnchor="page" w:hAnchor="page" w:x="194" w:y="3678"/>
              <w:ind w:firstLine="260"/>
              <w:rPr>
                <w:sz w:val="16"/>
                <w:szCs w:val="16"/>
              </w:rPr>
            </w:pPr>
            <w:r>
              <w:rPr>
                <w:rFonts w:ascii="Times New Roman" w:eastAsia="Times New Roman" w:hAnsi="Times New Roman" w:cs="Times New Roman"/>
                <w:sz w:val="16"/>
                <w:szCs w:val="16"/>
              </w:rPr>
              <w:t>6.2.6</w:t>
            </w:r>
          </w:p>
        </w:tc>
        <w:tc>
          <w:tcPr>
            <w:tcW w:w="2165" w:type="dxa"/>
            <w:tcBorders>
              <w:top w:val="single" w:sz="4" w:space="0" w:color="auto"/>
              <w:left w:val="single" w:sz="4" w:space="0" w:color="auto"/>
              <w:bottom w:val="single" w:sz="4" w:space="0" w:color="auto"/>
            </w:tcBorders>
            <w:shd w:val="clear" w:color="auto" w:fill="auto"/>
            <w:vAlign w:val="center"/>
          </w:tcPr>
          <w:p w14:paraId="01F53F84" w14:textId="77777777" w:rsidR="0019610A" w:rsidRDefault="00193A84">
            <w:pPr>
              <w:pStyle w:val="Other0"/>
              <w:framePr w:w="9240" w:h="10181" w:wrap="none" w:vAnchor="page" w:hAnchor="page" w:x="194" w:y="3678"/>
              <w:spacing w:line="288" w:lineRule="exact"/>
              <w:ind w:firstLine="0"/>
              <w:rPr>
                <w:sz w:val="16"/>
                <w:szCs w:val="16"/>
              </w:rPr>
            </w:pPr>
            <w:proofErr w:type="gramStart"/>
            <w:r>
              <w:rPr>
                <w:sz w:val="16"/>
                <w:szCs w:val="16"/>
              </w:rPr>
              <w:t>云计算</w:t>
            </w:r>
            <w:proofErr w:type="gramEnd"/>
            <w:r>
              <w:rPr>
                <w:sz w:val="16"/>
                <w:szCs w:val="16"/>
              </w:rPr>
              <w:t>平台等级低于承载 业务系统等级</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38925B5C" w14:textId="05F62E44" w:rsidR="0019610A" w:rsidRDefault="00193A84">
            <w:pPr>
              <w:pStyle w:val="Other0"/>
              <w:framePr w:w="9240" w:h="10181" w:wrap="none" w:vAnchor="page" w:hAnchor="page" w:x="194" w:y="3678"/>
              <w:spacing w:line="302" w:lineRule="exact"/>
              <w:ind w:firstLine="0"/>
              <w:jc w:val="both"/>
              <w:rPr>
                <w:sz w:val="16"/>
                <w:szCs w:val="16"/>
              </w:rPr>
            </w:pPr>
            <w:r>
              <w:rPr>
                <w:sz w:val="16"/>
                <w:szCs w:val="16"/>
              </w:rPr>
              <w:t>建议</w:t>
            </w:r>
            <w:proofErr w:type="gramStart"/>
            <w:r>
              <w:rPr>
                <w:sz w:val="16"/>
                <w:szCs w:val="16"/>
              </w:rPr>
              <w:t>云服务</w:t>
            </w:r>
            <w:proofErr w:type="gramEnd"/>
            <w:r>
              <w:rPr>
                <w:sz w:val="16"/>
                <w:szCs w:val="16"/>
              </w:rPr>
              <w:t>客户选择已通过等级保护测评</w:t>
            </w:r>
            <w:r w:rsidRPr="00471474">
              <w:rPr>
                <w:sz w:val="16"/>
                <w:szCs w:val="16"/>
              </w:rPr>
              <w:t>（</w:t>
            </w:r>
            <w:r>
              <w:rPr>
                <w:sz w:val="16"/>
                <w:szCs w:val="16"/>
              </w:rPr>
              <w:t>测评报告在有效期之内</w:t>
            </w:r>
            <w:r w:rsidRPr="00471474">
              <w:rPr>
                <w:sz w:val="16"/>
                <w:szCs w:val="16"/>
              </w:rPr>
              <w:t xml:space="preserve">， </w:t>
            </w:r>
            <w:r>
              <w:rPr>
                <w:sz w:val="16"/>
                <w:szCs w:val="16"/>
              </w:rPr>
              <w:t>测评结论为中及以上</w:t>
            </w:r>
            <w:r w:rsidR="007040E7" w:rsidRPr="00471474">
              <w:rPr>
                <w:sz w:val="16"/>
                <w:szCs w:val="16"/>
              </w:rPr>
              <w:t>）</w:t>
            </w:r>
            <w:r w:rsidRPr="00471474">
              <w:rPr>
                <w:sz w:val="16"/>
                <w:szCs w:val="16"/>
              </w:rPr>
              <w:t>，</w:t>
            </w:r>
            <w:r>
              <w:rPr>
                <w:sz w:val="16"/>
                <w:szCs w:val="16"/>
              </w:rPr>
              <w:t>且不低于其安全保护等级的</w:t>
            </w:r>
            <w:proofErr w:type="gramStart"/>
            <w:r>
              <w:rPr>
                <w:sz w:val="16"/>
                <w:szCs w:val="16"/>
              </w:rPr>
              <w:t>云计算</w:t>
            </w:r>
            <w:proofErr w:type="gramEnd"/>
            <w:r>
              <w:rPr>
                <w:sz w:val="16"/>
                <w:szCs w:val="16"/>
              </w:rPr>
              <w:t>平台</w:t>
            </w:r>
            <w:r w:rsidRPr="00471474">
              <w:rPr>
                <w:sz w:val="16"/>
                <w:szCs w:val="16"/>
              </w:rPr>
              <w:t>；</w:t>
            </w:r>
            <w:proofErr w:type="gramStart"/>
            <w:r>
              <w:rPr>
                <w:sz w:val="16"/>
                <w:szCs w:val="16"/>
              </w:rPr>
              <w:t>云计</w:t>
            </w:r>
            <w:proofErr w:type="gramEnd"/>
            <w:r>
              <w:rPr>
                <w:sz w:val="16"/>
                <w:szCs w:val="16"/>
              </w:rPr>
              <w:t xml:space="preserve"> 算平台只承载不高于其安全保护等级的业务应用系统</w:t>
            </w:r>
          </w:p>
        </w:tc>
      </w:tr>
    </w:tbl>
    <w:p w14:paraId="414308BA" w14:textId="77777777" w:rsidR="0019610A" w:rsidRDefault="00193A84">
      <w:pPr>
        <w:pStyle w:val="Headerorfooter0"/>
        <w:framePr w:wrap="none" w:vAnchor="page" w:hAnchor="page" w:x="8935" w:y="14282"/>
        <w:rPr>
          <w:sz w:val="16"/>
          <w:szCs w:val="16"/>
          <w:lang w:eastAsia="zh-CN"/>
        </w:rPr>
      </w:pPr>
      <w:r>
        <w:rPr>
          <w:rFonts w:ascii="Times New Roman" w:eastAsia="Times New Roman" w:hAnsi="Times New Roman" w:cs="Times New Roman"/>
          <w:sz w:val="16"/>
          <w:szCs w:val="16"/>
          <w:lang w:val="zh-CN" w:eastAsia="zh-CN" w:bidi="zh-CN"/>
        </w:rPr>
        <w:t>29</w:t>
      </w:r>
    </w:p>
    <w:p w14:paraId="43B2A3BB"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374026CF" w14:textId="77777777" w:rsidR="0019610A" w:rsidRDefault="0019610A">
      <w:pPr>
        <w:spacing w:line="1" w:lineRule="exact"/>
        <w:rPr>
          <w:lang w:eastAsia="zh-CN"/>
        </w:rPr>
      </w:pPr>
    </w:p>
    <w:p w14:paraId="1AB79BF5" w14:textId="77777777" w:rsidR="007040E7" w:rsidRDefault="007040E7" w:rsidP="007040E7">
      <w:pPr>
        <w:pStyle w:val="Headerorfooter0"/>
        <w:framePr w:wrap="none" w:vAnchor="page" w:hAnchor="page" w:x="175" w:y="7"/>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128D20F1" w14:textId="1AD84D3A" w:rsidR="0019610A" w:rsidRPr="00471474" w:rsidRDefault="00193A84">
      <w:pPr>
        <w:pStyle w:val="Bodytext20"/>
        <w:framePr w:w="9240" w:h="432" w:hRule="exact" w:wrap="none" w:vAnchor="page" w:hAnchor="page" w:x="194" w:y="732"/>
        <w:spacing w:after="0" w:line="240" w:lineRule="auto"/>
        <w:jc w:val="center"/>
      </w:pPr>
      <w: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高风险判例对应整改建议</w:t>
      </w:r>
      <w:r w:rsidRPr="00471474">
        <w:t>（续</w:t>
      </w:r>
      <w:r w:rsidR="007040E7" w:rsidRPr="00471474">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0153B332" w14:textId="77777777">
        <w:trPr>
          <w:trHeight w:hRule="exact" w:val="370"/>
        </w:trPr>
        <w:tc>
          <w:tcPr>
            <w:tcW w:w="552" w:type="dxa"/>
            <w:tcBorders>
              <w:top w:val="single" w:sz="4" w:space="0" w:color="auto"/>
              <w:left w:val="single" w:sz="4" w:space="0" w:color="auto"/>
            </w:tcBorders>
            <w:shd w:val="clear" w:color="auto" w:fill="auto"/>
            <w:vAlign w:val="center"/>
          </w:tcPr>
          <w:p w14:paraId="4B3568DC" w14:textId="77777777" w:rsidR="0019610A" w:rsidRDefault="00193A84">
            <w:pPr>
              <w:pStyle w:val="Other0"/>
              <w:framePr w:w="9240" w:h="12605" w:wrap="none" w:vAnchor="page" w:hAnchor="page" w:x="194" w:y="1380"/>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5B04994F" w14:textId="77777777" w:rsidR="0019610A" w:rsidRDefault="00193A84">
            <w:pPr>
              <w:pStyle w:val="Other0"/>
              <w:framePr w:w="9240" w:h="12605" w:wrap="none" w:vAnchor="page" w:hAnchor="page" w:x="194" w:y="1380"/>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5A7A6049" w14:textId="77777777" w:rsidR="0019610A" w:rsidRDefault="00193A84">
            <w:pPr>
              <w:pStyle w:val="Other0"/>
              <w:framePr w:w="9240" w:h="12605" w:wrap="none" w:vAnchor="page" w:hAnchor="page" w:x="194" w:y="1380"/>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23CCC2A3" w14:textId="77777777" w:rsidR="0019610A" w:rsidRDefault="00193A84">
            <w:pPr>
              <w:pStyle w:val="Other0"/>
              <w:framePr w:w="9240" w:h="12605" w:wrap="none" w:vAnchor="page" w:hAnchor="page" w:x="194" w:y="1380"/>
              <w:ind w:firstLine="0"/>
              <w:jc w:val="center"/>
              <w:rPr>
                <w:sz w:val="16"/>
                <w:szCs w:val="16"/>
              </w:rPr>
            </w:pPr>
            <w:r>
              <w:rPr>
                <w:sz w:val="16"/>
                <w:szCs w:val="16"/>
              </w:rPr>
              <w:t>整改建议</w:t>
            </w:r>
          </w:p>
        </w:tc>
      </w:tr>
      <w:tr w:rsidR="0019610A" w14:paraId="0F17B5AE" w14:textId="77777777">
        <w:trPr>
          <w:trHeight w:hRule="exact" w:val="720"/>
        </w:trPr>
        <w:tc>
          <w:tcPr>
            <w:tcW w:w="552" w:type="dxa"/>
            <w:tcBorders>
              <w:top w:val="single" w:sz="4" w:space="0" w:color="auto"/>
              <w:left w:val="single" w:sz="4" w:space="0" w:color="auto"/>
            </w:tcBorders>
            <w:shd w:val="clear" w:color="auto" w:fill="auto"/>
            <w:vAlign w:val="center"/>
          </w:tcPr>
          <w:p w14:paraId="030E3FB0"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13</w:t>
            </w:r>
          </w:p>
        </w:tc>
        <w:tc>
          <w:tcPr>
            <w:tcW w:w="1080" w:type="dxa"/>
            <w:tcBorders>
              <w:top w:val="single" w:sz="4" w:space="0" w:color="auto"/>
              <w:left w:val="single" w:sz="4" w:space="0" w:color="auto"/>
            </w:tcBorders>
            <w:shd w:val="clear" w:color="auto" w:fill="auto"/>
            <w:vAlign w:val="center"/>
          </w:tcPr>
          <w:p w14:paraId="54ADF118" w14:textId="77777777" w:rsidR="0019610A" w:rsidRDefault="00193A84">
            <w:pPr>
              <w:pStyle w:val="Other0"/>
              <w:framePr w:w="9240" w:h="12605" w:wrap="none" w:vAnchor="page" w:hAnchor="page" w:x="194" w:y="1380"/>
              <w:spacing w:after="100"/>
              <w:ind w:firstLine="260"/>
              <w:rPr>
                <w:sz w:val="16"/>
                <w:szCs w:val="16"/>
              </w:rPr>
            </w:pPr>
            <w:r>
              <w:rPr>
                <w:rFonts w:ascii="Times New Roman" w:eastAsia="Times New Roman" w:hAnsi="Times New Roman" w:cs="Times New Roman"/>
                <w:sz w:val="16"/>
                <w:szCs w:val="16"/>
                <w:lang w:val="en-US" w:eastAsia="en-US" w:bidi="en-US"/>
              </w:rPr>
              <w:t>6.2.7</w:t>
            </w:r>
          </w:p>
          <w:p w14:paraId="300706DD" w14:textId="77777777" w:rsidR="0019610A" w:rsidRDefault="00193A84">
            <w:pPr>
              <w:pStyle w:val="Other0"/>
              <w:framePr w:w="9240" w:h="12605" w:wrap="none" w:vAnchor="page" w:hAnchor="page" w:x="194" w:y="1380"/>
              <w:ind w:firstLine="240"/>
              <w:rPr>
                <w:sz w:val="16"/>
                <w:szCs w:val="16"/>
              </w:rPr>
            </w:pPr>
            <w:r>
              <w:rPr>
                <w:rFonts w:ascii="Times New Roman" w:eastAsia="Times New Roman" w:hAnsi="Times New Roman" w:cs="Times New Roman"/>
                <w:sz w:val="16"/>
                <w:szCs w:val="16"/>
                <w:lang w:val="en-US" w:eastAsia="en-US" w:bidi="en-US"/>
              </w:rPr>
              <w:t>6.4.3.1</w:t>
            </w:r>
          </w:p>
        </w:tc>
        <w:tc>
          <w:tcPr>
            <w:tcW w:w="2165" w:type="dxa"/>
            <w:tcBorders>
              <w:top w:val="single" w:sz="4" w:space="0" w:color="auto"/>
              <w:left w:val="single" w:sz="4" w:space="0" w:color="auto"/>
            </w:tcBorders>
            <w:shd w:val="clear" w:color="auto" w:fill="auto"/>
            <w:vAlign w:val="center"/>
          </w:tcPr>
          <w:p w14:paraId="189F0F0D" w14:textId="77777777" w:rsidR="0019610A" w:rsidRDefault="00193A84">
            <w:pPr>
              <w:pStyle w:val="Other0"/>
              <w:framePr w:w="9240" w:h="12605" w:wrap="none" w:vAnchor="page" w:hAnchor="page" w:x="194" w:y="1380"/>
              <w:spacing w:line="298" w:lineRule="exact"/>
              <w:ind w:firstLine="0"/>
              <w:rPr>
                <w:sz w:val="16"/>
                <w:szCs w:val="16"/>
              </w:rPr>
            </w:pPr>
            <w:r>
              <w:rPr>
                <w:sz w:val="16"/>
                <w:szCs w:val="16"/>
              </w:rPr>
              <w:t>重要数据传输完整性保护 措施缺失</w:t>
            </w:r>
          </w:p>
        </w:tc>
        <w:tc>
          <w:tcPr>
            <w:tcW w:w="5443" w:type="dxa"/>
            <w:tcBorders>
              <w:top w:val="single" w:sz="4" w:space="0" w:color="auto"/>
              <w:left w:val="single" w:sz="4" w:space="0" w:color="auto"/>
              <w:right w:val="single" w:sz="4" w:space="0" w:color="auto"/>
            </w:tcBorders>
            <w:shd w:val="clear" w:color="auto" w:fill="auto"/>
            <w:vAlign w:val="center"/>
          </w:tcPr>
          <w:p w14:paraId="29111322" w14:textId="77777777" w:rsidR="0019610A" w:rsidRDefault="00193A84" w:rsidP="00471474">
            <w:pPr>
              <w:pStyle w:val="Other0"/>
              <w:framePr w:w="9240" w:h="12605" w:wrap="none" w:vAnchor="page" w:hAnchor="page" w:x="194" w:y="1380"/>
              <w:spacing w:line="301" w:lineRule="exact"/>
              <w:ind w:firstLine="0"/>
              <w:jc w:val="both"/>
              <w:rPr>
                <w:sz w:val="16"/>
                <w:szCs w:val="16"/>
              </w:rPr>
            </w:pPr>
            <w:r>
              <w:rPr>
                <w:sz w:val="16"/>
                <w:szCs w:val="16"/>
              </w:rPr>
              <w:t>建议采用校验技术或密码技术保证通信过程中数据的完整性</w:t>
            </w:r>
            <w:r w:rsidRPr="00471474">
              <w:rPr>
                <w:sz w:val="16"/>
                <w:szCs w:val="16"/>
              </w:rPr>
              <w:t>，</w:t>
            </w:r>
            <w:r>
              <w:rPr>
                <w:sz w:val="16"/>
                <w:szCs w:val="16"/>
              </w:rPr>
              <w:t xml:space="preserve">相关密 </w:t>
            </w:r>
            <w:proofErr w:type="gramStart"/>
            <w:r>
              <w:rPr>
                <w:sz w:val="16"/>
                <w:szCs w:val="16"/>
              </w:rPr>
              <w:t>码技术</w:t>
            </w:r>
            <w:proofErr w:type="gramEnd"/>
            <w:r>
              <w:rPr>
                <w:sz w:val="16"/>
                <w:szCs w:val="16"/>
              </w:rPr>
              <w:t>符合国家密码管理部门的规定</w:t>
            </w:r>
          </w:p>
        </w:tc>
      </w:tr>
      <w:tr w:rsidR="0019610A" w14:paraId="03AB24B1" w14:textId="77777777">
        <w:trPr>
          <w:trHeight w:hRule="exact" w:val="715"/>
        </w:trPr>
        <w:tc>
          <w:tcPr>
            <w:tcW w:w="552" w:type="dxa"/>
            <w:tcBorders>
              <w:top w:val="single" w:sz="4" w:space="0" w:color="auto"/>
              <w:left w:val="single" w:sz="4" w:space="0" w:color="auto"/>
            </w:tcBorders>
            <w:shd w:val="clear" w:color="auto" w:fill="auto"/>
            <w:vAlign w:val="center"/>
          </w:tcPr>
          <w:p w14:paraId="1BA17BC7"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14</w:t>
            </w:r>
          </w:p>
        </w:tc>
        <w:tc>
          <w:tcPr>
            <w:tcW w:w="1080" w:type="dxa"/>
            <w:tcBorders>
              <w:top w:val="single" w:sz="4" w:space="0" w:color="auto"/>
              <w:left w:val="single" w:sz="4" w:space="0" w:color="auto"/>
            </w:tcBorders>
            <w:shd w:val="clear" w:color="auto" w:fill="auto"/>
            <w:vAlign w:val="center"/>
          </w:tcPr>
          <w:p w14:paraId="1D16312D" w14:textId="77777777" w:rsidR="0019610A" w:rsidRDefault="00193A84">
            <w:pPr>
              <w:pStyle w:val="Other0"/>
              <w:framePr w:w="9240" w:h="12605" w:wrap="none" w:vAnchor="page" w:hAnchor="page" w:x="194" w:y="1380"/>
              <w:spacing w:after="100"/>
              <w:ind w:firstLine="240"/>
              <w:rPr>
                <w:sz w:val="16"/>
                <w:szCs w:val="16"/>
              </w:rPr>
            </w:pPr>
            <w:r>
              <w:rPr>
                <w:rFonts w:ascii="Times New Roman" w:eastAsia="Times New Roman" w:hAnsi="Times New Roman" w:cs="Times New Roman"/>
                <w:sz w:val="16"/>
                <w:szCs w:val="16"/>
                <w:lang w:val="en-US" w:eastAsia="en-US" w:bidi="en-US"/>
              </w:rPr>
              <w:t>6.2.8</w:t>
            </w:r>
          </w:p>
          <w:p w14:paraId="77694171" w14:textId="77777777" w:rsidR="0019610A" w:rsidRDefault="00193A84">
            <w:pPr>
              <w:pStyle w:val="Other0"/>
              <w:framePr w:w="9240" w:h="12605" w:wrap="none" w:vAnchor="page" w:hAnchor="page" w:x="194" w:y="1380"/>
              <w:ind w:firstLine="240"/>
              <w:rPr>
                <w:sz w:val="16"/>
                <w:szCs w:val="16"/>
              </w:rPr>
            </w:pPr>
            <w:r>
              <w:rPr>
                <w:rFonts w:ascii="Times New Roman" w:eastAsia="Times New Roman" w:hAnsi="Times New Roman" w:cs="Times New Roman"/>
                <w:sz w:val="16"/>
                <w:szCs w:val="16"/>
              </w:rPr>
              <w:t>6.4.3.2</w:t>
            </w:r>
          </w:p>
        </w:tc>
        <w:tc>
          <w:tcPr>
            <w:tcW w:w="2165" w:type="dxa"/>
            <w:tcBorders>
              <w:top w:val="single" w:sz="4" w:space="0" w:color="auto"/>
              <w:left w:val="single" w:sz="4" w:space="0" w:color="auto"/>
            </w:tcBorders>
            <w:shd w:val="clear" w:color="auto" w:fill="auto"/>
            <w:vAlign w:val="center"/>
          </w:tcPr>
          <w:p w14:paraId="1C0091CD" w14:textId="77777777" w:rsidR="0019610A" w:rsidRDefault="00193A84">
            <w:pPr>
              <w:pStyle w:val="Other0"/>
              <w:framePr w:w="9240" w:h="12605" w:wrap="none" w:vAnchor="page" w:hAnchor="page" w:x="194" w:y="1380"/>
              <w:ind w:firstLine="0"/>
              <w:rPr>
                <w:sz w:val="16"/>
                <w:szCs w:val="16"/>
              </w:rPr>
            </w:pPr>
            <w:r>
              <w:rPr>
                <w:sz w:val="16"/>
                <w:szCs w:val="16"/>
              </w:rPr>
              <w:t>重要数据明文传输</w:t>
            </w:r>
          </w:p>
        </w:tc>
        <w:tc>
          <w:tcPr>
            <w:tcW w:w="5443" w:type="dxa"/>
            <w:tcBorders>
              <w:top w:val="single" w:sz="4" w:space="0" w:color="auto"/>
              <w:left w:val="single" w:sz="4" w:space="0" w:color="auto"/>
              <w:right w:val="single" w:sz="4" w:space="0" w:color="auto"/>
            </w:tcBorders>
            <w:shd w:val="clear" w:color="auto" w:fill="auto"/>
            <w:vAlign w:val="center"/>
          </w:tcPr>
          <w:p w14:paraId="5CE621CA" w14:textId="77777777" w:rsidR="0019610A" w:rsidRDefault="00193A84" w:rsidP="00471474">
            <w:pPr>
              <w:pStyle w:val="Other0"/>
              <w:framePr w:w="9240" w:h="12605" w:wrap="none" w:vAnchor="page" w:hAnchor="page" w:x="194" w:y="1380"/>
              <w:spacing w:line="301" w:lineRule="exact"/>
              <w:ind w:firstLine="0"/>
              <w:jc w:val="both"/>
              <w:rPr>
                <w:sz w:val="16"/>
                <w:szCs w:val="16"/>
              </w:rPr>
            </w:pPr>
            <w:r>
              <w:rPr>
                <w:sz w:val="16"/>
                <w:szCs w:val="16"/>
              </w:rPr>
              <w:t>建议采用密码技术为重要敏感数据在传输过程中的保密性提供保障</w:t>
            </w:r>
            <w:r w:rsidRPr="00471474">
              <w:rPr>
                <w:sz w:val="16"/>
                <w:szCs w:val="16"/>
              </w:rPr>
              <w:t xml:space="preserve">， </w:t>
            </w:r>
            <w:r>
              <w:rPr>
                <w:sz w:val="16"/>
                <w:szCs w:val="16"/>
              </w:rPr>
              <w:t>相关密码技术符合国家密码管理部门的规定</w:t>
            </w:r>
          </w:p>
        </w:tc>
      </w:tr>
      <w:tr w:rsidR="0019610A" w14:paraId="08607A35" w14:textId="77777777">
        <w:trPr>
          <w:trHeight w:hRule="exact" w:val="1315"/>
        </w:trPr>
        <w:tc>
          <w:tcPr>
            <w:tcW w:w="552" w:type="dxa"/>
            <w:tcBorders>
              <w:top w:val="single" w:sz="4" w:space="0" w:color="auto"/>
              <w:left w:val="single" w:sz="4" w:space="0" w:color="auto"/>
            </w:tcBorders>
            <w:shd w:val="clear" w:color="auto" w:fill="auto"/>
            <w:vAlign w:val="center"/>
          </w:tcPr>
          <w:p w14:paraId="57AB59C4"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15</w:t>
            </w:r>
          </w:p>
        </w:tc>
        <w:tc>
          <w:tcPr>
            <w:tcW w:w="1080" w:type="dxa"/>
            <w:tcBorders>
              <w:top w:val="single" w:sz="4" w:space="0" w:color="auto"/>
              <w:left w:val="single" w:sz="4" w:space="0" w:color="auto"/>
            </w:tcBorders>
            <w:shd w:val="clear" w:color="auto" w:fill="auto"/>
            <w:vAlign w:val="center"/>
          </w:tcPr>
          <w:p w14:paraId="639F8845" w14:textId="77777777" w:rsidR="0019610A" w:rsidRDefault="00193A84">
            <w:pPr>
              <w:pStyle w:val="Other0"/>
              <w:framePr w:w="9240" w:h="12605" w:wrap="none" w:vAnchor="page" w:hAnchor="page" w:x="194" w:y="1380"/>
              <w:ind w:firstLine="0"/>
              <w:jc w:val="center"/>
              <w:rPr>
                <w:sz w:val="16"/>
                <w:szCs w:val="16"/>
              </w:rPr>
            </w:pPr>
            <w:r>
              <w:rPr>
                <w:rFonts w:ascii="Times New Roman" w:eastAsia="Times New Roman" w:hAnsi="Times New Roman" w:cs="Times New Roman"/>
                <w:sz w:val="16"/>
                <w:szCs w:val="16"/>
              </w:rPr>
              <w:t>6.3.1</w:t>
            </w:r>
          </w:p>
        </w:tc>
        <w:tc>
          <w:tcPr>
            <w:tcW w:w="2165" w:type="dxa"/>
            <w:tcBorders>
              <w:top w:val="single" w:sz="4" w:space="0" w:color="auto"/>
              <w:left w:val="single" w:sz="4" w:space="0" w:color="auto"/>
            </w:tcBorders>
            <w:shd w:val="clear" w:color="auto" w:fill="auto"/>
            <w:vAlign w:val="center"/>
          </w:tcPr>
          <w:p w14:paraId="7A3BB79F" w14:textId="77777777" w:rsidR="0019610A" w:rsidRDefault="00193A84">
            <w:pPr>
              <w:pStyle w:val="Other0"/>
              <w:framePr w:w="9240" w:h="12605" w:wrap="none" w:vAnchor="page" w:hAnchor="page" w:x="194" w:y="1380"/>
              <w:ind w:firstLine="0"/>
              <w:rPr>
                <w:sz w:val="16"/>
                <w:szCs w:val="16"/>
              </w:rPr>
            </w:pPr>
            <w:r>
              <w:rPr>
                <w:sz w:val="16"/>
                <w:szCs w:val="16"/>
              </w:rPr>
              <w:t>无线网络管控措施缺失</w:t>
            </w:r>
          </w:p>
        </w:tc>
        <w:tc>
          <w:tcPr>
            <w:tcW w:w="5443" w:type="dxa"/>
            <w:tcBorders>
              <w:top w:val="single" w:sz="4" w:space="0" w:color="auto"/>
              <w:left w:val="single" w:sz="4" w:space="0" w:color="auto"/>
              <w:right w:val="single" w:sz="4" w:space="0" w:color="auto"/>
            </w:tcBorders>
            <w:shd w:val="clear" w:color="auto" w:fill="auto"/>
            <w:vAlign w:val="center"/>
          </w:tcPr>
          <w:p w14:paraId="600058EE" w14:textId="77777777" w:rsidR="0019610A" w:rsidRDefault="00193A84" w:rsidP="00471474">
            <w:pPr>
              <w:pStyle w:val="Other0"/>
              <w:framePr w:w="9240" w:h="12605" w:wrap="none" w:vAnchor="page" w:hAnchor="page" w:x="194" w:y="1380"/>
              <w:spacing w:line="301" w:lineRule="exact"/>
              <w:ind w:firstLine="0"/>
              <w:jc w:val="both"/>
              <w:rPr>
                <w:sz w:val="16"/>
                <w:szCs w:val="16"/>
              </w:rPr>
            </w:pPr>
            <w:r>
              <w:rPr>
                <w:sz w:val="16"/>
                <w:szCs w:val="16"/>
              </w:rPr>
              <w:t>无特殊需要</w:t>
            </w:r>
            <w:r w:rsidRPr="00471474">
              <w:rPr>
                <w:sz w:val="16"/>
                <w:szCs w:val="16"/>
              </w:rPr>
              <w:t>，</w:t>
            </w:r>
            <w:r>
              <w:rPr>
                <w:sz w:val="16"/>
                <w:szCs w:val="16"/>
              </w:rPr>
              <w:t>建议内部重要网络不应与无线网络互联</w:t>
            </w:r>
            <w:r w:rsidRPr="00471474">
              <w:rPr>
                <w:sz w:val="16"/>
                <w:szCs w:val="16"/>
              </w:rPr>
              <w:t>；</w:t>
            </w:r>
            <w:r>
              <w:rPr>
                <w:sz w:val="16"/>
                <w:szCs w:val="16"/>
              </w:rPr>
              <w:t>若因业务需要</w:t>
            </w:r>
            <w:r w:rsidRPr="00471474">
              <w:rPr>
                <w:sz w:val="16"/>
                <w:szCs w:val="16"/>
              </w:rPr>
              <w:t xml:space="preserve">， </w:t>
            </w:r>
            <w:r>
              <w:rPr>
                <w:sz w:val="16"/>
                <w:szCs w:val="16"/>
              </w:rPr>
              <w:t>则建议加强对无线网络设备接入的管控</w:t>
            </w:r>
            <w:r w:rsidRPr="00471474">
              <w:rPr>
                <w:sz w:val="16"/>
                <w:szCs w:val="16"/>
              </w:rPr>
              <w:t>，</w:t>
            </w:r>
            <w:r>
              <w:rPr>
                <w:sz w:val="16"/>
                <w:szCs w:val="16"/>
              </w:rPr>
              <w:t>并通过边界设备对无线网络 的接入设备对内部重要网络的访问进行限制</w:t>
            </w:r>
            <w:r w:rsidRPr="00471474">
              <w:rPr>
                <w:sz w:val="16"/>
                <w:szCs w:val="16"/>
              </w:rPr>
              <w:t>，</w:t>
            </w:r>
            <w:r>
              <w:rPr>
                <w:sz w:val="16"/>
                <w:szCs w:val="16"/>
              </w:rPr>
              <w:t>降低攻击者利用无线网 络入侵内部重要网络的可能性</w:t>
            </w:r>
          </w:p>
        </w:tc>
      </w:tr>
      <w:tr w:rsidR="0019610A" w14:paraId="0664ACCE" w14:textId="77777777">
        <w:trPr>
          <w:trHeight w:hRule="exact" w:val="1013"/>
        </w:trPr>
        <w:tc>
          <w:tcPr>
            <w:tcW w:w="552" w:type="dxa"/>
            <w:tcBorders>
              <w:top w:val="single" w:sz="4" w:space="0" w:color="auto"/>
              <w:left w:val="single" w:sz="4" w:space="0" w:color="auto"/>
            </w:tcBorders>
            <w:shd w:val="clear" w:color="auto" w:fill="auto"/>
            <w:vAlign w:val="center"/>
          </w:tcPr>
          <w:p w14:paraId="783CEB43"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16</w:t>
            </w:r>
          </w:p>
        </w:tc>
        <w:tc>
          <w:tcPr>
            <w:tcW w:w="1080" w:type="dxa"/>
            <w:tcBorders>
              <w:top w:val="single" w:sz="4" w:space="0" w:color="auto"/>
              <w:left w:val="single" w:sz="4" w:space="0" w:color="auto"/>
            </w:tcBorders>
            <w:shd w:val="clear" w:color="auto" w:fill="auto"/>
            <w:vAlign w:val="center"/>
          </w:tcPr>
          <w:p w14:paraId="541A6964" w14:textId="77777777" w:rsidR="0019610A" w:rsidRDefault="00193A84">
            <w:pPr>
              <w:pStyle w:val="Other0"/>
              <w:framePr w:w="9240" w:h="12605" w:wrap="none" w:vAnchor="page" w:hAnchor="page" w:x="194" w:y="1380"/>
              <w:ind w:firstLine="0"/>
              <w:jc w:val="center"/>
              <w:rPr>
                <w:sz w:val="16"/>
                <w:szCs w:val="16"/>
              </w:rPr>
            </w:pPr>
            <w:r>
              <w:rPr>
                <w:rFonts w:ascii="Times New Roman" w:eastAsia="Times New Roman" w:hAnsi="Times New Roman" w:cs="Times New Roman"/>
                <w:sz w:val="16"/>
                <w:szCs w:val="16"/>
              </w:rPr>
              <w:t>6.3.2</w:t>
            </w:r>
          </w:p>
        </w:tc>
        <w:tc>
          <w:tcPr>
            <w:tcW w:w="2165" w:type="dxa"/>
            <w:tcBorders>
              <w:top w:val="single" w:sz="4" w:space="0" w:color="auto"/>
              <w:left w:val="single" w:sz="4" w:space="0" w:color="auto"/>
            </w:tcBorders>
            <w:shd w:val="clear" w:color="auto" w:fill="auto"/>
            <w:vAlign w:val="center"/>
          </w:tcPr>
          <w:p w14:paraId="144A0B81" w14:textId="77777777" w:rsidR="0019610A" w:rsidRDefault="00193A84">
            <w:pPr>
              <w:pStyle w:val="Other0"/>
              <w:framePr w:w="9240" w:h="12605" w:wrap="none" w:vAnchor="page" w:hAnchor="page" w:x="194" w:y="1380"/>
              <w:spacing w:line="302" w:lineRule="exact"/>
              <w:ind w:firstLine="0"/>
              <w:rPr>
                <w:sz w:val="16"/>
                <w:szCs w:val="16"/>
              </w:rPr>
            </w:pPr>
            <w:r>
              <w:rPr>
                <w:sz w:val="16"/>
                <w:szCs w:val="16"/>
              </w:rPr>
              <w:t>重要网络区域边界访问控 制配置不当</w:t>
            </w:r>
          </w:p>
        </w:tc>
        <w:tc>
          <w:tcPr>
            <w:tcW w:w="5443" w:type="dxa"/>
            <w:tcBorders>
              <w:top w:val="single" w:sz="4" w:space="0" w:color="auto"/>
              <w:left w:val="single" w:sz="4" w:space="0" w:color="auto"/>
              <w:right w:val="single" w:sz="4" w:space="0" w:color="auto"/>
            </w:tcBorders>
            <w:shd w:val="clear" w:color="auto" w:fill="auto"/>
            <w:vAlign w:val="center"/>
          </w:tcPr>
          <w:p w14:paraId="77A81619" w14:textId="77777777" w:rsidR="0019610A" w:rsidRDefault="00193A84" w:rsidP="00471474">
            <w:pPr>
              <w:pStyle w:val="Other0"/>
              <w:framePr w:w="9240" w:h="12605" w:wrap="none" w:vAnchor="page" w:hAnchor="page" w:x="194" w:y="1380"/>
              <w:spacing w:line="301" w:lineRule="exact"/>
              <w:ind w:firstLine="0"/>
              <w:jc w:val="both"/>
              <w:rPr>
                <w:sz w:val="16"/>
                <w:szCs w:val="16"/>
              </w:rPr>
            </w:pPr>
            <w:r>
              <w:rPr>
                <w:sz w:val="16"/>
                <w:szCs w:val="16"/>
              </w:rPr>
              <w:t>建议对重要网络区域与其他网络区域之间的边界进行梳理</w:t>
            </w:r>
            <w:r w:rsidRPr="00471474">
              <w:rPr>
                <w:sz w:val="16"/>
                <w:szCs w:val="16"/>
              </w:rPr>
              <w:t>，</w:t>
            </w:r>
            <w:r>
              <w:rPr>
                <w:sz w:val="16"/>
                <w:szCs w:val="16"/>
              </w:rPr>
              <w:t>明确访问 地址</w:t>
            </w:r>
            <w:r w:rsidRPr="00471474">
              <w:rPr>
                <w:sz w:val="16"/>
                <w:szCs w:val="16"/>
              </w:rPr>
              <w:t>、</w:t>
            </w:r>
            <w:r>
              <w:rPr>
                <w:sz w:val="16"/>
                <w:szCs w:val="16"/>
              </w:rPr>
              <w:t>端口</w:t>
            </w:r>
            <w:r w:rsidRPr="00471474">
              <w:rPr>
                <w:sz w:val="16"/>
                <w:szCs w:val="16"/>
              </w:rPr>
              <w:t>、</w:t>
            </w:r>
            <w:r>
              <w:rPr>
                <w:sz w:val="16"/>
                <w:szCs w:val="16"/>
              </w:rPr>
              <w:t>协议等信息</w:t>
            </w:r>
            <w:r w:rsidRPr="00471474">
              <w:rPr>
                <w:sz w:val="16"/>
                <w:szCs w:val="16"/>
              </w:rPr>
              <w:t>，</w:t>
            </w:r>
            <w:r>
              <w:rPr>
                <w:sz w:val="16"/>
                <w:szCs w:val="16"/>
              </w:rPr>
              <w:t>并通过访问控制设备</w:t>
            </w:r>
            <w:r w:rsidRPr="00471474">
              <w:rPr>
                <w:sz w:val="16"/>
                <w:szCs w:val="16"/>
              </w:rPr>
              <w:t>，</w:t>
            </w:r>
            <w:r>
              <w:rPr>
                <w:sz w:val="16"/>
                <w:szCs w:val="16"/>
              </w:rPr>
              <w:t>合理配置相关控制策 略</w:t>
            </w:r>
            <w:r w:rsidRPr="00471474">
              <w:rPr>
                <w:sz w:val="16"/>
                <w:szCs w:val="16"/>
              </w:rPr>
              <w:t>，</w:t>
            </w:r>
            <w:r>
              <w:rPr>
                <w:sz w:val="16"/>
                <w:szCs w:val="16"/>
              </w:rPr>
              <w:t>确保控制措施有效</w:t>
            </w:r>
          </w:p>
        </w:tc>
      </w:tr>
      <w:tr w:rsidR="0019610A" w14:paraId="42FE258A" w14:textId="77777777">
        <w:trPr>
          <w:trHeight w:hRule="exact" w:val="1310"/>
        </w:trPr>
        <w:tc>
          <w:tcPr>
            <w:tcW w:w="552" w:type="dxa"/>
            <w:tcBorders>
              <w:top w:val="single" w:sz="4" w:space="0" w:color="auto"/>
              <w:left w:val="single" w:sz="4" w:space="0" w:color="auto"/>
            </w:tcBorders>
            <w:shd w:val="clear" w:color="auto" w:fill="auto"/>
            <w:vAlign w:val="center"/>
          </w:tcPr>
          <w:p w14:paraId="5F4607B7"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17</w:t>
            </w:r>
          </w:p>
        </w:tc>
        <w:tc>
          <w:tcPr>
            <w:tcW w:w="1080" w:type="dxa"/>
            <w:tcBorders>
              <w:top w:val="single" w:sz="4" w:space="0" w:color="auto"/>
              <w:left w:val="single" w:sz="4" w:space="0" w:color="auto"/>
            </w:tcBorders>
            <w:shd w:val="clear" w:color="auto" w:fill="auto"/>
            <w:vAlign w:val="center"/>
          </w:tcPr>
          <w:p w14:paraId="1CA2F01E" w14:textId="77777777" w:rsidR="0019610A" w:rsidRDefault="00193A84">
            <w:pPr>
              <w:pStyle w:val="Other0"/>
              <w:framePr w:w="9240" w:h="12605" w:wrap="none" w:vAnchor="page" w:hAnchor="page" w:x="194" w:y="1380"/>
              <w:ind w:firstLine="0"/>
              <w:jc w:val="center"/>
              <w:rPr>
                <w:sz w:val="16"/>
                <w:szCs w:val="16"/>
              </w:rPr>
            </w:pPr>
            <w:r>
              <w:rPr>
                <w:rFonts w:ascii="Times New Roman" w:eastAsia="Times New Roman" w:hAnsi="Times New Roman" w:cs="Times New Roman"/>
                <w:sz w:val="16"/>
                <w:szCs w:val="16"/>
              </w:rPr>
              <w:t>6.3.3</w:t>
            </w:r>
          </w:p>
        </w:tc>
        <w:tc>
          <w:tcPr>
            <w:tcW w:w="2165" w:type="dxa"/>
            <w:tcBorders>
              <w:top w:val="single" w:sz="4" w:space="0" w:color="auto"/>
              <w:left w:val="single" w:sz="4" w:space="0" w:color="auto"/>
            </w:tcBorders>
            <w:shd w:val="clear" w:color="auto" w:fill="auto"/>
            <w:vAlign w:val="center"/>
          </w:tcPr>
          <w:p w14:paraId="31E2734F" w14:textId="77777777" w:rsidR="0019610A" w:rsidRDefault="00193A84">
            <w:pPr>
              <w:pStyle w:val="Other0"/>
              <w:framePr w:w="9240" w:h="12605" w:wrap="none" w:vAnchor="page" w:hAnchor="page" w:x="194" w:y="1380"/>
              <w:spacing w:line="302" w:lineRule="exact"/>
              <w:ind w:firstLine="0"/>
              <w:rPr>
                <w:sz w:val="16"/>
                <w:szCs w:val="16"/>
              </w:rPr>
            </w:pPr>
            <w:r>
              <w:rPr>
                <w:sz w:val="16"/>
                <w:szCs w:val="16"/>
              </w:rPr>
              <w:t>外部网络攻击防御措施 缺失</w:t>
            </w:r>
          </w:p>
        </w:tc>
        <w:tc>
          <w:tcPr>
            <w:tcW w:w="5443" w:type="dxa"/>
            <w:tcBorders>
              <w:top w:val="single" w:sz="4" w:space="0" w:color="auto"/>
              <w:left w:val="single" w:sz="4" w:space="0" w:color="auto"/>
              <w:right w:val="single" w:sz="4" w:space="0" w:color="auto"/>
            </w:tcBorders>
            <w:shd w:val="clear" w:color="auto" w:fill="auto"/>
            <w:vAlign w:val="center"/>
          </w:tcPr>
          <w:p w14:paraId="576E7151" w14:textId="6AB61BAF" w:rsidR="0019610A" w:rsidRDefault="00193A84">
            <w:pPr>
              <w:pStyle w:val="Other0"/>
              <w:framePr w:w="9240" w:h="12605" w:wrap="none" w:vAnchor="page" w:hAnchor="page" w:x="194" w:y="1380"/>
              <w:spacing w:line="301" w:lineRule="exact"/>
              <w:ind w:firstLine="0"/>
              <w:jc w:val="both"/>
              <w:rPr>
                <w:sz w:val="16"/>
                <w:szCs w:val="16"/>
              </w:rPr>
            </w:pPr>
            <w:r>
              <w:rPr>
                <w:sz w:val="16"/>
                <w:szCs w:val="16"/>
              </w:rPr>
              <w:t>建议在关键网络节点</w:t>
            </w:r>
            <w:r w:rsidRPr="00471474">
              <w:rPr>
                <w:sz w:val="16"/>
                <w:szCs w:val="16"/>
              </w:rPr>
              <w:t>（</w:t>
            </w:r>
            <w:r>
              <w:rPr>
                <w:sz w:val="16"/>
                <w:szCs w:val="16"/>
              </w:rPr>
              <w:t>如互联网边界处</w:t>
            </w:r>
            <w:r w:rsidR="007040E7" w:rsidRPr="00471474">
              <w:rPr>
                <w:sz w:val="16"/>
                <w:szCs w:val="16"/>
              </w:rPr>
              <w:t>）</w:t>
            </w:r>
            <w:r>
              <w:rPr>
                <w:sz w:val="16"/>
                <w:szCs w:val="16"/>
              </w:rPr>
              <w:t>合理部署具备攻击行为检测</w:t>
            </w:r>
            <w:r w:rsidRPr="00471474">
              <w:rPr>
                <w:sz w:val="16"/>
                <w:szCs w:val="16"/>
              </w:rPr>
              <w:t xml:space="preserve">、 </w:t>
            </w:r>
            <w:r>
              <w:rPr>
                <w:sz w:val="16"/>
                <w:szCs w:val="16"/>
              </w:rPr>
              <w:t>防止或限制功能的安全防护设备</w:t>
            </w:r>
            <w:r w:rsidRPr="00471474">
              <w:rPr>
                <w:sz w:val="16"/>
                <w:szCs w:val="16"/>
              </w:rPr>
              <w:t>（</w:t>
            </w:r>
            <w:r>
              <w:rPr>
                <w:sz w:val="16"/>
                <w:szCs w:val="16"/>
              </w:rPr>
              <w:t>如入侵防御设备</w:t>
            </w:r>
            <w:r w:rsidRPr="00471474">
              <w:rPr>
                <w:sz w:val="16"/>
                <w:szCs w:val="16"/>
              </w:rPr>
              <w:t>.WEB</w:t>
            </w:r>
            <w:r>
              <w:rPr>
                <w:sz w:val="16"/>
                <w:szCs w:val="16"/>
              </w:rPr>
              <w:t>应用防火 墙</w:t>
            </w:r>
            <w:r w:rsidRPr="00471474">
              <w:rPr>
                <w:sz w:val="16"/>
                <w:szCs w:val="16"/>
              </w:rPr>
              <w:t>、</w:t>
            </w:r>
            <w:r>
              <w:rPr>
                <w:sz w:val="16"/>
                <w:szCs w:val="16"/>
              </w:rPr>
              <w:t>抗</w:t>
            </w:r>
            <w:r w:rsidRPr="00471474">
              <w:rPr>
                <w:sz w:val="16"/>
                <w:szCs w:val="16"/>
              </w:rPr>
              <w:t>DDoS</w:t>
            </w:r>
            <w:r>
              <w:rPr>
                <w:sz w:val="16"/>
                <w:szCs w:val="16"/>
              </w:rPr>
              <w:t>攻击设备等</w:t>
            </w:r>
            <w:r w:rsidR="007040E7" w:rsidRPr="00471474">
              <w:rPr>
                <w:sz w:val="16"/>
                <w:szCs w:val="16"/>
              </w:rPr>
              <w:t>）</w:t>
            </w:r>
            <w:r w:rsidRPr="00471474">
              <w:rPr>
                <w:sz w:val="16"/>
                <w:szCs w:val="16"/>
              </w:rPr>
              <w:t>，</w:t>
            </w:r>
            <w:r>
              <w:rPr>
                <w:sz w:val="16"/>
                <w:szCs w:val="16"/>
              </w:rPr>
              <w:t>或采用云防</w:t>
            </w:r>
            <w:r w:rsidRPr="00471474">
              <w:rPr>
                <w:sz w:val="16"/>
                <w:szCs w:val="16"/>
              </w:rPr>
              <w:t>、</w:t>
            </w:r>
            <w:r>
              <w:rPr>
                <w:sz w:val="16"/>
                <w:szCs w:val="16"/>
              </w:rPr>
              <w:t>流量清洗等</w:t>
            </w:r>
            <w:proofErr w:type="gramStart"/>
            <w:r>
              <w:rPr>
                <w:sz w:val="16"/>
                <w:szCs w:val="16"/>
              </w:rPr>
              <w:t>外部抗</w:t>
            </w:r>
            <w:proofErr w:type="gramEnd"/>
            <w:r>
              <w:rPr>
                <w:sz w:val="16"/>
                <w:szCs w:val="16"/>
              </w:rPr>
              <w:t>攻击服务</w:t>
            </w:r>
            <w:r w:rsidRPr="00471474">
              <w:rPr>
                <w:sz w:val="16"/>
                <w:szCs w:val="16"/>
              </w:rPr>
              <w:t xml:space="preserve">； </w:t>
            </w:r>
            <w:r>
              <w:rPr>
                <w:sz w:val="16"/>
                <w:szCs w:val="16"/>
              </w:rPr>
              <w:t>相关安全防护设备应及时升级策略库</w:t>
            </w:r>
            <w:r w:rsidRPr="00471474">
              <w:rPr>
                <w:sz w:val="16"/>
                <w:szCs w:val="16"/>
              </w:rPr>
              <w:t>、</w:t>
            </w:r>
            <w:r>
              <w:rPr>
                <w:sz w:val="16"/>
                <w:szCs w:val="16"/>
              </w:rPr>
              <w:t>规则库</w:t>
            </w:r>
          </w:p>
        </w:tc>
      </w:tr>
      <w:tr w:rsidR="0019610A" w14:paraId="21B487FB" w14:textId="77777777">
        <w:trPr>
          <w:trHeight w:hRule="exact" w:val="1906"/>
        </w:trPr>
        <w:tc>
          <w:tcPr>
            <w:tcW w:w="552" w:type="dxa"/>
            <w:tcBorders>
              <w:top w:val="single" w:sz="4" w:space="0" w:color="auto"/>
              <w:left w:val="single" w:sz="4" w:space="0" w:color="auto"/>
            </w:tcBorders>
            <w:shd w:val="clear" w:color="auto" w:fill="auto"/>
            <w:vAlign w:val="center"/>
          </w:tcPr>
          <w:p w14:paraId="2AF2F54D"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18</w:t>
            </w:r>
          </w:p>
        </w:tc>
        <w:tc>
          <w:tcPr>
            <w:tcW w:w="1080" w:type="dxa"/>
            <w:tcBorders>
              <w:top w:val="single" w:sz="4" w:space="0" w:color="auto"/>
              <w:left w:val="single" w:sz="4" w:space="0" w:color="auto"/>
            </w:tcBorders>
            <w:shd w:val="clear" w:color="auto" w:fill="auto"/>
            <w:vAlign w:val="center"/>
          </w:tcPr>
          <w:p w14:paraId="45B96077" w14:textId="77777777" w:rsidR="0019610A" w:rsidRDefault="00193A84">
            <w:pPr>
              <w:pStyle w:val="Other0"/>
              <w:framePr w:w="9240" w:h="12605" w:wrap="none" w:vAnchor="page" w:hAnchor="page" w:x="194" w:y="1380"/>
              <w:ind w:firstLine="260"/>
              <w:rPr>
                <w:sz w:val="16"/>
                <w:szCs w:val="16"/>
              </w:rPr>
            </w:pPr>
            <w:r>
              <w:rPr>
                <w:rFonts w:ascii="Times New Roman" w:eastAsia="Times New Roman" w:hAnsi="Times New Roman" w:cs="Times New Roman"/>
                <w:sz w:val="16"/>
                <w:szCs w:val="16"/>
                <w:lang w:val="en-US" w:eastAsia="en-US" w:bidi="en-US"/>
              </w:rPr>
              <w:t>6.3.4</w:t>
            </w:r>
          </w:p>
        </w:tc>
        <w:tc>
          <w:tcPr>
            <w:tcW w:w="2165" w:type="dxa"/>
            <w:tcBorders>
              <w:top w:val="single" w:sz="4" w:space="0" w:color="auto"/>
              <w:left w:val="single" w:sz="4" w:space="0" w:color="auto"/>
            </w:tcBorders>
            <w:shd w:val="clear" w:color="auto" w:fill="auto"/>
            <w:vAlign w:val="center"/>
          </w:tcPr>
          <w:p w14:paraId="73B698BB" w14:textId="77777777" w:rsidR="0019610A" w:rsidRDefault="00193A84">
            <w:pPr>
              <w:pStyle w:val="Other0"/>
              <w:framePr w:w="9240" w:h="12605" w:wrap="none" w:vAnchor="page" w:hAnchor="page" w:x="194" w:y="1380"/>
              <w:spacing w:line="302" w:lineRule="exact"/>
              <w:ind w:firstLine="0"/>
              <w:rPr>
                <w:sz w:val="16"/>
                <w:szCs w:val="16"/>
              </w:rPr>
            </w:pPr>
            <w:r>
              <w:rPr>
                <w:sz w:val="16"/>
                <w:szCs w:val="16"/>
              </w:rPr>
              <w:t>内部网络攻击防御措施 缺失</w:t>
            </w:r>
          </w:p>
        </w:tc>
        <w:tc>
          <w:tcPr>
            <w:tcW w:w="5443" w:type="dxa"/>
            <w:tcBorders>
              <w:top w:val="single" w:sz="4" w:space="0" w:color="auto"/>
              <w:left w:val="single" w:sz="4" w:space="0" w:color="auto"/>
              <w:right w:val="single" w:sz="4" w:space="0" w:color="auto"/>
            </w:tcBorders>
            <w:shd w:val="clear" w:color="auto" w:fill="auto"/>
            <w:vAlign w:val="center"/>
          </w:tcPr>
          <w:p w14:paraId="3F0E4687" w14:textId="26527F70" w:rsidR="0019610A" w:rsidRDefault="00193A84">
            <w:pPr>
              <w:pStyle w:val="Other0"/>
              <w:framePr w:w="9240" w:h="12605" w:wrap="none" w:vAnchor="page" w:hAnchor="page" w:x="194" w:y="1380"/>
              <w:spacing w:line="298" w:lineRule="exact"/>
              <w:ind w:firstLine="0"/>
              <w:jc w:val="both"/>
              <w:rPr>
                <w:sz w:val="16"/>
                <w:szCs w:val="16"/>
              </w:rPr>
            </w:pPr>
            <w:r>
              <w:rPr>
                <w:sz w:val="16"/>
                <w:szCs w:val="16"/>
              </w:rPr>
              <w:t>建议在关键网络节点处进行严格的访问控制措施</w:t>
            </w:r>
            <w:r w:rsidRPr="00471474">
              <w:rPr>
                <w:sz w:val="16"/>
                <w:szCs w:val="16"/>
              </w:rPr>
              <w:t>，</w:t>
            </w:r>
            <w:r>
              <w:rPr>
                <w:sz w:val="16"/>
                <w:szCs w:val="16"/>
              </w:rPr>
              <w:t>并部署相关的防护 设备</w:t>
            </w:r>
            <w:r w:rsidRPr="00471474">
              <w:rPr>
                <w:sz w:val="16"/>
                <w:szCs w:val="16"/>
              </w:rPr>
              <w:t>，</w:t>
            </w:r>
            <w:r>
              <w:rPr>
                <w:sz w:val="16"/>
                <w:szCs w:val="16"/>
              </w:rPr>
              <w:t>检测</w:t>
            </w:r>
            <w:r w:rsidRPr="00471474">
              <w:rPr>
                <w:sz w:val="16"/>
                <w:szCs w:val="16"/>
              </w:rPr>
              <w:t>、</w:t>
            </w:r>
            <w:r>
              <w:rPr>
                <w:sz w:val="16"/>
                <w:szCs w:val="16"/>
              </w:rPr>
              <w:t>防止或限制从内部发起的网络攻击行为</w:t>
            </w:r>
            <w:r w:rsidRPr="00471474">
              <w:rPr>
                <w:sz w:val="16"/>
                <w:szCs w:val="16"/>
              </w:rPr>
              <w:t>（</w:t>
            </w:r>
            <w:r>
              <w:rPr>
                <w:sz w:val="16"/>
                <w:szCs w:val="16"/>
              </w:rPr>
              <w:t xml:space="preserve">包括其他内部网 </w:t>
            </w:r>
            <w:proofErr w:type="gramStart"/>
            <w:r>
              <w:rPr>
                <w:sz w:val="16"/>
                <w:szCs w:val="16"/>
              </w:rPr>
              <w:t>络区域</w:t>
            </w:r>
            <w:proofErr w:type="gramEnd"/>
            <w:r>
              <w:rPr>
                <w:sz w:val="16"/>
                <w:szCs w:val="16"/>
              </w:rPr>
              <w:t>对核心服务器区的攻击行为</w:t>
            </w:r>
            <w:r w:rsidRPr="00471474">
              <w:rPr>
                <w:sz w:val="16"/>
                <w:szCs w:val="16"/>
              </w:rPr>
              <w:t>、</w:t>
            </w:r>
            <w:r>
              <w:rPr>
                <w:sz w:val="16"/>
                <w:szCs w:val="16"/>
              </w:rPr>
              <w:t>服务器之间的攻击行为</w:t>
            </w:r>
            <w:r w:rsidRPr="00471474">
              <w:rPr>
                <w:sz w:val="16"/>
                <w:szCs w:val="16"/>
              </w:rPr>
              <w:t>、</w:t>
            </w:r>
            <w:r>
              <w:rPr>
                <w:sz w:val="16"/>
                <w:szCs w:val="16"/>
              </w:rPr>
              <w:t>内部网 络向互联网目标发起的攻击等</w:t>
            </w:r>
            <w:r w:rsidR="007040E7" w:rsidRPr="00471474">
              <w:rPr>
                <w:sz w:val="16"/>
                <w:szCs w:val="16"/>
              </w:rPr>
              <w:t>）</w:t>
            </w:r>
            <w:r w:rsidRPr="00471474">
              <w:rPr>
                <w:sz w:val="16"/>
                <w:szCs w:val="16"/>
              </w:rPr>
              <w:t>。</w:t>
            </w:r>
            <w:r>
              <w:rPr>
                <w:sz w:val="16"/>
                <w:szCs w:val="16"/>
              </w:rPr>
              <w:t>对于服务器之间的内部攻击行为</w:t>
            </w:r>
            <w:r w:rsidRPr="00471474">
              <w:rPr>
                <w:sz w:val="16"/>
                <w:szCs w:val="16"/>
              </w:rPr>
              <w:t xml:space="preserve">， </w:t>
            </w:r>
            <w:r>
              <w:rPr>
                <w:sz w:val="16"/>
                <w:szCs w:val="16"/>
              </w:rPr>
              <w:t>建议合理划分网络区域</w:t>
            </w:r>
            <w:r w:rsidRPr="00471474">
              <w:rPr>
                <w:sz w:val="16"/>
                <w:szCs w:val="16"/>
              </w:rPr>
              <w:t>，</w:t>
            </w:r>
            <w:r>
              <w:rPr>
                <w:sz w:val="16"/>
                <w:szCs w:val="16"/>
              </w:rPr>
              <w:t>加强不同服务器之间的访问控制</w:t>
            </w:r>
            <w:r w:rsidRPr="00471474">
              <w:rPr>
                <w:sz w:val="16"/>
                <w:szCs w:val="16"/>
              </w:rPr>
              <w:t>，</w:t>
            </w:r>
            <w:r>
              <w:rPr>
                <w:sz w:val="16"/>
                <w:szCs w:val="16"/>
              </w:rPr>
              <w:t>部署主机 入侵防范产品</w:t>
            </w:r>
            <w:r w:rsidRPr="00471474">
              <w:rPr>
                <w:sz w:val="16"/>
                <w:szCs w:val="16"/>
              </w:rPr>
              <w:t>，</w:t>
            </w:r>
            <w:r>
              <w:rPr>
                <w:sz w:val="16"/>
                <w:szCs w:val="16"/>
              </w:rPr>
              <w:t>或通过部署流量探针的方式</w:t>
            </w:r>
            <w:r w:rsidRPr="00471474">
              <w:rPr>
                <w:sz w:val="16"/>
                <w:szCs w:val="16"/>
              </w:rPr>
              <w:t>，</w:t>
            </w:r>
            <w:r>
              <w:rPr>
                <w:sz w:val="16"/>
                <w:szCs w:val="16"/>
              </w:rPr>
              <w:t>检测异常攻击流量</w:t>
            </w:r>
          </w:p>
        </w:tc>
      </w:tr>
      <w:tr w:rsidR="0019610A" w14:paraId="69B87AD1" w14:textId="77777777">
        <w:trPr>
          <w:trHeight w:hRule="exact" w:val="1018"/>
        </w:trPr>
        <w:tc>
          <w:tcPr>
            <w:tcW w:w="552" w:type="dxa"/>
            <w:tcBorders>
              <w:top w:val="single" w:sz="4" w:space="0" w:color="auto"/>
              <w:left w:val="single" w:sz="4" w:space="0" w:color="auto"/>
            </w:tcBorders>
            <w:shd w:val="clear" w:color="auto" w:fill="auto"/>
            <w:vAlign w:val="center"/>
          </w:tcPr>
          <w:p w14:paraId="25D160FB"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19</w:t>
            </w:r>
          </w:p>
        </w:tc>
        <w:tc>
          <w:tcPr>
            <w:tcW w:w="1080" w:type="dxa"/>
            <w:tcBorders>
              <w:top w:val="single" w:sz="4" w:space="0" w:color="auto"/>
              <w:left w:val="single" w:sz="4" w:space="0" w:color="auto"/>
            </w:tcBorders>
            <w:shd w:val="clear" w:color="auto" w:fill="auto"/>
            <w:vAlign w:val="center"/>
          </w:tcPr>
          <w:p w14:paraId="6C824AE2" w14:textId="77777777" w:rsidR="0019610A" w:rsidRDefault="00193A84">
            <w:pPr>
              <w:pStyle w:val="Other0"/>
              <w:framePr w:w="9240" w:h="12605" w:wrap="none" w:vAnchor="page" w:hAnchor="page" w:x="194" w:y="1380"/>
              <w:spacing w:after="80"/>
              <w:ind w:firstLine="0"/>
              <w:jc w:val="center"/>
              <w:rPr>
                <w:sz w:val="16"/>
                <w:szCs w:val="16"/>
              </w:rPr>
            </w:pPr>
            <w:r>
              <w:rPr>
                <w:rFonts w:ascii="Times New Roman" w:eastAsia="Times New Roman" w:hAnsi="Times New Roman" w:cs="Times New Roman"/>
                <w:sz w:val="16"/>
                <w:szCs w:val="16"/>
              </w:rPr>
              <w:t>6.3.5</w:t>
            </w:r>
          </w:p>
          <w:p w14:paraId="5D7FA7CD" w14:textId="77777777" w:rsidR="0019610A" w:rsidRDefault="00193A84">
            <w:pPr>
              <w:pStyle w:val="Other0"/>
              <w:framePr w:w="9240" w:h="12605" w:wrap="none" w:vAnchor="page" w:hAnchor="page" w:x="194" w:y="1380"/>
              <w:ind w:firstLine="180"/>
              <w:rPr>
                <w:sz w:val="16"/>
                <w:szCs w:val="16"/>
              </w:rPr>
            </w:pPr>
            <w:r>
              <w:rPr>
                <w:rFonts w:ascii="Times New Roman" w:eastAsia="Times New Roman" w:hAnsi="Times New Roman" w:cs="Times New Roman"/>
                <w:sz w:val="16"/>
                <w:szCs w:val="16"/>
                <w:lang w:val="en-US" w:eastAsia="en-US" w:bidi="en-US"/>
              </w:rPr>
              <w:t>6.4.1.11</w:t>
            </w:r>
          </w:p>
        </w:tc>
        <w:tc>
          <w:tcPr>
            <w:tcW w:w="2165" w:type="dxa"/>
            <w:tcBorders>
              <w:top w:val="single" w:sz="4" w:space="0" w:color="auto"/>
              <w:left w:val="single" w:sz="4" w:space="0" w:color="auto"/>
            </w:tcBorders>
            <w:shd w:val="clear" w:color="auto" w:fill="auto"/>
            <w:vAlign w:val="center"/>
          </w:tcPr>
          <w:p w14:paraId="05554C4D" w14:textId="77777777" w:rsidR="0019610A" w:rsidRDefault="00193A84">
            <w:pPr>
              <w:pStyle w:val="Other0"/>
              <w:framePr w:w="9240" w:h="12605" w:wrap="none" w:vAnchor="page" w:hAnchor="page" w:x="194" w:y="1380"/>
              <w:ind w:firstLine="0"/>
              <w:rPr>
                <w:sz w:val="16"/>
                <w:szCs w:val="16"/>
              </w:rPr>
            </w:pPr>
            <w:r>
              <w:rPr>
                <w:sz w:val="16"/>
                <w:szCs w:val="16"/>
              </w:rPr>
              <w:t>恶意代码防范措施缺失</w:t>
            </w:r>
          </w:p>
        </w:tc>
        <w:tc>
          <w:tcPr>
            <w:tcW w:w="5443" w:type="dxa"/>
            <w:tcBorders>
              <w:top w:val="single" w:sz="4" w:space="0" w:color="auto"/>
              <w:left w:val="single" w:sz="4" w:space="0" w:color="auto"/>
              <w:right w:val="single" w:sz="4" w:space="0" w:color="auto"/>
            </w:tcBorders>
            <w:shd w:val="clear" w:color="auto" w:fill="auto"/>
            <w:vAlign w:val="center"/>
          </w:tcPr>
          <w:p w14:paraId="345CDDDF" w14:textId="77777777" w:rsidR="0019610A" w:rsidRDefault="00193A84">
            <w:pPr>
              <w:pStyle w:val="Other0"/>
              <w:framePr w:w="9240" w:h="12605" w:wrap="none" w:vAnchor="page" w:hAnchor="page" w:x="194" w:y="1380"/>
              <w:spacing w:line="298" w:lineRule="exact"/>
              <w:ind w:firstLine="0"/>
              <w:jc w:val="both"/>
              <w:rPr>
                <w:sz w:val="16"/>
                <w:szCs w:val="16"/>
              </w:rPr>
            </w:pPr>
            <w:r>
              <w:rPr>
                <w:sz w:val="16"/>
                <w:szCs w:val="16"/>
              </w:rPr>
              <w:t>建议在关键网络节点及主机操作系统上均部署恶意代码检测和清除 产品</w:t>
            </w:r>
            <w:r w:rsidRPr="00471474">
              <w:rPr>
                <w:sz w:val="16"/>
                <w:szCs w:val="16"/>
              </w:rPr>
              <w:t>，</w:t>
            </w:r>
            <w:r>
              <w:rPr>
                <w:sz w:val="16"/>
                <w:szCs w:val="16"/>
              </w:rPr>
              <w:t>并及时更新恶意代码库</w:t>
            </w:r>
            <w:r w:rsidRPr="00471474">
              <w:rPr>
                <w:sz w:val="16"/>
                <w:szCs w:val="16"/>
              </w:rPr>
              <w:t>，</w:t>
            </w:r>
            <w:r>
              <w:rPr>
                <w:sz w:val="16"/>
                <w:szCs w:val="16"/>
              </w:rPr>
              <w:t>网络层与主机层恶意代码防范产品宜 形成异构模式</w:t>
            </w:r>
            <w:r w:rsidRPr="00471474">
              <w:rPr>
                <w:sz w:val="16"/>
                <w:szCs w:val="16"/>
              </w:rPr>
              <w:t>，</w:t>
            </w:r>
            <w:r>
              <w:rPr>
                <w:sz w:val="16"/>
                <w:szCs w:val="16"/>
              </w:rPr>
              <w:t>有效检测及清除可能出现的恶意代码攻击</w:t>
            </w:r>
          </w:p>
        </w:tc>
      </w:tr>
      <w:tr w:rsidR="0019610A" w14:paraId="3418FDAA" w14:textId="77777777">
        <w:trPr>
          <w:trHeight w:hRule="exact" w:val="1608"/>
        </w:trPr>
        <w:tc>
          <w:tcPr>
            <w:tcW w:w="552" w:type="dxa"/>
            <w:tcBorders>
              <w:top w:val="single" w:sz="4" w:space="0" w:color="auto"/>
              <w:left w:val="single" w:sz="4" w:space="0" w:color="auto"/>
            </w:tcBorders>
            <w:shd w:val="clear" w:color="auto" w:fill="auto"/>
            <w:vAlign w:val="center"/>
          </w:tcPr>
          <w:p w14:paraId="654C96B7"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20</w:t>
            </w:r>
          </w:p>
        </w:tc>
        <w:tc>
          <w:tcPr>
            <w:tcW w:w="1080" w:type="dxa"/>
            <w:tcBorders>
              <w:top w:val="single" w:sz="4" w:space="0" w:color="auto"/>
              <w:left w:val="single" w:sz="4" w:space="0" w:color="auto"/>
            </w:tcBorders>
            <w:shd w:val="clear" w:color="auto" w:fill="auto"/>
            <w:vAlign w:val="center"/>
          </w:tcPr>
          <w:p w14:paraId="463ECECF" w14:textId="77777777" w:rsidR="0019610A" w:rsidRDefault="00193A84">
            <w:pPr>
              <w:pStyle w:val="Other0"/>
              <w:framePr w:w="9240" w:h="12605" w:wrap="none" w:vAnchor="page" w:hAnchor="page" w:x="194" w:y="1380"/>
              <w:ind w:firstLine="0"/>
              <w:jc w:val="center"/>
              <w:rPr>
                <w:sz w:val="16"/>
                <w:szCs w:val="16"/>
              </w:rPr>
            </w:pPr>
            <w:r>
              <w:rPr>
                <w:rFonts w:ascii="Times New Roman" w:eastAsia="Times New Roman" w:hAnsi="Times New Roman" w:cs="Times New Roman"/>
                <w:sz w:val="16"/>
                <w:szCs w:val="16"/>
              </w:rPr>
              <w:t>6.3.6</w:t>
            </w:r>
          </w:p>
        </w:tc>
        <w:tc>
          <w:tcPr>
            <w:tcW w:w="2165" w:type="dxa"/>
            <w:tcBorders>
              <w:top w:val="single" w:sz="4" w:space="0" w:color="auto"/>
              <w:left w:val="single" w:sz="4" w:space="0" w:color="auto"/>
            </w:tcBorders>
            <w:shd w:val="clear" w:color="auto" w:fill="auto"/>
            <w:vAlign w:val="center"/>
          </w:tcPr>
          <w:p w14:paraId="7290BD5A" w14:textId="77777777" w:rsidR="0019610A" w:rsidRDefault="00193A84">
            <w:pPr>
              <w:pStyle w:val="Other0"/>
              <w:framePr w:w="9240" w:h="12605" w:wrap="none" w:vAnchor="page" w:hAnchor="page" w:x="194" w:y="1380"/>
              <w:ind w:firstLine="0"/>
              <w:rPr>
                <w:sz w:val="16"/>
                <w:szCs w:val="16"/>
              </w:rPr>
            </w:pPr>
            <w:r>
              <w:rPr>
                <w:sz w:val="16"/>
                <w:szCs w:val="16"/>
              </w:rPr>
              <w:t>网络安全审计措施缺失</w:t>
            </w:r>
          </w:p>
        </w:tc>
        <w:tc>
          <w:tcPr>
            <w:tcW w:w="5443" w:type="dxa"/>
            <w:tcBorders>
              <w:top w:val="single" w:sz="4" w:space="0" w:color="auto"/>
              <w:left w:val="single" w:sz="4" w:space="0" w:color="auto"/>
              <w:right w:val="single" w:sz="4" w:space="0" w:color="auto"/>
            </w:tcBorders>
            <w:shd w:val="clear" w:color="auto" w:fill="auto"/>
            <w:vAlign w:val="center"/>
          </w:tcPr>
          <w:p w14:paraId="35BD23F3" w14:textId="18FE2ECA" w:rsidR="0019610A" w:rsidRDefault="00193A84">
            <w:pPr>
              <w:pStyle w:val="Other0"/>
              <w:framePr w:w="9240" w:h="12605" w:wrap="none" w:vAnchor="page" w:hAnchor="page" w:x="194" w:y="1380"/>
              <w:spacing w:line="299" w:lineRule="exact"/>
              <w:ind w:firstLine="0"/>
              <w:jc w:val="both"/>
              <w:rPr>
                <w:sz w:val="16"/>
                <w:szCs w:val="16"/>
              </w:rPr>
            </w:pPr>
            <w:r>
              <w:rPr>
                <w:sz w:val="16"/>
                <w:szCs w:val="16"/>
              </w:rPr>
              <w:t>建议在网络边界</w:t>
            </w:r>
            <w:r w:rsidRPr="00471474">
              <w:rPr>
                <w:sz w:val="16"/>
                <w:szCs w:val="16"/>
              </w:rPr>
              <w:t>、</w:t>
            </w:r>
            <w:r>
              <w:rPr>
                <w:sz w:val="16"/>
                <w:szCs w:val="16"/>
              </w:rPr>
              <w:t>关键网络节点处部署具备网络行为审计以及网络安 全审计功能的设备</w:t>
            </w:r>
            <w:r w:rsidRPr="00471474">
              <w:rPr>
                <w:sz w:val="16"/>
                <w:szCs w:val="16"/>
              </w:rPr>
              <w:t>（</w:t>
            </w:r>
            <w:r>
              <w:rPr>
                <w:sz w:val="16"/>
                <w:szCs w:val="16"/>
              </w:rPr>
              <w:t>例如网络安全审计系统</w:t>
            </w:r>
            <w:r w:rsidRPr="00471474">
              <w:rPr>
                <w:sz w:val="16"/>
                <w:szCs w:val="16"/>
              </w:rPr>
              <w:t>、</w:t>
            </w:r>
            <w:r>
              <w:rPr>
                <w:sz w:val="16"/>
                <w:szCs w:val="16"/>
              </w:rPr>
              <w:t>网络流量分析设备</w:t>
            </w:r>
            <w:r w:rsidRPr="00471474">
              <w:rPr>
                <w:sz w:val="16"/>
                <w:szCs w:val="16"/>
              </w:rPr>
              <w:t>、</w:t>
            </w:r>
            <w:r>
              <w:rPr>
                <w:sz w:val="16"/>
                <w:szCs w:val="16"/>
              </w:rPr>
              <w:t>入侵 防御设备</w:t>
            </w:r>
            <w:r w:rsidRPr="00471474">
              <w:rPr>
                <w:sz w:val="16"/>
                <w:szCs w:val="16"/>
              </w:rPr>
              <w:t>、</w:t>
            </w:r>
            <w:r>
              <w:rPr>
                <w:sz w:val="16"/>
                <w:szCs w:val="16"/>
              </w:rPr>
              <w:t>态势感知设备等</w:t>
            </w:r>
            <w:r w:rsidR="007040E7" w:rsidRPr="00471474">
              <w:rPr>
                <w:sz w:val="16"/>
                <w:szCs w:val="16"/>
              </w:rPr>
              <w:t>）</w:t>
            </w:r>
            <w:r w:rsidRPr="00471474">
              <w:rPr>
                <w:sz w:val="16"/>
                <w:szCs w:val="16"/>
              </w:rPr>
              <w:t>，</w:t>
            </w:r>
            <w:r>
              <w:rPr>
                <w:sz w:val="16"/>
                <w:szCs w:val="16"/>
              </w:rPr>
              <w:t>并保留相关审计数据</w:t>
            </w:r>
            <w:r w:rsidRPr="00471474">
              <w:rPr>
                <w:sz w:val="16"/>
                <w:szCs w:val="16"/>
              </w:rPr>
              <w:t>，</w:t>
            </w:r>
            <w:r>
              <w:rPr>
                <w:sz w:val="16"/>
                <w:szCs w:val="16"/>
              </w:rPr>
              <w:t>同时设备审计</w:t>
            </w:r>
            <w:proofErr w:type="gramStart"/>
            <w:r>
              <w:rPr>
                <w:sz w:val="16"/>
                <w:szCs w:val="16"/>
              </w:rPr>
              <w:t>范</w:t>
            </w:r>
            <w:proofErr w:type="gramEnd"/>
            <w:r>
              <w:rPr>
                <w:sz w:val="16"/>
                <w:szCs w:val="16"/>
              </w:rPr>
              <w:t xml:space="preserve"> 围覆盖每个用户</w:t>
            </w:r>
            <w:r w:rsidRPr="00471474">
              <w:rPr>
                <w:sz w:val="16"/>
                <w:szCs w:val="16"/>
              </w:rPr>
              <w:t>，</w:t>
            </w:r>
            <w:r>
              <w:rPr>
                <w:sz w:val="16"/>
                <w:szCs w:val="16"/>
              </w:rPr>
              <w:t>能够对重要的用户行为和重要安全事件进行日志审 计</w:t>
            </w:r>
            <w:r w:rsidRPr="00471474">
              <w:rPr>
                <w:sz w:val="16"/>
                <w:szCs w:val="16"/>
              </w:rPr>
              <w:t>，</w:t>
            </w:r>
            <w:r>
              <w:rPr>
                <w:sz w:val="16"/>
                <w:szCs w:val="16"/>
              </w:rPr>
              <w:t>便于对相关事件或行为进行追溯</w:t>
            </w:r>
          </w:p>
        </w:tc>
      </w:tr>
      <w:tr w:rsidR="0019610A" w14:paraId="5ADF5A99" w14:textId="77777777">
        <w:trPr>
          <w:trHeight w:hRule="exact" w:val="1310"/>
        </w:trPr>
        <w:tc>
          <w:tcPr>
            <w:tcW w:w="552" w:type="dxa"/>
            <w:tcBorders>
              <w:top w:val="single" w:sz="4" w:space="0" w:color="auto"/>
              <w:left w:val="single" w:sz="4" w:space="0" w:color="auto"/>
            </w:tcBorders>
            <w:shd w:val="clear" w:color="auto" w:fill="auto"/>
            <w:vAlign w:val="center"/>
          </w:tcPr>
          <w:p w14:paraId="3DC83B2C" w14:textId="77777777" w:rsidR="0019610A" w:rsidRDefault="00193A84">
            <w:pPr>
              <w:pStyle w:val="Other0"/>
              <w:framePr w:w="9240" w:h="12605" w:wrap="none" w:vAnchor="page" w:hAnchor="page" w:x="194" w:y="1380"/>
              <w:ind w:firstLine="140"/>
              <w:rPr>
                <w:sz w:val="16"/>
                <w:szCs w:val="16"/>
              </w:rPr>
            </w:pPr>
            <w:r>
              <w:rPr>
                <w:rFonts w:ascii="Times New Roman" w:eastAsia="Times New Roman" w:hAnsi="Times New Roman" w:cs="Times New Roman"/>
                <w:sz w:val="16"/>
                <w:szCs w:val="16"/>
              </w:rPr>
              <w:t>21</w:t>
            </w:r>
          </w:p>
        </w:tc>
        <w:tc>
          <w:tcPr>
            <w:tcW w:w="1080" w:type="dxa"/>
            <w:tcBorders>
              <w:top w:val="single" w:sz="4" w:space="0" w:color="auto"/>
              <w:left w:val="single" w:sz="4" w:space="0" w:color="auto"/>
            </w:tcBorders>
            <w:shd w:val="clear" w:color="auto" w:fill="auto"/>
            <w:vAlign w:val="center"/>
          </w:tcPr>
          <w:p w14:paraId="4592EDB6" w14:textId="77777777" w:rsidR="0019610A" w:rsidRDefault="00193A84">
            <w:pPr>
              <w:pStyle w:val="Other0"/>
              <w:framePr w:w="9240" w:h="12605" w:wrap="none" w:vAnchor="page" w:hAnchor="page" w:x="194" w:y="1380"/>
              <w:ind w:firstLine="240"/>
              <w:rPr>
                <w:sz w:val="16"/>
                <w:szCs w:val="16"/>
              </w:rPr>
            </w:pPr>
            <w:r>
              <w:rPr>
                <w:rFonts w:ascii="Times New Roman" w:eastAsia="Times New Roman" w:hAnsi="Times New Roman" w:cs="Times New Roman"/>
                <w:sz w:val="16"/>
                <w:szCs w:val="16"/>
              </w:rPr>
              <w:t>6.4.1.1</w:t>
            </w:r>
          </w:p>
        </w:tc>
        <w:tc>
          <w:tcPr>
            <w:tcW w:w="2165" w:type="dxa"/>
            <w:tcBorders>
              <w:top w:val="single" w:sz="4" w:space="0" w:color="auto"/>
              <w:left w:val="single" w:sz="4" w:space="0" w:color="auto"/>
            </w:tcBorders>
            <w:shd w:val="clear" w:color="auto" w:fill="auto"/>
            <w:vAlign w:val="center"/>
          </w:tcPr>
          <w:p w14:paraId="30B63A15" w14:textId="77777777" w:rsidR="0019610A" w:rsidRDefault="00193A84">
            <w:pPr>
              <w:pStyle w:val="Other0"/>
              <w:framePr w:w="9240" w:h="12605" w:wrap="none" w:vAnchor="page" w:hAnchor="page" w:x="194" w:y="1380"/>
              <w:spacing w:line="283" w:lineRule="exact"/>
              <w:ind w:firstLine="0"/>
              <w:rPr>
                <w:sz w:val="16"/>
                <w:szCs w:val="16"/>
              </w:rPr>
            </w:pPr>
            <w:r>
              <w:rPr>
                <w:sz w:val="16"/>
                <w:szCs w:val="16"/>
              </w:rPr>
              <w:t>设备存在弱口令或相同 口令</w:t>
            </w:r>
          </w:p>
        </w:tc>
        <w:tc>
          <w:tcPr>
            <w:tcW w:w="5443" w:type="dxa"/>
            <w:tcBorders>
              <w:top w:val="single" w:sz="4" w:space="0" w:color="auto"/>
              <w:left w:val="single" w:sz="4" w:space="0" w:color="auto"/>
              <w:right w:val="single" w:sz="4" w:space="0" w:color="auto"/>
            </w:tcBorders>
            <w:shd w:val="clear" w:color="auto" w:fill="auto"/>
            <w:vAlign w:val="center"/>
          </w:tcPr>
          <w:p w14:paraId="59DEFEBC" w14:textId="77777777" w:rsidR="0019610A" w:rsidRDefault="00193A84">
            <w:pPr>
              <w:pStyle w:val="Other0"/>
              <w:framePr w:w="9240" w:h="12605" w:wrap="none" w:vAnchor="page" w:hAnchor="page" w:x="194" w:y="1380"/>
              <w:spacing w:line="299" w:lineRule="exact"/>
              <w:ind w:firstLine="0"/>
              <w:jc w:val="both"/>
              <w:rPr>
                <w:sz w:val="16"/>
                <w:szCs w:val="16"/>
              </w:rPr>
            </w:pPr>
            <w:r>
              <w:rPr>
                <w:sz w:val="16"/>
                <w:szCs w:val="16"/>
              </w:rPr>
              <w:t>建议删除或修改账户口令</w:t>
            </w:r>
            <w:r w:rsidRPr="00471474">
              <w:rPr>
                <w:sz w:val="16"/>
                <w:szCs w:val="16"/>
              </w:rPr>
              <w:t>，</w:t>
            </w:r>
            <w:r>
              <w:rPr>
                <w:sz w:val="16"/>
                <w:szCs w:val="16"/>
              </w:rPr>
              <w:t>重命名默认账户</w:t>
            </w:r>
            <w:r w:rsidRPr="00471474">
              <w:rPr>
                <w:sz w:val="16"/>
                <w:szCs w:val="16"/>
              </w:rPr>
              <w:t>，</w:t>
            </w:r>
            <w:r>
              <w:rPr>
                <w:sz w:val="16"/>
                <w:szCs w:val="16"/>
              </w:rPr>
              <w:t>制定相关管理制度</w:t>
            </w:r>
            <w:r w:rsidRPr="00471474">
              <w:rPr>
                <w:sz w:val="16"/>
                <w:szCs w:val="16"/>
              </w:rPr>
              <w:t>，</w:t>
            </w:r>
            <w:r>
              <w:rPr>
                <w:sz w:val="16"/>
                <w:szCs w:val="16"/>
              </w:rPr>
              <w:t>规范 口令的最小长度</w:t>
            </w:r>
            <w:r w:rsidRPr="00471474">
              <w:rPr>
                <w:sz w:val="16"/>
                <w:szCs w:val="16"/>
              </w:rPr>
              <w:t>、</w:t>
            </w:r>
            <w:r>
              <w:rPr>
                <w:sz w:val="16"/>
                <w:szCs w:val="16"/>
              </w:rPr>
              <w:t>复杂度与生命周期</w:t>
            </w:r>
            <w:r w:rsidRPr="00471474">
              <w:rPr>
                <w:sz w:val="16"/>
                <w:szCs w:val="16"/>
              </w:rPr>
              <w:t>，</w:t>
            </w:r>
            <w:r>
              <w:rPr>
                <w:sz w:val="16"/>
                <w:szCs w:val="16"/>
              </w:rPr>
              <w:t>并根据管理制度要求</w:t>
            </w:r>
            <w:r w:rsidRPr="00471474">
              <w:rPr>
                <w:sz w:val="16"/>
                <w:szCs w:val="16"/>
              </w:rPr>
              <w:t>，</w:t>
            </w:r>
            <w:r>
              <w:rPr>
                <w:sz w:val="16"/>
                <w:szCs w:val="16"/>
              </w:rPr>
              <w:t>合理配置 账户口令复杂度和定期更换策略</w:t>
            </w:r>
            <w:r w:rsidRPr="00471474">
              <w:rPr>
                <w:sz w:val="16"/>
                <w:szCs w:val="16"/>
              </w:rPr>
              <w:t>；</w:t>
            </w:r>
            <w:r>
              <w:rPr>
                <w:sz w:val="16"/>
                <w:szCs w:val="16"/>
              </w:rPr>
              <w:t>此外</w:t>
            </w:r>
            <w:r w:rsidRPr="00471474">
              <w:rPr>
                <w:sz w:val="16"/>
                <w:szCs w:val="16"/>
              </w:rPr>
              <w:t>，</w:t>
            </w:r>
            <w:r>
              <w:rPr>
                <w:sz w:val="16"/>
                <w:szCs w:val="16"/>
              </w:rPr>
              <w:t>建议为不同设备配备不同的 口令</w:t>
            </w:r>
            <w:r w:rsidRPr="00471474">
              <w:rPr>
                <w:sz w:val="16"/>
                <w:szCs w:val="16"/>
              </w:rPr>
              <w:t>，</w:t>
            </w:r>
            <w:r>
              <w:rPr>
                <w:sz w:val="16"/>
                <w:szCs w:val="16"/>
              </w:rPr>
              <w:t>避免一台设备口令被破解影响所有设备安全</w:t>
            </w:r>
          </w:p>
        </w:tc>
      </w:tr>
      <w:tr w:rsidR="0019610A" w14:paraId="31E1965A" w14:textId="77777777">
        <w:trPr>
          <w:trHeight w:hRule="exact" w:val="1320"/>
        </w:trPr>
        <w:tc>
          <w:tcPr>
            <w:tcW w:w="552" w:type="dxa"/>
            <w:tcBorders>
              <w:top w:val="single" w:sz="4" w:space="0" w:color="auto"/>
              <w:left w:val="single" w:sz="4" w:space="0" w:color="auto"/>
              <w:bottom w:val="single" w:sz="4" w:space="0" w:color="auto"/>
            </w:tcBorders>
            <w:shd w:val="clear" w:color="auto" w:fill="auto"/>
            <w:vAlign w:val="center"/>
          </w:tcPr>
          <w:p w14:paraId="45A3736D" w14:textId="77777777" w:rsidR="0019610A" w:rsidRDefault="00193A84">
            <w:pPr>
              <w:pStyle w:val="Other0"/>
              <w:framePr w:w="9240" w:h="12605" w:wrap="none" w:vAnchor="page" w:hAnchor="page" w:x="194" w:y="1380"/>
              <w:ind w:firstLine="0"/>
              <w:jc w:val="center"/>
              <w:rPr>
                <w:sz w:val="16"/>
                <w:szCs w:val="16"/>
              </w:rPr>
            </w:pPr>
            <w:r>
              <w:rPr>
                <w:rFonts w:ascii="Times New Roman" w:eastAsia="Times New Roman" w:hAnsi="Times New Roman" w:cs="Times New Roman"/>
                <w:sz w:val="16"/>
                <w:szCs w:val="16"/>
              </w:rPr>
              <w:t>22</w:t>
            </w:r>
          </w:p>
        </w:tc>
        <w:tc>
          <w:tcPr>
            <w:tcW w:w="1080" w:type="dxa"/>
            <w:tcBorders>
              <w:top w:val="single" w:sz="4" w:space="0" w:color="auto"/>
              <w:left w:val="single" w:sz="4" w:space="0" w:color="auto"/>
              <w:bottom w:val="single" w:sz="4" w:space="0" w:color="auto"/>
            </w:tcBorders>
            <w:shd w:val="clear" w:color="auto" w:fill="auto"/>
            <w:vAlign w:val="center"/>
          </w:tcPr>
          <w:p w14:paraId="2A900041" w14:textId="77777777" w:rsidR="0019610A" w:rsidRDefault="00193A84">
            <w:pPr>
              <w:pStyle w:val="Other0"/>
              <w:framePr w:w="9240" w:h="12605" w:wrap="none" w:vAnchor="page" w:hAnchor="page" w:x="194" w:y="1380"/>
              <w:ind w:firstLine="240"/>
              <w:rPr>
                <w:sz w:val="16"/>
                <w:szCs w:val="16"/>
              </w:rPr>
            </w:pPr>
            <w:r>
              <w:rPr>
                <w:rFonts w:ascii="Times New Roman" w:eastAsia="Times New Roman" w:hAnsi="Times New Roman" w:cs="Times New Roman"/>
                <w:sz w:val="16"/>
                <w:szCs w:val="16"/>
              </w:rPr>
              <w:t>6.4.1.2</w:t>
            </w:r>
          </w:p>
        </w:tc>
        <w:tc>
          <w:tcPr>
            <w:tcW w:w="2165" w:type="dxa"/>
            <w:tcBorders>
              <w:top w:val="single" w:sz="4" w:space="0" w:color="auto"/>
              <w:left w:val="single" w:sz="4" w:space="0" w:color="auto"/>
              <w:bottom w:val="single" w:sz="4" w:space="0" w:color="auto"/>
            </w:tcBorders>
            <w:shd w:val="clear" w:color="auto" w:fill="auto"/>
            <w:vAlign w:val="center"/>
          </w:tcPr>
          <w:p w14:paraId="7166876A" w14:textId="77777777" w:rsidR="0019610A" w:rsidRDefault="00193A84">
            <w:pPr>
              <w:pStyle w:val="Other0"/>
              <w:framePr w:w="9240" w:h="12605" w:wrap="none" w:vAnchor="page" w:hAnchor="page" w:x="194" w:y="1380"/>
              <w:spacing w:line="302" w:lineRule="exact"/>
              <w:ind w:firstLine="0"/>
              <w:rPr>
                <w:sz w:val="16"/>
                <w:szCs w:val="16"/>
              </w:rPr>
            </w:pPr>
            <w:r>
              <w:rPr>
                <w:sz w:val="16"/>
                <w:szCs w:val="16"/>
              </w:rPr>
              <w:t>设备鉴别信息防窃听措施 缺失</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0565EA7E" w14:textId="75193478" w:rsidR="0019610A" w:rsidRDefault="00193A84">
            <w:pPr>
              <w:pStyle w:val="Other0"/>
              <w:framePr w:w="9240" w:h="12605" w:wrap="none" w:vAnchor="page" w:hAnchor="page" w:x="194" w:y="1380"/>
              <w:spacing w:line="296" w:lineRule="exact"/>
              <w:ind w:firstLine="0"/>
              <w:jc w:val="both"/>
              <w:rPr>
                <w:sz w:val="16"/>
                <w:szCs w:val="16"/>
              </w:rPr>
            </w:pPr>
            <w:r>
              <w:rPr>
                <w:sz w:val="16"/>
                <w:szCs w:val="16"/>
              </w:rPr>
              <w:t>建议尽可能避免通过不可控网络环境对网络设备</w:t>
            </w:r>
            <w:r w:rsidRPr="00471474">
              <w:rPr>
                <w:sz w:val="16"/>
                <w:szCs w:val="16"/>
              </w:rPr>
              <w:t>、</w:t>
            </w:r>
            <w:r>
              <w:rPr>
                <w:sz w:val="16"/>
                <w:szCs w:val="16"/>
              </w:rPr>
              <w:t>安全设备</w:t>
            </w:r>
            <w:r w:rsidRPr="00471474">
              <w:rPr>
                <w:sz w:val="16"/>
                <w:szCs w:val="16"/>
              </w:rPr>
              <w:t>、</w:t>
            </w:r>
            <w:r>
              <w:rPr>
                <w:sz w:val="16"/>
                <w:szCs w:val="16"/>
              </w:rPr>
              <w:t>操作系 统</w:t>
            </w:r>
            <w:r w:rsidRPr="00471474">
              <w:rPr>
                <w:sz w:val="16"/>
                <w:szCs w:val="16"/>
              </w:rPr>
              <w:t>、</w:t>
            </w:r>
            <w:r>
              <w:rPr>
                <w:sz w:val="16"/>
                <w:szCs w:val="16"/>
              </w:rPr>
              <w:t>数据库等进行远程管理</w:t>
            </w:r>
            <w:r w:rsidRPr="00471474">
              <w:rPr>
                <w:sz w:val="16"/>
                <w:szCs w:val="16"/>
              </w:rPr>
              <w:t>。</w:t>
            </w:r>
            <w:r>
              <w:rPr>
                <w:sz w:val="16"/>
                <w:szCs w:val="16"/>
              </w:rPr>
              <w:t>如确有需要</w:t>
            </w:r>
            <w:r w:rsidRPr="00471474">
              <w:rPr>
                <w:sz w:val="16"/>
                <w:szCs w:val="16"/>
              </w:rPr>
              <w:t>，</w:t>
            </w:r>
            <w:r>
              <w:rPr>
                <w:sz w:val="16"/>
                <w:szCs w:val="16"/>
              </w:rPr>
              <w:t>则建议采取措施或使用加 密机制</w:t>
            </w:r>
            <w:r w:rsidRPr="00471474">
              <w:rPr>
                <w:sz w:val="16"/>
                <w:szCs w:val="16"/>
              </w:rPr>
              <w:t>（</w:t>
            </w:r>
            <w:r>
              <w:rPr>
                <w:sz w:val="16"/>
                <w:szCs w:val="16"/>
              </w:rPr>
              <w:t>如</w:t>
            </w:r>
            <w:r w:rsidRPr="00471474">
              <w:rPr>
                <w:sz w:val="16"/>
                <w:szCs w:val="16"/>
              </w:rPr>
              <w:t>VPN</w:t>
            </w:r>
            <w:r>
              <w:rPr>
                <w:sz w:val="16"/>
                <w:szCs w:val="16"/>
              </w:rPr>
              <w:t>加密通道</w:t>
            </w:r>
            <w:r w:rsidRPr="00471474">
              <w:rPr>
                <w:sz w:val="16"/>
                <w:szCs w:val="16"/>
              </w:rPr>
              <w:t>，</w:t>
            </w:r>
            <w:r>
              <w:rPr>
                <w:sz w:val="16"/>
                <w:szCs w:val="16"/>
              </w:rPr>
              <w:t>开启</w:t>
            </w:r>
            <w:r w:rsidRPr="00471474">
              <w:rPr>
                <w:sz w:val="16"/>
                <w:szCs w:val="16"/>
              </w:rPr>
              <w:t>SSH、HTTPS</w:t>
            </w:r>
            <w:r>
              <w:rPr>
                <w:sz w:val="16"/>
                <w:szCs w:val="16"/>
              </w:rPr>
              <w:t>协议等</w:t>
            </w:r>
            <w:r w:rsidR="007040E7" w:rsidRPr="00471474">
              <w:rPr>
                <w:sz w:val="16"/>
                <w:szCs w:val="16"/>
              </w:rPr>
              <w:t>）</w:t>
            </w:r>
            <w:r w:rsidRPr="00471474">
              <w:rPr>
                <w:sz w:val="16"/>
                <w:szCs w:val="16"/>
              </w:rPr>
              <w:t>，</w:t>
            </w:r>
            <w:r>
              <w:rPr>
                <w:sz w:val="16"/>
                <w:szCs w:val="16"/>
              </w:rPr>
              <w:t>防止</w:t>
            </w:r>
            <w:proofErr w:type="gramStart"/>
            <w:r>
              <w:rPr>
                <w:sz w:val="16"/>
                <w:szCs w:val="16"/>
              </w:rPr>
              <w:t>鉴别信</w:t>
            </w:r>
            <w:proofErr w:type="gramEnd"/>
            <w:r>
              <w:rPr>
                <w:sz w:val="16"/>
                <w:szCs w:val="16"/>
              </w:rPr>
              <w:t xml:space="preserve"> 息在网络传输过程中被窃听</w:t>
            </w:r>
          </w:p>
        </w:tc>
      </w:tr>
    </w:tbl>
    <w:p w14:paraId="3651C57A" w14:textId="77777777" w:rsidR="0019610A" w:rsidRDefault="00193A84">
      <w:pPr>
        <w:pStyle w:val="Headerorfooter0"/>
        <w:framePr w:wrap="none" w:vAnchor="page" w:hAnchor="page" w:x="430" w:y="14273"/>
        <w:rPr>
          <w:sz w:val="16"/>
          <w:szCs w:val="16"/>
          <w:lang w:eastAsia="zh-CN"/>
        </w:rPr>
      </w:pPr>
      <w:r>
        <w:rPr>
          <w:rFonts w:ascii="Times New Roman" w:eastAsia="Times New Roman" w:hAnsi="Times New Roman" w:cs="Times New Roman"/>
          <w:sz w:val="16"/>
          <w:szCs w:val="16"/>
          <w:lang w:val="zh-CN" w:eastAsia="zh-CN" w:bidi="zh-CN"/>
        </w:rPr>
        <w:t>30</w:t>
      </w:r>
    </w:p>
    <w:p w14:paraId="7A11976F"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0FEB6D6C" w14:textId="77777777" w:rsidR="0019610A" w:rsidRDefault="0019610A">
      <w:pPr>
        <w:spacing w:line="1" w:lineRule="exact"/>
        <w:rPr>
          <w:lang w:eastAsia="zh-CN"/>
        </w:rPr>
      </w:pPr>
    </w:p>
    <w:p w14:paraId="1EA8ED2A" w14:textId="77777777" w:rsidR="007040E7" w:rsidRDefault="007040E7" w:rsidP="007040E7">
      <w:pPr>
        <w:pStyle w:val="Headerorfooter0"/>
        <w:framePr w:wrap="none" w:vAnchor="page" w:hAnchor="page" w:x="7519" w:y="11"/>
        <w:rPr>
          <w:lang w:eastAsia="zh-CN"/>
        </w:rPr>
      </w:pPr>
      <w:r>
        <w:rPr>
          <w:rFonts w:ascii="Times New Roman" w:eastAsia="Times New Roman" w:hAnsi="Times New Roman" w:cs="Times New Roman"/>
          <w:b/>
          <w:bCs/>
          <w:sz w:val="19"/>
          <w:szCs w:val="19"/>
          <w:lang w:eastAsia="zh-CN"/>
        </w:rPr>
        <w:t>T</w:t>
      </w:r>
      <w:r w:rsidRPr="00CF7E58">
        <w:rPr>
          <w:rFonts w:ascii="Times New Roman" w:eastAsia="Times New Roman" w:hAnsi="Times New Roman" w:cs="Times New Roman"/>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CF7E58">
        <w:rPr>
          <w:b/>
          <w:bCs/>
          <w:lang w:eastAsia="zh-CN"/>
        </w:rPr>
        <w:t>-</w:t>
      </w:r>
      <w:r>
        <w:rPr>
          <w:lang w:eastAsia="zh-CN"/>
        </w:rPr>
        <w:t>2020</w:t>
      </w:r>
    </w:p>
    <w:p w14:paraId="5EFCD860" w14:textId="656C7768" w:rsidR="0019610A" w:rsidRPr="00471474" w:rsidRDefault="00193A84">
      <w:pPr>
        <w:pStyle w:val="Bodytext20"/>
        <w:framePr w:w="9240" w:h="432" w:hRule="exact" w:wrap="none" w:vAnchor="page" w:hAnchor="page" w:x="194" w:y="736"/>
        <w:spacing w:after="0" w:line="240" w:lineRule="auto"/>
        <w:jc w:val="center"/>
      </w:pPr>
      <w: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高风险判例对应整改建议</w:t>
      </w:r>
      <w:r w:rsidRPr="00471474">
        <w:t>（续</w:t>
      </w:r>
      <w:r w:rsidR="007040E7" w:rsidRPr="00471474">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2C53E804" w14:textId="77777777">
        <w:trPr>
          <w:trHeight w:hRule="exact" w:val="370"/>
        </w:trPr>
        <w:tc>
          <w:tcPr>
            <w:tcW w:w="552" w:type="dxa"/>
            <w:tcBorders>
              <w:top w:val="single" w:sz="4" w:space="0" w:color="auto"/>
              <w:left w:val="single" w:sz="4" w:space="0" w:color="auto"/>
            </w:tcBorders>
            <w:shd w:val="clear" w:color="auto" w:fill="auto"/>
            <w:vAlign w:val="center"/>
          </w:tcPr>
          <w:p w14:paraId="2505CBA5" w14:textId="77777777" w:rsidR="0019610A" w:rsidRDefault="00193A84">
            <w:pPr>
              <w:pStyle w:val="Other0"/>
              <w:framePr w:w="9240" w:h="11962" w:wrap="none" w:vAnchor="page" w:hAnchor="page" w:x="194" w:y="1384"/>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6A623A94" w14:textId="77777777" w:rsidR="0019610A" w:rsidRDefault="00193A84">
            <w:pPr>
              <w:pStyle w:val="Other0"/>
              <w:framePr w:w="9240" w:h="11962" w:wrap="none" w:vAnchor="page" w:hAnchor="page" w:x="194" w:y="1384"/>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556E1E19" w14:textId="77777777" w:rsidR="0019610A" w:rsidRDefault="00193A84">
            <w:pPr>
              <w:pStyle w:val="Other0"/>
              <w:framePr w:w="9240" w:h="11962" w:wrap="none" w:vAnchor="page" w:hAnchor="page" w:x="194" w:y="1384"/>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7C859938" w14:textId="77777777" w:rsidR="0019610A" w:rsidRDefault="00193A84">
            <w:pPr>
              <w:pStyle w:val="Other0"/>
              <w:framePr w:w="9240" w:h="11962" w:wrap="none" w:vAnchor="page" w:hAnchor="page" w:x="194" w:y="1384"/>
              <w:ind w:firstLine="0"/>
              <w:jc w:val="center"/>
              <w:rPr>
                <w:sz w:val="16"/>
                <w:szCs w:val="16"/>
              </w:rPr>
            </w:pPr>
            <w:r>
              <w:rPr>
                <w:sz w:val="16"/>
                <w:szCs w:val="16"/>
              </w:rPr>
              <w:t>整改建议</w:t>
            </w:r>
          </w:p>
        </w:tc>
      </w:tr>
      <w:tr w:rsidR="0019610A" w14:paraId="14AC7B07" w14:textId="77777777">
        <w:trPr>
          <w:trHeight w:hRule="exact" w:val="1608"/>
        </w:trPr>
        <w:tc>
          <w:tcPr>
            <w:tcW w:w="552" w:type="dxa"/>
            <w:tcBorders>
              <w:top w:val="single" w:sz="4" w:space="0" w:color="auto"/>
              <w:left w:val="single" w:sz="4" w:space="0" w:color="auto"/>
            </w:tcBorders>
            <w:shd w:val="clear" w:color="auto" w:fill="auto"/>
            <w:vAlign w:val="center"/>
          </w:tcPr>
          <w:p w14:paraId="29F89FDF"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23</w:t>
            </w:r>
          </w:p>
        </w:tc>
        <w:tc>
          <w:tcPr>
            <w:tcW w:w="1080" w:type="dxa"/>
            <w:tcBorders>
              <w:top w:val="single" w:sz="4" w:space="0" w:color="auto"/>
              <w:left w:val="single" w:sz="4" w:space="0" w:color="auto"/>
            </w:tcBorders>
            <w:shd w:val="clear" w:color="auto" w:fill="auto"/>
            <w:vAlign w:val="center"/>
          </w:tcPr>
          <w:p w14:paraId="4219ED40"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6.4.1.3</w:t>
            </w:r>
          </w:p>
        </w:tc>
        <w:tc>
          <w:tcPr>
            <w:tcW w:w="2165" w:type="dxa"/>
            <w:tcBorders>
              <w:top w:val="single" w:sz="4" w:space="0" w:color="auto"/>
              <w:left w:val="single" w:sz="4" w:space="0" w:color="auto"/>
            </w:tcBorders>
            <w:shd w:val="clear" w:color="auto" w:fill="auto"/>
            <w:vAlign w:val="center"/>
          </w:tcPr>
          <w:p w14:paraId="77AF95C6" w14:textId="77777777" w:rsidR="0019610A" w:rsidRDefault="00193A84">
            <w:pPr>
              <w:pStyle w:val="Other0"/>
              <w:framePr w:w="9240" w:h="11962" w:wrap="none" w:vAnchor="page" w:hAnchor="page" w:x="194" w:y="1384"/>
              <w:spacing w:line="302" w:lineRule="exact"/>
              <w:ind w:firstLine="0"/>
              <w:rPr>
                <w:sz w:val="16"/>
                <w:szCs w:val="16"/>
              </w:rPr>
            </w:pPr>
            <w:r>
              <w:rPr>
                <w:sz w:val="16"/>
                <w:szCs w:val="16"/>
              </w:rPr>
              <w:t>设备未采用多种身份鉴别 技术</w:t>
            </w:r>
          </w:p>
        </w:tc>
        <w:tc>
          <w:tcPr>
            <w:tcW w:w="5443" w:type="dxa"/>
            <w:tcBorders>
              <w:top w:val="single" w:sz="4" w:space="0" w:color="auto"/>
              <w:left w:val="single" w:sz="4" w:space="0" w:color="auto"/>
              <w:right w:val="single" w:sz="4" w:space="0" w:color="auto"/>
            </w:tcBorders>
            <w:shd w:val="clear" w:color="auto" w:fill="auto"/>
            <w:vAlign w:val="center"/>
          </w:tcPr>
          <w:p w14:paraId="2611D1DB"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建议核心设备</w:t>
            </w:r>
            <w:r w:rsidRPr="00471474">
              <w:rPr>
                <w:sz w:val="16"/>
                <w:szCs w:val="16"/>
              </w:rPr>
              <w:t>、</w:t>
            </w:r>
            <w:r>
              <w:rPr>
                <w:sz w:val="16"/>
                <w:szCs w:val="16"/>
              </w:rPr>
              <w:t>操作系统等增加除用户名、口令以外的身份鉴别技术</w:t>
            </w:r>
            <w:r w:rsidRPr="00471474">
              <w:rPr>
                <w:sz w:val="16"/>
                <w:szCs w:val="16"/>
              </w:rPr>
              <w:t xml:space="preserve">， </w:t>
            </w:r>
            <w:r>
              <w:rPr>
                <w:sz w:val="16"/>
                <w:szCs w:val="16"/>
              </w:rPr>
              <w:t>如基于密码技术的动态口令或令牌等鉴别方式</w:t>
            </w:r>
            <w:r w:rsidRPr="00471474">
              <w:rPr>
                <w:sz w:val="16"/>
                <w:szCs w:val="16"/>
              </w:rPr>
              <w:t>，</w:t>
            </w:r>
            <w:r>
              <w:rPr>
                <w:sz w:val="16"/>
                <w:szCs w:val="16"/>
              </w:rPr>
              <w:t>使用多种鉴别技术进 行身份鉴别</w:t>
            </w:r>
            <w:r w:rsidRPr="00471474">
              <w:rPr>
                <w:sz w:val="16"/>
                <w:szCs w:val="16"/>
              </w:rPr>
              <w:t>，</w:t>
            </w:r>
            <w:r>
              <w:rPr>
                <w:sz w:val="16"/>
                <w:szCs w:val="16"/>
              </w:rPr>
              <w:t>增强身份鉴别的安全力度</w:t>
            </w:r>
            <w:r w:rsidRPr="00471474">
              <w:rPr>
                <w:sz w:val="16"/>
                <w:szCs w:val="16"/>
              </w:rPr>
              <w:t>；</w:t>
            </w:r>
            <w:r>
              <w:rPr>
                <w:sz w:val="16"/>
                <w:szCs w:val="16"/>
              </w:rPr>
              <w:t>对于使用</w:t>
            </w:r>
            <w:proofErr w:type="gramStart"/>
            <w:r>
              <w:rPr>
                <w:sz w:val="16"/>
                <w:szCs w:val="16"/>
              </w:rPr>
              <w:t>堡垒机</w:t>
            </w:r>
            <w:proofErr w:type="gramEnd"/>
            <w:r>
              <w:rPr>
                <w:sz w:val="16"/>
                <w:szCs w:val="16"/>
              </w:rPr>
              <w:t>或统一身份 认证机制实现</w:t>
            </w:r>
            <w:proofErr w:type="gramStart"/>
            <w:r>
              <w:rPr>
                <w:sz w:val="16"/>
                <w:szCs w:val="16"/>
              </w:rPr>
              <w:t>双因素</w:t>
            </w:r>
            <w:proofErr w:type="gramEnd"/>
            <w:r>
              <w:rPr>
                <w:sz w:val="16"/>
                <w:szCs w:val="16"/>
              </w:rPr>
              <w:t>认证的场景</w:t>
            </w:r>
            <w:r w:rsidRPr="00471474">
              <w:rPr>
                <w:sz w:val="16"/>
                <w:szCs w:val="16"/>
              </w:rPr>
              <w:t>，</w:t>
            </w:r>
            <w:r>
              <w:rPr>
                <w:sz w:val="16"/>
                <w:szCs w:val="16"/>
              </w:rPr>
              <w:t>建议通过地址绑定等技术措施</w:t>
            </w:r>
            <w:r w:rsidRPr="00471474">
              <w:rPr>
                <w:sz w:val="16"/>
                <w:szCs w:val="16"/>
              </w:rPr>
              <w:t>，</w:t>
            </w:r>
            <w:r>
              <w:rPr>
                <w:sz w:val="16"/>
                <w:szCs w:val="16"/>
              </w:rPr>
              <w:t>确 保设备只能通过该机制进行身份认证</w:t>
            </w:r>
            <w:r w:rsidRPr="00471474">
              <w:rPr>
                <w:sz w:val="16"/>
                <w:szCs w:val="16"/>
              </w:rPr>
              <w:t>，</w:t>
            </w:r>
            <w:r>
              <w:rPr>
                <w:sz w:val="16"/>
                <w:szCs w:val="16"/>
              </w:rPr>
              <w:t>无旁路现象存在</w:t>
            </w:r>
          </w:p>
        </w:tc>
      </w:tr>
      <w:tr w:rsidR="0019610A" w14:paraId="5FCD802F" w14:textId="77777777">
        <w:trPr>
          <w:trHeight w:hRule="exact" w:val="1018"/>
        </w:trPr>
        <w:tc>
          <w:tcPr>
            <w:tcW w:w="552" w:type="dxa"/>
            <w:tcBorders>
              <w:top w:val="single" w:sz="4" w:space="0" w:color="auto"/>
              <w:left w:val="single" w:sz="4" w:space="0" w:color="auto"/>
            </w:tcBorders>
            <w:shd w:val="clear" w:color="auto" w:fill="auto"/>
            <w:vAlign w:val="center"/>
          </w:tcPr>
          <w:p w14:paraId="37F8856C"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24</w:t>
            </w:r>
          </w:p>
        </w:tc>
        <w:tc>
          <w:tcPr>
            <w:tcW w:w="1080" w:type="dxa"/>
            <w:tcBorders>
              <w:top w:val="single" w:sz="4" w:space="0" w:color="auto"/>
              <w:left w:val="single" w:sz="4" w:space="0" w:color="auto"/>
            </w:tcBorders>
            <w:shd w:val="clear" w:color="auto" w:fill="auto"/>
            <w:vAlign w:val="center"/>
          </w:tcPr>
          <w:p w14:paraId="54235DD2"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6.4.1.4</w:t>
            </w:r>
          </w:p>
        </w:tc>
        <w:tc>
          <w:tcPr>
            <w:tcW w:w="2165" w:type="dxa"/>
            <w:tcBorders>
              <w:top w:val="single" w:sz="4" w:space="0" w:color="auto"/>
              <w:left w:val="single" w:sz="4" w:space="0" w:color="auto"/>
            </w:tcBorders>
            <w:shd w:val="clear" w:color="auto" w:fill="auto"/>
            <w:vAlign w:val="center"/>
          </w:tcPr>
          <w:p w14:paraId="6BD3161B" w14:textId="77777777" w:rsidR="0019610A" w:rsidRDefault="00193A84">
            <w:pPr>
              <w:pStyle w:val="Other0"/>
              <w:framePr w:w="9240" w:h="11962" w:wrap="none" w:vAnchor="page" w:hAnchor="page" w:x="194" w:y="1384"/>
              <w:ind w:firstLine="0"/>
              <w:rPr>
                <w:sz w:val="16"/>
                <w:szCs w:val="16"/>
              </w:rPr>
            </w:pPr>
            <w:r>
              <w:rPr>
                <w:sz w:val="16"/>
                <w:szCs w:val="16"/>
              </w:rPr>
              <w:t>设备默认口令未修改</w:t>
            </w:r>
          </w:p>
        </w:tc>
        <w:tc>
          <w:tcPr>
            <w:tcW w:w="5443" w:type="dxa"/>
            <w:tcBorders>
              <w:top w:val="single" w:sz="4" w:space="0" w:color="auto"/>
              <w:left w:val="single" w:sz="4" w:space="0" w:color="auto"/>
              <w:right w:val="single" w:sz="4" w:space="0" w:color="auto"/>
            </w:tcBorders>
            <w:shd w:val="clear" w:color="auto" w:fill="auto"/>
            <w:vAlign w:val="center"/>
          </w:tcPr>
          <w:p w14:paraId="1C03FB54" w14:textId="31414A86" w:rsidR="0019610A" w:rsidRDefault="00193A84" w:rsidP="00471474">
            <w:pPr>
              <w:pStyle w:val="Other0"/>
              <w:framePr w:w="9240" w:h="11962" w:wrap="none" w:vAnchor="page" w:hAnchor="page" w:x="194" w:y="1384"/>
              <w:spacing w:line="298" w:lineRule="exact"/>
              <w:ind w:firstLine="0"/>
              <w:jc w:val="both"/>
              <w:rPr>
                <w:sz w:val="16"/>
                <w:szCs w:val="16"/>
              </w:rPr>
            </w:pPr>
            <w:r>
              <w:rPr>
                <w:sz w:val="16"/>
                <w:szCs w:val="16"/>
              </w:rPr>
              <w:t>建议网络设备</w:t>
            </w:r>
            <w:r w:rsidRPr="00471474">
              <w:rPr>
                <w:sz w:val="16"/>
                <w:szCs w:val="16"/>
              </w:rPr>
              <w:t>、</w:t>
            </w:r>
            <w:r>
              <w:rPr>
                <w:sz w:val="16"/>
                <w:szCs w:val="16"/>
              </w:rPr>
              <w:t>安全设备</w:t>
            </w:r>
            <w:r w:rsidRPr="00471474">
              <w:rPr>
                <w:sz w:val="16"/>
                <w:szCs w:val="16"/>
              </w:rPr>
              <w:t>、</w:t>
            </w:r>
            <w:r>
              <w:rPr>
                <w:sz w:val="16"/>
                <w:szCs w:val="16"/>
              </w:rPr>
              <w:t>主机设备</w:t>
            </w:r>
            <w:r w:rsidRPr="00471474">
              <w:rPr>
                <w:sz w:val="16"/>
                <w:szCs w:val="16"/>
              </w:rPr>
              <w:t>（</w:t>
            </w:r>
            <w:r>
              <w:rPr>
                <w:sz w:val="16"/>
                <w:szCs w:val="16"/>
              </w:rPr>
              <w:t>包括操作系统</w:t>
            </w:r>
            <w:r w:rsidRPr="00471474">
              <w:rPr>
                <w:sz w:val="16"/>
                <w:szCs w:val="16"/>
              </w:rPr>
              <w:t>、</w:t>
            </w:r>
            <w:r>
              <w:rPr>
                <w:sz w:val="16"/>
                <w:szCs w:val="16"/>
              </w:rPr>
              <w:t>数据库等</w:t>
            </w:r>
            <w:r w:rsidR="007040E7" w:rsidRPr="00471474">
              <w:rPr>
                <w:sz w:val="16"/>
                <w:szCs w:val="16"/>
              </w:rPr>
              <w:t>）</w:t>
            </w:r>
            <w:proofErr w:type="gramStart"/>
            <w:r>
              <w:rPr>
                <w:sz w:val="16"/>
                <w:szCs w:val="16"/>
              </w:rPr>
              <w:t>等重命</w:t>
            </w:r>
            <w:proofErr w:type="gramEnd"/>
            <w:r>
              <w:rPr>
                <w:sz w:val="16"/>
                <w:szCs w:val="16"/>
              </w:rPr>
              <w:t xml:space="preserve"> 名或删除默认管理员账户</w:t>
            </w:r>
            <w:r w:rsidRPr="00471474">
              <w:rPr>
                <w:sz w:val="16"/>
                <w:szCs w:val="16"/>
              </w:rPr>
              <w:t>，</w:t>
            </w:r>
            <w:r>
              <w:rPr>
                <w:sz w:val="16"/>
                <w:szCs w:val="16"/>
              </w:rPr>
              <w:t>修改默认密码</w:t>
            </w:r>
            <w:r w:rsidRPr="00471474">
              <w:rPr>
                <w:sz w:val="16"/>
                <w:szCs w:val="16"/>
              </w:rPr>
              <w:t>，</w:t>
            </w:r>
            <w:r>
              <w:rPr>
                <w:sz w:val="16"/>
                <w:szCs w:val="16"/>
              </w:rPr>
              <w:t>使其具备一定的安全强度</w:t>
            </w:r>
            <w:r w:rsidRPr="00471474">
              <w:rPr>
                <w:sz w:val="16"/>
                <w:szCs w:val="16"/>
              </w:rPr>
              <w:t xml:space="preserve">， </w:t>
            </w:r>
            <w:r>
              <w:rPr>
                <w:sz w:val="16"/>
                <w:szCs w:val="16"/>
              </w:rPr>
              <w:t>增强账户安全性</w:t>
            </w:r>
          </w:p>
        </w:tc>
      </w:tr>
      <w:tr w:rsidR="0019610A" w14:paraId="546C972C" w14:textId="77777777">
        <w:trPr>
          <w:trHeight w:hRule="exact" w:val="1608"/>
        </w:trPr>
        <w:tc>
          <w:tcPr>
            <w:tcW w:w="552" w:type="dxa"/>
            <w:tcBorders>
              <w:top w:val="single" w:sz="4" w:space="0" w:color="auto"/>
              <w:left w:val="single" w:sz="4" w:space="0" w:color="auto"/>
            </w:tcBorders>
            <w:shd w:val="clear" w:color="auto" w:fill="auto"/>
            <w:vAlign w:val="center"/>
          </w:tcPr>
          <w:p w14:paraId="69BB6D87"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25</w:t>
            </w:r>
          </w:p>
        </w:tc>
        <w:tc>
          <w:tcPr>
            <w:tcW w:w="1080" w:type="dxa"/>
            <w:tcBorders>
              <w:top w:val="single" w:sz="4" w:space="0" w:color="auto"/>
              <w:left w:val="single" w:sz="4" w:space="0" w:color="auto"/>
            </w:tcBorders>
            <w:shd w:val="clear" w:color="auto" w:fill="auto"/>
            <w:vAlign w:val="center"/>
          </w:tcPr>
          <w:p w14:paraId="5665C7CE"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6.4.1.5</w:t>
            </w:r>
          </w:p>
        </w:tc>
        <w:tc>
          <w:tcPr>
            <w:tcW w:w="2165" w:type="dxa"/>
            <w:tcBorders>
              <w:top w:val="single" w:sz="4" w:space="0" w:color="auto"/>
              <w:left w:val="single" w:sz="4" w:space="0" w:color="auto"/>
            </w:tcBorders>
            <w:shd w:val="clear" w:color="auto" w:fill="auto"/>
            <w:vAlign w:val="center"/>
          </w:tcPr>
          <w:p w14:paraId="19AF1C08" w14:textId="77777777" w:rsidR="0019610A" w:rsidRDefault="00193A84">
            <w:pPr>
              <w:pStyle w:val="Other0"/>
              <w:framePr w:w="9240" w:h="11962" w:wrap="none" w:vAnchor="page" w:hAnchor="page" w:x="194" w:y="1384"/>
              <w:ind w:firstLine="0"/>
              <w:rPr>
                <w:sz w:val="16"/>
                <w:szCs w:val="16"/>
              </w:rPr>
            </w:pPr>
            <w:r>
              <w:rPr>
                <w:sz w:val="16"/>
                <w:szCs w:val="16"/>
              </w:rPr>
              <w:t>设备安全审计措施缺失</w:t>
            </w:r>
          </w:p>
        </w:tc>
        <w:tc>
          <w:tcPr>
            <w:tcW w:w="5443" w:type="dxa"/>
            <w:tcBorders>
              <w:top w:val="single" w:sz="4" w:space="0" w:color="auto"/>
              <w:left w:val="single" w:sz="4" w:space="0" w:color="auto"/>
              <w:right w:val="single" w:sz="4" w:space="0" w:color="auto"/>
            </w:tcBorders>
            <w:shd w:val="clear" w:color="auto" w:fill="auto"/>
            <w:vAlign w:val="center"/>
          </w:tcPr>
          <w:p w14:paraId="6DD30B7C" w14:textId="6BD25835" w:rsidR="0019610A" w:rsidRDefault="00193A84" w:rsidP="00471474">
            <w:pPr>
              <w:pStyle w:val="Other0"/>
              <w:framePr w:w="9240" w:h="11962" w:wrap="none" w:vAnchor="page" w:hAnchor="page" w:x="194" w:y="1384"/>
              <w:spacing w:line="298" w:lineRule="exact"/>
              <w:ind w:firstLine="0"/>
              <w:jc w:val="both"/>
              <w:rPr>
                <w:sz w:val="16"/>
                <w:szCs w:val="16"/>
              </w:rPr>
            </w:pPr>
            <w:r>
              <w:rPr>
                <w:sz w:val="16"/>
                <w:szCs w:val="16"/>
              </w:rPr>
              <w:t>建议在关键网络设备</w:t>
            </w:r>
            <w:r w:rsidRPr="00471474">
              <w:rPr>
                <w:sz w:val="16"/>
                <w:szCs w:val="16"/>
              </w:rPr>
              <w:t>、</w:t>
            </w:r>
            <w:r>
              <w:rPr>
                <w:sz w:val="16"/>
                <w:szCs w:val="16"/>
              </w:rPr>
              <w:t>关键安全设备</w:t>
            </w:r>
            <w:r w:rsidRPr="00471474">
              <w:rPr>
                <w:sz w:val="16"/>
                <w:szCs w:val="16"/>
              </w:rPr>
              <w:t>、</w:t>
            </w:r>
            <w:r>
              <w:rPr>
                <w:sz w:val="16"/>
                <w:szCs w:val="16"/>
              </w:rPr>
              <w:t>关键主机设备</w:t>
            </w:r>
            <w:r w:rsidRPr="00471474">
              <w:rPr>
                <w:sz w:val="16"/>
                <w:szCs w:val="16"/>
              </w:rPr>
              <w:t>（</w:t>
            </w:r>
            <w:r>
              <w:rPr>
                <w:sz w:val="16"/>
                <w:szCs w:val="16"/>
              </w:rPr>
              <w:t>包括操作系统</w:t>
            </w:r>
            <w:r w:rsidRPr="00471474">
              <w:rPr>
                <w:sz w:val="16"/>
                <w:szCs w:val="16"/>
              </w:rPr>
              <w:t xml:space="preserve">、 </w:t>
            </w:r>
            <w:r>
              <w:rPr>
                <w:sz w:val="16"/>
                <w:szCs w:val="16"/>
              </w:rPr>
              <w:t>数据库等</w:t>
            </w:r>
            <w:r w:rsidR="007040E7" w:rsidRPr="00471474">
              <w:rPr>
                <w:sz w:val="16"/>
                <w:szCs w:val="16"/>
              </w:rPr>
              <w:t>）</w:t>
            </w:r>
            <w:r w:rsidRPr="00471474">
              <w:rPr>
                <w:sz w:val="16"/>
                <w:szCs w:val="16"/>
              </w:rPr>
              <w:t>、</w:t>
            </w:r>
            <w:r>
              <w:rPr>
                <w:sz w:val="16"/>
                <w:szCs w:val="16"/>
              </w:rPr>
              <w:t>运维终端性能允许的前提下</w:t>
            </w:r>
            <w:r w:rsidRPr="00471474">
              <w:rPr>
                <w:sz w:val="16"/>
                <w:szCs w:val="16"/>
              </w:rPr>
              <w:t>，</w:t>
            </w:r>
            <w:r>
              <w:rPr>
                <w:sz w:val="16"/>
                <w:szCs w:val="16"/>
              </w:rPr>
              <w:t>开启用户操作类和安全事件 类审计策略</w:t>
            </w:r>
            <w:r w:rsidRPr="00471474">
              <w:rPr>
                <w:sz w:val="16"/>
                <w:szCs w:val="16"/>
              </w:rPr>
              <w:t>;</w:t>
            </w:r>
            <w:r>
              <w:rPr>
                <w:sz w:val="16"/>
                <w:szCs w:val="16"/>
              </w:rPr>
              <w:t>若性能不允许</w:t>
            </w:r>
            <w:r w:rsidRPr="00471474">
              <w:rPr>
                <w:sz w:val="16"/>
                <w:szCs w:val="16"/>
              </w:rPr>
              <w:t>，</w:t>
            </w:r>
            <w:r>
              <w:rPr>
                <w:sz w:val="16"/>
                <w:szCs w:val="16"/>
              </w:rPr>
              <w:t>建议使用第三方日志审计工具</w:t>
            </w:r>
            <w:r w:rsidRPr="00471474">
              <w:rPr>
                <w:sz w:val="16"/>
                <w:szCs w:val="16"/>
              </w:rPr>
              <w:t>，</w:t>
            </w:r>
            <w:r>
              <w:rPr>
                <w:sz w:val="16"/>
                <w:szCs w:val="16"/>
              </w:rPr>
              <w:t xml:space="preserve">实现对相 </w:t>
            </w:r>
            <w:proofErr w:type="gramStart"/>
            <w:r>
              <w:rPr>
                <w:sz w:val="16"/>
                <w:szCs w:val="16"/>
              </w:rPr>
              <w:t>关设备</w:t>
            </w:r>
            <w:proofErr w:type="gramEnd"/>
            <w:r>
              <w:rPr>
                <w:sz w:val="16"/>
                <w:szCs w:val="16"/>
              </w:rPr>
              <w:t>操作与安全行为的全面审计记录</w:t>
            </w:r>
            <w:r w:rsidRPr="00471474">
              <w:rPr>
                <w:sz w:val="16"/>
                <w:szCs w:val="16"/>
              </w:rPr>
              <w:t>，</w:t>
            </w:r>
            <w:r>
              <w:rPr>
                <w:sz w:val="16"/>
                <w:szCs w:val="16"/>
              </w:rPr>
              <w:t>保证发生安全问题时能够及 时溯源</w:t>
            </w:r>
          </w:p>
        </w:tc>
      </w:tr>
      <w:tr w:rsidR="0019610A" w14:paraId="5B18F437" w14:textId="77777777">
        <w:trPr>
          <w:trHeight w:hRule="exact" w:val="1013"/>
        </w:trPr>
        <w:tc>
          <w:tcPr>
            <w:tcW w:w="552" w:type="dxa"/>
            <w:tcBorders>
              <w:top w:val="single" w:sz="4" w:space="0" w:color="auto"/>
              <w:left w:val="single" w:sz="4" w:space="0" w:color="auto"/>
            </w:tcBorders>
            <w:shd w:val="clear" w:color="auto" w:fill="auto"/>
            <w:vAlign w:val="center"/>
          </w:tcPr>
          <w:p w14:paraId="64F04807"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26</w:t>
            </w:r>
          </w:p>
        </w:tc>
        <w:tc>
          <w:tcPr>
            <w:tcW w:w="1080" w:type="dxa"/>
            <w:tcBorders>
              <w:top w:val="single" w:sz="4" w:space="0" w:color="auto"/>
              <w:left w:val="single" w:sz="4" w:space="0" w:color="auto"/>
            </w:tcBorders>
            <w:shd w:val="clear" w:color="auto" w:fill="auto"/>
            <w:vAlign w:val="center"/>
          </w:tcPr>
          <w:p w14:paraId="71081499"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6.4.1.6</w:t>
            </w:r>
          </w:p>
        </w:tc>
        <w:tc>
          <w:tcPr>
            <w:tcW w:w="2165" w:type="dxa"/>
            <w:tcBorders>
              <w:top w:val="single" w:sz="4" w:space="0" w:color="auto"/>
              <w:left w:val="single" w:sz="4" w:space="0" w:color="auto"/>
            </w:tcBorders>
            <w:shd w:val="clear" w:color="auto" w:fill="auto"/>
            <w:vAlign w:val="center"/>
          </w:tcPr>
          <w:p w14:paraId="5E0B2C8A" w14:textId="77777777" w:rsidR="0019610A" w:rsidRDefault="00193A84">
            <w:pPr>
              <w:pStyle w:val="Other0"/>
              <w:framePr w:w="9240" w:h="11962" w:wrap="none" w:vAnchor="page" w:hAnchor="page" w:x="194" w:y="1384"/>
              <w:spacing w:line="298" w:lineRule="exact"/>
              <w:ind w:firstLine="0"/>
              <w:rPr>
                <w:sz w:val="16"/>
                <w:szCs w:val="16"/>
              </w:rPr>
            </w:pPr>
            <w:r>
              <w:rPr>
                <w:sz w:val="16"/>
                <w:szCs w:val="16"/>
              </w:rPr>
              <w:t>设备审计记录不满足保护 要求</w:t>
            </w:r>
          </w:p>
        </w:tc>
        <w:tc>
          <w:tcPr>
            <w:tcW w:w="5443" w:type="dxa"/>
            <w:tcBorders>
              <w:top w:val="single" w:sz="4" w:space="0" w:color="auto"/>
              <w:left w:val="single" w:sz="4" w:space="0" w:color="auto"/>
              <w:right w:val="single" w:sz="4" w:space="0" w:color="auto"/>
            </w:tcBorders>
            <w:shd w:val="clear" w:color="auto" w:fill="auto"/>
            <w:vAlign w:val="center"/>
          </w:tcPr>
          <w:p w14:paraId="6DB886D1"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建议对设备的重要操作</w:t>
            </w:r>
            <w:r w:rsidRPr="00471474">
              <w:rPr>
                <w:sz w:val="16"/>
                <w:szCs w:val="16"/>
              </w:rPr>
              <w:t>、</w:t>
            </w:r>
            <w:r>
              <w:rPr>
                <w:sz w:val="16"/>
                <w:szCs w:val="16"/>
              </w:rPr>
              <w:t>安全事件日志进行妥善保存</w:t>
            </w:r>
            <w:r w:rsidRPr="00471474">
              <w:rPr>
                <w:sz w:val="16"/>
                <w:szCs w:val="16"/>
              </w:rPr>
              <w:t>，</w:t>
            </w:r>
            <w:r>
              <w:rPr>
                <w:sz w:val="16"/>
                <w:szCs w:val="16"/>
              </w:rPr>
              <w:t>避免</w:t>
            </w:r>
            <w:proofErr w:type="gramStart"/>
            <w:r>
              <w:rPr>
                <w:sz w:val="16"/>
                <w:szCs w:val="16"/>
              </w:rPr>
              <w:t>受到非预</w:t>
            </w:r>
            <w:proofErr w:type="gramEnd"/>
            <w:r>
              <w:rPr>
                <w:sz w:val="16"/>
                <w:szCs w:val="16"/>
              </w:rPr>
              <w:t xml:space="preserve"> 期的删除</w:t>
            </w:r>
            <w:r w:rsidRPr="00471474">
              <w:rPr>
                <w:sz w:val="16"/>
                <w:szCs w:val="16"/>
              </w:rPr>
              <w:t>、</w:t>
            </w:r>
            <w:r>
              <w:rPr>
                <w:sz w:val="16"/>
                <w:szCs w:val="16"/>
              </w:rPr>
              <w:t>修改或覆盖等</w:t>
            </w:r>
            <w:r w:rsidRPr="00471474">
              <w:rPr>
                <w:sz w:val="16"/>
                <w:szCs w:val="16"/>
              </w:rPr>
              <w:t>，</w:t>
            </w:r>
            <w:r>
              <w:rPr>
                <w:sz w:val="16"/>
                <w:szCs w:val="16"/>
              </w:rPr>
              <w:t>留存时间不少于六个月</w:t>
            </w:r>
            <w:r w:rsidRPr="00471474">
              <w:rPr>
                <w:sz w:val="16"/>
                <w:szCs w:val="16"/>
              </w:rPr>
              <w:t>，</w:t>
            </w:r>
            <w:r>
              <w:rPr>
                <w:sz w:val="16"/>
                <w:szCs w:val="16"/>
              </w:rPr>
              <w:t xml:space="preserve">符合法律法规的相 </w:t>
            </w:r>
            <w:proofErr w:type="gramStart"/>
            <w:r>
              <w:rPr>
                <w:sz w:val="16"/>
                <w:szCs w:val="16"/>
              </w:rPr>
              <w:t>关要求</w:t>
            </w:r>
            <w:proofErr w:type="gramEnd"/>
          </w:p>
        </w:tc>
      </w:tr>
      <w:tr w:rsidR="0019610A" w14:paraId="0F83C16F" w14:textId="77777777">
        <w:trPr>
          <w:trHeight w:hRule="exact" w:val="720"/>
        </w:trPr>
        <w:tc>
          <w:tcPr>
            <w:tcW w:w="552" w:type="dxa"/>
            <w:tcBorders>
              <w:top w:val="single" w:sz="4" w:space="0" w:color="auto"/>
              <w:left w:val="single" w:sz="4" w:space="0" w:color="auto"/>
            </w:tcBorders>
            <w:shd w:val="clear" w:color="auto" w:fill="auto"/>
            <w:vAlign w:val="center"/>
          </w:tcPr>
          <w:p w14:paraId="675DB839"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27</w:t>
            </w:r>
          </w:p>
        </w:tc>
        <w:tc>
          <w:tcPr>
            <w:tcW w:w="1080" w:type="dxa"/>
            <w:tcBorders>
              <w:top w:val="single" w:sz="4" w:space="0" w:color="auto"/>
              <w:left w:val="single" w:sz="4" w:space="0" w:color="auto"/>
            </w:tcBorders>
            <w:shd w:val="clear" w:color="auto" w:fill="auto"/>
            <w:vAlign w:val="center"/>
          </w:tcPr>
          <w:p w14:paraId="11713F2C"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6.4.1.7</w:t>
            </w:r>
          </w:p>
        </w:tc>
        <w:tc>
          <w:tcPr>
            <w:tcW w:w="2165" w:type="dxa"/>
            <w:tcBorders>
              <w:top w:val="single" w:sz="4" w:space="0" w:color="auto"/>
              <w:left w:val="single" w:sz="4" w:space="0" w:color="auto"/>
            </w:tcBorders>
            <w:shd w:val="clear" w:color="auto" w:fill="auto"/>
            <w:vAlign w:val="center"/>
          </w:tcPr>
          <w:p w14:paraId="40913401" w14:textId="77777777" w:rsidR="0019610A" w:rsidRDefault="00193A84">
            <w:pPr>
              <w:pStyle w:val="Other0"/>
              <w:framePr w:w="9240" w:h="11962" w:wrap="none" w:vAnchor="page" w:hAnchor="page" w:x="194" w:y="1384"/>
              <w:spacing w:line="293" w:lineRule="exact"/>
              <w:ind w:firstLine="0"/>
              <w:rPr>
                <w:sz w:val="16"/>
                <w:szCs w:val="16"/>
              </w:rPr>
            </w:pPr>
            <w:r>
              <w:rPr>
                <w:sz w:val="16"/>
                <w:szCs w:val="16"/>
              </w:rPr>
              <w:t>设备开启多余的服务</w:t>
            </w:r>
            <w:r>
              <w:rPr>
                <w:sz w:val="28"/>
                <w:szCs w:val="28"/>
              </w:rPr>
              <w:t>、</w:t>
            </w:r>
            <w:r>
              <w:rPr>
                <w:sz w:val="16"/>
                <w:szCs w:val="16"/>
              </w:rPr>
              <w:t>高危 端口</w:t>
            </w:r>
          </w:p>
        </w:tc>
        <w:tc>
          <w:tcPr>
            <w:tcW w:w="5443" w:type="dxa"/>
            <w:tcBorders>
              <w:top w:val="single" w:sz="4" w:space="0" w:color="auto"/>
              <w:left w:val="single" w:sz="4" w:space="0" w:color="auto"/>
              <w:right w:val="single" w:sz="4" w:space="0" w:color="auto"/>
            </w:tcBorders>
            <w:shd w:val="clear" w:color="auto" w:fill="auto"/>
            <w:vAlign w:val="center"/>
          </w:tcPr>
          <w:p w14:paraId="1D84ECF9"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建议网络设备</w:t>
            </w:r>
            <w:r w:rsidRPr="00471474">
              <w:rPr>
                <w:sz w:val="16"/>
                <w:szCs w:val="16"/>
              </w:rPr>
              <w:t>、</w:t>
            </w:r>
            <w:r>
              <w:rPr>
                <w:sz w:val="16"/>
                <w:szCs w:val="16"/>
              </w:rPr>
              <w:t>安全设备</w:t>
            </w:r>
            <w:r w:rsidRPr="00471474">
              <w:rPr>
                <w:sz w:val="16"/>
                <w:szCs w:val="16"/>
              </w:rPr>
              <w:t>、</w:t>
            </w:r>
            <w:r>
              <w:rPr>
                <w:sz w:val="16"/>
                <w:szCs w:val="16"/>
              </w:rPr>
              <w:t>主机设备等关闭不必要的服务和端口</w:t>
            </w:r>
            <w:r w:rsidRPr="00471474">
              <w:rPr>
                <w:sz w:val="16"/>
                <w:szCs w:val="16"/>
              </w:rPr>
              <w:t>，</w:t>
            </w:r>
            <w:r>
              <w:rPr>
                <w:sz w:val="16"/>
                <w:szCs w:val="16"/>
              </w:rPr>
              <w:t>减少 安全隐患</w:t>
            </w:r>
          </w:p>
        </w:tc>
      </w:tr>
      <w:tr w:rsidR="0019610A" w14:paraId="46B76365" w14:textId="77777777">
        <w:trPr>
          <w:trHeight w:hRule="exact" w:val="720"/>
        </w:trPr>
        <w:tc>
          <w:tcPr>
            <w:tcW w:w="552" w:type="dxa"/>
            <w:tcBorders>
              <w:top w:val="single" w:sz="4" w:space="0" w:color="auto"/>
              <w:left w:val="single" w:sz="4" w:space="0" w:color="auto"/>
            </w:tcBorders>
            <w:shd w:val="clear" w:color="auto" w:fill="auto"/>
            <w:vAlign w:val="center"/>
          </w:tcPr>
          <w:p w14:paraId="4CA082E9"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28</w:t>
            </w:r>
          </w:p>
        </w:tc>
        <w:tc>
          <w:tcPr>
            <w:tcW w:w="1080" w:type="dxa"/>
            <w:tcBorders>
              <w:top w:val="single" w:sz="4" w:space="0" w:color="auto"/>
              <w:left w:val="single" w:sz="4" w:space="0" w:color="auto"/>
            </w:tcBorders>
            <w:shd w:val="clear" w:color="auto" w:fill="auto"/>
            <w:vAlign w:val="center"/>
          </w:tcPr>
          <w:p w14:paraId="44CAF857"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6.4.1.8</w:t>
            </w:r>
          </w:p>
        </w:tc>
        <w:tc>
          <w:tcPr>
            <w:tcW w:w="2165" w:type="dxa"/>
            <w:tcBorders>
              <w:top w:val="single" w:sz="4" w:space="0" w:color="auto"/>
              <w:left w:val="single" w:sz="4" w:space="0" w:color="auto"/>
            </w:tcBorders>
            <w:shd w:val="clear" w:color="auto" w:fill="auto"/>
            <w:vAlign w:val="center"/>
          </w:tcPr>
          <w:p w14:paraId="39A5F753" w14:textId="77777777" w:rsidR="0019610A" w:rsidRDefault="00193A84">
            <w:pPr>
              <w:pStyle w:val="Other0"/>
              <w:framePr w:w="9240" w:h="11962" w:wrap="none" w:vAnchor="page" w:hAnchor="page" w:x="194" w:y="1384"/>
              <w:spacing w:line="312" w:lineRule="exact"/>
              <w:ind w:firstLine="0"/>
              <w:rPr>
                <w:sz w:val="16"/>
                <w:szCs w:val="16"/>
              </w:rPr>
            </w:pPr>
            <w:r>
              <w:rPr>
                <w:sz w:val="16"/>
                <w:szCs w:val="16"/>
              </w:rPr>
              <w:t>设备管理终端限制措施 缺失</w:t>
            </w:r>
          </w:p>
        </w:tc>
        <w:tc>
          <w:tcPr>
            <w:tcW w:w="5443" w:type="dxa"/>
            <w:tcBorders>
              <w:top w:val="single" w:sz="4" w:space="0" w:color="auto"/>
              <w:left w:val="single" w:sz="4" w:space="0" w:color="auto"/>
              <w:right w:val="single" w:sz="4" w:space="0" w:color="auto"/>
            </w:tcBorders>
            <w:shd w:val="clear" w:color="auto" w:fill="auto"/>
            <w:vAlign w:val="center"/>
          </w:tcPr>
          <w:p w14:paraId="2F0DFD33" w14:textId="77777777" w:rsidR="0019610A" w:rsidRDefault="00193A84">
            <w:pPr>
              <w:pStyle w:val="Other0"/>
              <w:framePr w:w="9240" w:h="11962" w:wrap="none" w:vAnchor="page" w:hAnchor="page" w:x="194" w:y="1384"/>
              <w:spacing w:line="302" w:lineRule="exact"/>
              <w:ind w:firstLine="0"/>
              <w:jc w:val="both"/>
              <w:rPr>
                <w:sz w:val="16"/>
                <w:szCs w:val="16"/>
              </w:rPr>
            </w:pPr>
            <w:r>
              <w:rPr>
                <w:sz w:val="16"/>
                <w:szCs w:val="16"/>
              </w:rPr>
              <w:t>建议通过地址限制</w:t>
            </w:r>
            <w:r w:rsidRPr="00471474">
              <w:rPr>
                <w:sz w:val="16"/>
                <w:szCs w:val="16"/>
              </w:rPr>
              <w:t>、</w:t>
            </w:r>
            <w:r>
              <w:rPr>
                <w:sz w:val="16"/>
                <w:szCs w:val="16"/>
              </w:rPr>
              <w:t>准入控制等技术手段</w:t>
            </w:r>
            <w:r w:rsidRPr="00471474">
              <w:rPr>
                <w:sz w:val="16"/>
                <w:szCs w:val="16"/>
              </w:rPr>
              <w:t>，</w:t>
            </w:r>
            <w:r>
              <w:rPr>
                <w:sz w:val="16"/>
                <w:szCs w:val="16"/>
              </w:rPr>
              <w:t>对管理终端进行管控和 限制</w:t>
            </w:r>
          </w:p>
        </w:tc>
      </w:tr>
      <w:tr w:rsidR="0019610A" w14:paraId="27C7D523" w14:textId="77777777">
        <w:trPr>
          <w:trHeight w:hRule="exact" w:val="715"/>
        </w:trPr>
        <w:tc>
          <w:tcPr>
            <w:tcW w:w="552" w:type="dxa"/>
            <w:tcBorders>
              <w:top w:val="single" w:sz="4" w:space="0" w:color="auto"/>
              <w:left w:val="single" w:sz="4" w:space="0" w:color="auto"/>
            </w:tcBorders>
            <w:shd w:val="clear" w:color="auto" w:fill="auto"/>
            <w:vAlign w:val="center"/>
          </w:tcPr>
          <w:p w14:paraId="046CF9AE"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29</w:t>
            </w:r>
          </w:p>
        </w:tc>
        <w:tc>
          <w:tcPr>
            <w:tcW w:w="1080" w:type="dxa"/>
            <w:tcBorders>
              <w:top w:val="single" w:sz="4" w:space="0" w:color="auto"/>
              <w:left w:val="single" w:sz="4" w:space="0" w:color="auto"/>
            </w:tcBorders>
            <w:shd w:val="clear" w:color="auto" w:fill="auto"/>
            <w:vAlign w:val="center"/>
          </w:tcPr>
          <w:p w14:paraId="63B32F79"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6.4.1.9</w:t>
            </w:r>
          </w:p>
        </w:tc>
        <w:tc>
          <w:tcPr>
            <w:tcW w:w="2165" w:type="dxa"/>
            <w:tcBorders>
              <w:top w:val="single" w:sz="4" w:space="0" w:color="auto"/>
              <w:left w:val="single" w:sz="4" w:space="0" w:color="auto"/>
            </w:tcBorders>
            <w:shd w:val="clear" w:color="auto" w:fill="auto"/>
            <w:vAlign w:val="center"/>
          </w:tcPr>
          <w:p w14:paraId="6C3115B0" w14:textId="77777777" w:rsidR="0019610A" w:rsidRDefault="00193A84">
            <w:pPr>
              <w:pStyle w:val="Other0"/>
              <w:framePr w:w="9240" w:h="11962" w:wrap="none" w:vAnchor="page" w:hAnchor="page" w:x="194" w:y="1384"/>
              <w:spacing w:line="293" w:lineRule="exact"/>
              <w:ind w:firstLine="0"/>
              <w:rPr>
                <w:sz w:val="16"/>
                <w:szCs w:val="16"/>
              </w:rPr>
            </w:pPr>
            <w:r>
              <w:rPr>
                <w:sz w:val="16"/>
                <w:szCs w:val="16"/>
              </w:rPr>
              <w:t>互联网设备存在已知高危 漏洞</w:t>
            </w:r>
          </w:p>
        </w:tc>
        <w:tc>
          <w:tcPr>
            <w:tcW w:w="5443" w:type="dxa"/>
            <w:tcBorders>
              <w:top w:val="single" w:sz="4" w:space="0" w:color="auto"/>
              <w:left w:val="single" w:sz="4" w:space="0" w:color="auto"/>
              <w:right w:val="single" w:sz="4" w:space="0" w:color="auto"/>
            </w:tcBorders>
            <w:shd w:val="clear" w:color="auto" w:fill="auto"/>
            <w:vAlign w:val="center"/>
          </w:tcPr>
          <w:p w14:paraId="3219EDE2" w14:textId="77777777" w:rsidR="0019610A" w:rsidRDefault="00193A84">
            <w:pPr>
              <w:pStyle w:val="Other0"/>
              <w:framePr w:w="9240" w:h="11962" w:wrap="none" w:vAnchor="page" w:hAnchor="page" w:x="194" w:y="1384"/>
              <w:spacing w:line="293" w:lineRule="exact"/>
              <w:ind w:firstLine="0"/>
              <w:jc w:val="both"/>
              <w:rPr>
                <w:sz w:val="16"/>
                <w:szCs w:val="16"/>
              </w:rPr>
            </w:pPr>
            <w:r>
              <w:rPr>
                <w:sz w:val="16"/>
                <w:szCs w:val="16"/>
              </w:rPr>
              <w:t>建议订阅安全厂商漏洞推送或本地安装安全软件</w:t>
            </w:r>
            <w:r w:rsidRPr="00471474">
              <w:rPr>
                <w:sz w:val="16"/>
                <w:szCs w:val="16"/>
              </w:rPr>
              <w:t>，</w:t>
            </w:r>
            <w:r>
              <w:rPr>
                <w:sz w:val="16"/>
                <w:szCs w:val="16"/>
              </w:rPr>
              <w:t>及时了解漏洞动 态</w:t>
            </w:r>
            <w:r w:rsidRPr="00471474">
              <w:rPr>
                <w:sz w:val="16"/>
                <w:szCs w:val="16"/>
              </w:rPr>
              <w:t>，</w:t>
            </w:r>
            <w:r>
              <w:rPr>
                <w:sz w:val="16"/>
                <w:szCs w:val="16"/>
              </w:rPr>
              <w:t>在充分测试评估的基础上</w:t>
            </w:r>
            <w:r w:rsidRPr="00471474">
              <w:rPr>
                <w:sz w:val="16"/>
                <w:szCs w:val="16"/>
              </w:rPr>
              <w:t>，</w:t>
            </w:r>
            <w:r>
              <w:rPr>
                <w:sz w:val="16"/>
                <w:szCs w:val="16"/>
              </w:rPr>
              <w:t>弥补高危安全漏洞</w:t>
            </w:r>
          </w:p>
        </w:tc>
      </w:tr>
      <w:tr w:rsidR="0019610A" w14:paraId="79F602F3" w14:textId="77777777">
        <w:trPr>
          <w:trHeight w:hRule="exact" w:val="1018"/>
        </w:trPr>
        <w:tc>
          <w:tcPr>
            <w:tcW w:w="552" w:type="dxa"/>
            <w:tcBorders>
              <w:top w:val="single" w:sz="4" w:space="0" w:color="auto"/>
              <w:left w:val="single" w:sz="4" w:space="0" w:color="auto"/>
            </w:tcBorders>
            <w:shd w:val="clear" w:color="auto" w:fill="auto"/>
            <w:vAlign w:val="center"/>
          </w:tcPr>
          <w:p w14:paraId="384877FB"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30</w:t>
            </w:r>
          </w:p>
        </w:tc>
        <w:tc>
          <w:tcPr>
            <w:tcW w:w="1080" w:type="dxa"/>
            <w:tcBorders>
              <w:top w:val="single" w:sz="4" w:space="0" w:color="auto"/>
              <w:left w:val="single" w:sz="4" w:space="0" w:color="auto"/>
            </w:tcBorders>
            <w:shd w:val="clear" w:color="auto" w:fill="auto"/>
            <w:vAlign w:val="center"/>
          </w:tcPr>
          <w:p w14:paraId="4F2FB0F9" w14:textId="77777777" w:rsidR="0019610A" w:rsidRDefault="00193A84">
            <w:pPr>
              <w:pStyle w:val="Other0"/>
              <w:framePr w:w="9240" w:h="11962" w:wrap="none" w:vAnchor="page" w:hAnchor="page" w:x="194" w:y="1384"/>
              <w:ind w:firstLine="180"/>
              <w:rPr>
                <w:sz w:val="16"/>
                <w:szCs w:val="16"/>
              </w:rPr>
            </w:pPr>
            <w:r>
              <w:rPr>
                <w:rFonts w:ascii="Times New Roman" w:eastAsia="Times New Roman" w:hAnsi="Times New Roman" w:cs="Times New Roman"/>
                <w:sz w:val="16"/>
                <w:szCs w:val="16"/>
                <w:lang w:val="en-US" w:eastAsia="en-US" w:bidi="en-US"/>
              </w:rPr>
              <w:t>6.4.1.10</w:t>
            </w:r>
          </w:p>
        </w:tc>
        <w:tc>
          <w:tcPr>
            <w:tcW w:w="2165" w:type="dxa"/>
            <w:tcBorders>
              <w:top w:val="single" w:sz="4" w:space="0" w:color="auto"/>
              <w:left w:val="single" w:sz="4" w:space="0" w:color="auto"/>
            </w:tcBorders>
            <w:shd w:val="clear" w:color="auto" w:fill="auto"/>
            <w:vAlign w:val="center"/>
          </w:tcPr>
          <w:p w14:paraId="73A523A9" w14:textId="77777777" w:rsidR="0019610A" w:rsidRDefault="00193A84">
            <w:pPr>
              <w:pStyle w:val="Other0"/>
              <w:framePr w:w="9240" w:h="11962" w:wrap="none" w:vAnchor="page" w:hAnchor="page" w:x="194" w:y="1384"/>
              <w:spacing w:line="298" w:lineRule="exact"/>
              <w:ind w:firstLine="0"/>
              <w:rPr>
                <w:sz w:val="16"/>
                <w:szCs w:val="16"/>
              </w:rPr>
            </w:pPr>
            <w:r>
              <w:rPr>
                <w:sz w:val="16"/>
                <w:szCs w:val="16"/>
              </w:rPr>
              <w:t>内网设备存在可被利用的 高危漏洞</w:t>
            </w:r>
          </w:p>
        </w:tc>
        <w:tc>
          <w:tcPr>
            <w:tcW w:w="5443" w:type="dxa"/>
            <w:tcBorders>
              <w:top w:val="single" w:sz="4" w:space="0" w:color="auto"/>
              <w:left w:val="single" w:sz="4" w:space="0" w:color="auto"/>
              <w:right w:val="single" w:sz="4" w:space="0" w:color="auto"/>
            </w:tcBorders>
            <w:shd w:val="clear" w:color="auto" w:fill="auto"/>
            <w:vAlign w:val="center"/>
          </w:tcPr>
          <w:p w14:paraId="2155F71E"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建议在充分测试的情况下</w:t>
            </w:r>
            <w:r w:rsidRPr="00471474">
              <w:rPr>
                <w:sz w:val="16"/>
                <w:szCs w:val="16"/>
              </w:rPr>
              <w:t>，</w:t>
            </w:r>
            <w:r>
              <w:rPr>
                <w:sz w:val="16"/>
                <w:szCs w:val="16"/>
              </w:rPr>
              <w:t>及时对设备进行补丁更新</w:t>
            </w:r>
            <w:r w:rsidRPr="00471474">
              <w:rPr>
                <w:sz w:val="16"/>
                <w:szCs w:val="16"/>
              </w:rPr>
              <w:t>，</w:t>
            </w:r>
            <w:r>
              <w:rPr>
                <w:sz w:val="16"/>
                <w:szCs w:val="16"/>
              </w:rPr>
              <w:t>修补已知的高 风险安全漏洞</w:t>
            </w:r>
            <w:r w:rsidRPr="00471474">
              <w:rPr>
                <w:sz w:val="16"/>
                <w:szCs w:val="16"/>
              </w:rPr>
              <w:t>；</w:t>
            </w:r>
            <w:r>
              <w:rPr>
                <w:sz w:val="16"/>
                <w:szCs w:val="16"/>
              </w:rPr>
              <w:t>此外</w:t>
            </w:r>
            <w:r w:rsidRPr="00471474">
              <w:rPr>
                <w:sz w:val="16"/>
                <w:szCs w:val="16"/>
              </w:rPr>
              <w:t>，</w:t>
            </w:r>
            <w:r>
              <w:rPr>
                <w:sz w:val="16"/>
                <w:szCs w:val="16"/>
              </w:rPr>
              <w:t>还应定期对设备进行漏洞扫描</w:t>
            </w:r>
            <w:r w:rsidRPr="00471474">
              <w:rPr>
                <w:sz w:val="16"/>
                <w:szCs w:val="16"/>
              </w:rPr>
              <w:t>，</w:t>
            </w:r>
            <w:r>
              <w:rPr>
                <w:sz w:val="16"/>
                <w:szCs w:val="16"/>
              </w:rPr>
              <w:t>及时处理发现的 风险漏洞</w:t>
            </w:r>
            <w:r w:rsidRPr="00471474">
              <w:rPr>
                <w:sz w:val="16"/>
                <w:szCs w:val="16"/>
              </w:rPr>
              <w:t>，</w:t>
            </w:r>
            <w:r>
              <w:rPr>
                <w:sz w:val="16"/>
                <w:szCs w:val="16"/>
              </w:rPr>
              <w:t>提高设备稳定性与安全性</w:t>
            </w:r>
          </w:p>
        </w:tc>
      </w:tr>
      <w:tr w:rsidR="0019610A" w14:paraId="7F85863A" w14:textId="77777777">
        <w:trPr>
          <w:trHeight w:hRule="exact" w:val="1013"/>
        </w:trPr>
        <w:tc>
          <w:tcPr>
            <w:tcW w:w="552" w:type="dxa"/>
            <w:tcBorders>
              <w:top w:val="single" w:sz="4" w:space="0" w:color="auto"/>
              <w:left w:val="single" w:sz="4" w:space="0" w:color="auto"/>
            </w:tcBorders>
            <w:shd w:val="clear" w:color="auto" w:fill="auto"/>
            <w:vAlign w:val="center"/>
          </w:tcPr>
          <w:p w14:paraId="6DDC284C" w14:textId="77777777" w:rsidR="0019610A" w:rsidRDefault="00193A84">
            <w:pPr>
              <w:pStyle w:val="Other0"/>
              <w:framePr w:w="9240" w:h="11962" w:wrap="none" w:vAnchor="page" w:hAnchor="page" w:x="194" w:y="1384"/>
              <w:ind w:firstLine="0"/>
              <w:jc w:val="center"/>
              <w:rPr>
                <w:sz w:val="16"/>
                <w:szCs w:val="16"/>
              </w:rPr>
            </w:pPr>
            <w:r>
              <w:rPr>
                <w:rFonts w:ascii="Times New Roman" w:eastAsia="Times New Roman" w:hAnsi="Times New Roman" w:cs="Times New Roman"/>
                <w:sz w:val="16"/>
                <w:szCs w:val="16"/>
              </w:rPr>
              <w:t>31</w:t>
            </w:r>
          </w:p>
        </w:tc>
        <w:tc>
          <w:tcPr>
            <w:tcW w:w="1080" w:type="dxa"/>
            <w:tcBorders>
              <w:top w:val="single" w:sz="4" w:space="0" w:color="auto"/>
              <w:left w:val="single" w:sz="4" w:space="0" w:color="auto"/>
            </w:tcBorders>
            <w:shd w:val="clear" w:color="auto" w:fill="auto"/>
            <w:vAlign w:val="center"/>
          </w:tcPr>
          <w:p w14:paraId="3202EDE9"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lang w:val="en-US" w:eastAsia="en-US" w:bidi="en-US"/>
              </w:rPr>
              <w:t>6.4.2.1</w:t>
            </w:r>
          </w:p>
        </w:tc>
        <w:tc>
          <w:tcPr>
            <w:tcW w:w="2165" w:type="dxa"/>
            <w:tcBorders>
              <w:top w:val="single" w:sz="4" w:space="0" w:color="auto"/>
              <w:left w:val="single" w:sz="4" w:space="0" w:color="auto"/>
            </w:tcBorders>
            <w:shd w:val="clear" w:color="auto" w:fill="auto"/>
            <w:vAlign w:val="center"/>
          </w:tcPr>
          <w:p w14:paraId="356DD8B0" w14:textId="77777777" w:rsidR="0019610A" w:rsidRDefault="00193A84">
            <w:pPr>
              <w:pStyle w:val="Other0"/>
              <w:framePr w:w="9240" w:h="11962" w:wrap="none" w:vAnchor="page" w:hAnchor="page" w:x="194" w:y="1384"/>
              <w:ind w:firstLine="0"/>
              <w:rPr>
                <w:sz w:val="16"/>
                <w:szCs w:val="16"/>
              </w:rPr>
            </w:pPr>
            <w:r>
              <w:rPr>
                <w:sz w:val="16"/>
                <w:szCs w:val="16"/>
              </w:rPr>
              <w:t>应用系统口令策略缺失</w:t>
            </w:r>
          </w:p>
        </w:tc>
        <w:tc>
          <w:tcPr>
            <w:tcW w:w="5443" w:type="dxa"/>
            <w:tcBorders>
              <w:top w:val="single" w:sz="4" w:space="0" w:color="auto"/>
              <w:left w:val="single" w:sz="4" w:space="0" w:color="auto"/>
              <w:right w:val="single" w:sz="4" w:space="0" w:color="auto"/>
            </w:tcBorders>
            <w:shd w:val="clear" w:color="auto" w:fill="auto"/>
            <w:vAlign w:val="center"/>
          </w:tcPr>
          <w:p w14:paraId="521EB7FF" w14:textId="77777777" w:rsidR="0019610A" w:rsidRDefault="00193A84">
            <w:pPr>
              <w:pStyle w:val="Other0"/>
              <w:framePr w:w="9240" w:h="11962" w:wrap="none" w:vAnchor="page" w:hAnchor="page" w:x="194" w:y="1384"/>
              <w:spacing w:line="295" w:lineRule="exact"/>
              <w:ind w:firstLine="0"/>
              <w:jc w:val="both"/>
              <w:rPr>
                <w:sz w:val="16"/>
                <w:szCs w:val="16"/>
              </w:rPr>
            </w:pPr>
            <w:r>
              <w:rPr>
                <w:sz w:val="16"/>
                <w:szCs w:val="16"/>
              </w:rPr>
              <w:t>建议应用系统对用户口令长度</w:t>
            </w:r>
            <w:r w:rsidRPr="00471474">
              <w:rPr>
                <w:sz w:val="16"/>
                <w:szCs w:val="16"/>
              </w:rPr>
              <w:t>、</w:t>
            </w:r>
            <w:r>
              <w:rPr>
                <w:sz w:val="16"/>
                <w:szCs w:val="16"/>
              </w:rPr>
              <w:t>复杂度进行校验</w:t>
            </w:r>
            <w:r w:rsidRPr="00471474">
              <w:rPr>
                <w:sz w:val="16"/>
                <w:szCs w:val="16"/>
              </w:rPr>
              <w:t>，</w:t>
            </w:r>
            <w:r>
              <w:rPr>
                <w:sz w:val="16"/>
                <w:szCs w:val="16"/>
              </w:rPr>
              <w:t xml:space="preserve">如要求用户口令长 </w:t>
            </w:r>
            <w:proofErr w:type="gramStart"/>
            <w:r>
              <w:rPr>
                <w:sz w:val="16"/>
                <w:szCs w:val="16"/>
              </w:rPr>
              <w:t>度至少</w:t>
            </w:r>
            <w:proofErr w:type="gramEnd"/>
            <w:r>
              <w:rPr>
                <w:sz w:val="16"/>
                <w:szCs w:val="16"/>
              </w:rPr>
              <w:t>为</w:t>
            </w:r>
            <w:r w:rsidRPr="00471474">
              <w:rPr>
                <w:sz w:val="16"/>
                <w:szCs w:val="16"/>
              </w:rPr>
              <w:t>8</w:t>
            </w:r>
            <w:r>
              <w:rPr>
                <w:sz w:val="16"/>
                <w:szCs w:val="16"/>
              </w:rPr>
              <w:t>位</w:t>
            </w:r>
            <w:r w:rsidRPr="00471474">
              <w:rPr>
                <w:sz w:val="16"/>
                <w:szCs w:val="16"/>
              </w:rPr>
              <w:t>，</w:t>
            </w:r>
            <w:r>
              <w:rPr>
                <w:sz w:val="16"/>
                <w:szCs w:val="16"/>
              </w:rPr>
              <w:t>由数字</w:t>
            </w:r>
            <w:r w:rsidRPr="00471474">
              <w:rPr>
                <w:sz w:val="16"/>
                <w:szCs w:val="16"/>
              </w:rPr>
              <w:t>、</w:t>
            </w:r>
            <w:r>
              <w:rPr>
                <w:sz w:val="16"/>
                <w:szCs w:val="16"/>
              </w:rPr>
              <w:t>字母或特殊字符中的</w:t>
            </w:r>
            <w:r w:rsidRPr="00471474">
              <w:rPr>
                <w:sz w:val="16"/>
                <w:szCs w:val="16"/>
              </w:rPr>
              <w:t>2</w:t>
            </w:r>
            <w:r>
              <w:rPr>
                <w:sz w:val="16"/>
                <w:szCs w:val="16"/>
              </w:rPr>
              <w:t>种组成</w:t>
            </w:r>
            <w:r w:rsidRPr="00471474">
              <w:rPr>
                <w:sz w:val="16"/>
                <w:szCs w:val="16"/>
              </w:rPr>
              <w:t>；</w:t>
            </w:r>
            <w:r>
              <w:rPr>
                <w:sz w:val="16"/>
                <w:szCs w:val="16"/>
              </w:rPr>
              <w:t>对于</w:t>
            </w:r>
            <w:r w:rsidRPr="00471474">
              <w:rPr>
                <w:sz w:val="16"/>
                <w:szCs w:val="16"/>
              </w:rPr>
              <w:t>PIN</w:t>
            </w:r>
            <w:r>
              <w:rPr>
                <w:sz w:val="16"/>
                <w:szCs w:val="16"/>
              </w:rPr>
              <w:t>码等 特殊用途的口令</w:t>
            </w:r>
            <w:r w:rsidRPr="00471474">
              <w:rPr>
                <w:sz w:val="16"/>
                <w:szCs w:val="16"/>
              </w:rPr>
              <w:t>，</w:t>
            </w:r>
            <w:r>
              <w:rPr>
                <w:sz w:val="16"/>
                <w:szCs w:val="16"/>
              </w:rPr>
              <w:t>应设置弱口令库</w:t>
            </w:r>
            <w:r w:rsidRPr="00471474">
              <w:rPr>
                <w:sz w:val="16"/>
                <w:szCs w:val="16"/>
              </w:rPr>
              <w:t>，</w:t>
            </w:r>
            <w:r>
              <w:rPr>
                <w:sz w:val="16"/>
                <w:szCs w:val="16"/>
              </w:rPr>
              <w:t>通过对比方式</w:t>
            </w:r>
            <w:r w:rsidRPr="00471474">
              <w:rPr>
                <w:sz w:val="16"/>
                <w:szCs w:val="16"/>
              </w:rPr>
              <w:t>，</w:t>
            </w:r>
            <w:r>
              <w:rPr>
                <w:sz w:val="16"/>
                <w:szCs w:val="16"/>
              </w:rPr>
              <w:t>提高用户口令质量</w:t>
            </w:r>
          </w:p>
        </w:tc>
      </w:tr>
      <w:tr w:rsidR="0019610A" w14:paraId="79616192" w14:textId="77777777">
        <w:trPr>
          <w:trHeight w:hRule="exact" w:val="720"/>
        </w:trPr>
        <w:tc>
          <w:tcPr>
            <w:tcW w:w="552" w:type="dxa"/>
            <w:tcBorders>
              <w:top w:val="single" w:sz="4" w:space="0" w:color="auto"/>
              <w:left w:val="single" w:sz="4" w:space="0" w:color="auto"/>
            </w:tcBorders>
            <w:shd w:val="clear" w:color="auto" w:fill="auto"/>
            <w:vAlign w:val="center"/>
          </w:tcPr>
          <w:p w14:paraId="407B620C" w14:textId="77777777" w:rsidR="0019610A" w:rsidRDefault="00193A84">
            <w:pPr>
              <w:pStyle w:val="Other0"/>
              <w:framePr w:w="9240" w:h="11962" w:wrap="none" w:vAnchor="page" w:hAnchor="page" w:x="194" w:y="1384"/>
              <w:ind w:firstLine="0"/>
              <w:jc w:val="center"/>
              <w:rPr>
                <w:sz w:val="16"/>
                <w:szCs w:val="16"/>
              </w:rPr>
            </w:pPr>
            <w:r>
              <w:rPr>
                <w:rFonts w:ascii="Times New Roman" w:eastAsia="Times New Roman" w:hAnsi="Times New Roman" w:cs="Times New Roman"/>
                <w:sz w:val="16"/>
                <w:szCs w:val="16"/>
              </w:rPr>
              <w:t>32</w:t>
            </w:r>
          </w:p>
        </w:tc>
        <w:tc>
          <w:tcPr>
            <w:tcW w:w="1080" w:type="dxa"/>
            <w:tcBorders>
              <w:top w:val="single" w:sz="4" w:space="0" w:color="auto"/>
              <w:left w:val="single" w:sz="4" w:space="0" w:color="auto"/>
            </w:tcBorders>
            <w:shd w:val="clear" w:color="auto" w:fill="auto"/>
            <w:vAlign w:val="center"/>
          </w:tcPr>
          <w:p w14:paraId="586D2D51"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rPr>
              <w:t>6.4.2.2</w:t>
            </w:r>
          </w:p>
        </w:tc>
        <w:tc>
          <w:tcPr>
            <w:tcW w:w="2165" w:type="dxa"/>
            <w:tcBorders>
              <w:top w:val="single" w:sz="4" w:space="0" w:color="auto"/>
              <w:left w:val="single" w:sz="4" w:space="0" w:color="auto"/>
            </w:tcBorders>
            <w:shd w:val="clear" w:color="auto" w:fill="auto"/>
            <w:vAlign w:val="center"/>
          </w:tcPr>
          <w:p w14:paraId="6F7056C9" w14:textId="77777777" w:rsidR="0019610A" w:rsidRDefault="00193A84">
            <w:pPr>
              <w:pStyle w:val="Other0"/>
              <w:framePr w:w="9240" w:h="11962" w:wrap="none" w:vAnchor="page" w:hAnchor="page" w:x="194" w:y="1384"/>
              <w:ind w:firstLine="0"/>
              <w:rPr>
                <w:sz w:val="16"/>
                <w:szCs w:val="16"/>
              </w:rPr>
            </w:pPr>
            <w:r>
              <w:rPr>
                <w:sz w:val="16"/>
                <w:szCs w:val="16"/>
              </w:rPr>
              <w:t>应用系统存在弱口令</w:t>
            </w:r>
          </w:p>
        </w:tc>
        <w:tc>
          <w:tcPr>
            <w:tcW w:w="5443" w:type="dxa"/>
            <w:tcBorders>
              <w:top w:val="single" w:sz="4" w:space="0" w:color="auto"/>
              <w:left w:val="single" w:sz="4" w:space="0" w:color="auto"/>
              <w:right w:val="single" w:sz="4" w:space="0" w:color="auto"/>
            </w:tcBorders>
            <w:shd w:val="clear" w:color="auto" w:fill="auto"/>
            <w:vAlign w:val="center"/>
          </w:tcPr>
          <w:p w14:paraId="43BE5F78"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建议应用系统通过口令长度</w:t>
            </w:r>
            <w:r w:rsidRPr="00471474">
              <w:rPr>
                <w:sz w:val="16"/>
                <w:szCs w:val="16"/>
              </w:rPr>
              <w:t>、</w:t>
            </w:r>
            <w:r>
              <w:rPr>
                <w:sz w:val="16"/>
                <w:szCs w:val="16"/>
              </w:rPr>
              <w:t>复杂度校验</w:t>
            </w:r>
            <w:r w:rsidRPr="00471474">
              <w:rPr>
                <w:sz w:val="16"/>
                <w:szCs w:val="16"/>
              </w:rPr>
              <w:t>、</w:t>
            </w:r>
            <w:r>
              <w:rPr>
                <w:sz w:val="16"/>
                <w:szCs w:val="16"/>
              </w:rPr>
              <w:t>常用或弱口令库比对等方 式</w:t>
            </w:r>
            <w:r w:rsidRPr="00471474">
              <w:rPr>
                <w:sz w:val="16"/>
                <w:szCs w:val="16"/>
              </w:rPr>
              <w:t>，</w:t>
            </w:r>
            <w:r>
              <w:rPr>
                <w:sz w:val="16"/>
                <w:szCs w:val="16"/>
              </w:rPr>
              <w:t>提高应用系统口令质量</w:t>
            </w:r>
          </w:p>
        </w:tc>
      </w:tr>
      <w:tr w:rsidR="0019610A" w14:paraId="049A3A6E" w14:textId="77777777">
        <w:trPr>
          <w:trHeight w:hRule="exact" w:val="715"/>
        </w:trPr>
        <w:tc>
          <w:tcPr>
            <w:tcW w:w="552" w:type="dxa"/>
            <w:tcBorders>
              <w:top w:val="single" w:sz="4" w:space="0" w:color="auto"/>
              <w:left w:val="single" w:sz="4" w:space="0" w:color="auto"/>
            </w:tcBorders>
            <w:shd w:val="clear" w:color="auto" w:fill="auto"/>
            <w:vAlign w:val="center"/>
          </w:tcPr>
          <w:p w14:paraId="27E91C38" w14:textId="77777777" w:rsidR="0019610A" w:rsidRDefault="00193A84">
            <w:pPr>
              <w:pStyle w:val="Other0"/>
              <w:framePr w:w="9240" w:h="11962" w:wrap="none" w:vAnchor="page" w:hAnchor="page" w:x="194" w:y="1384"/>
              <w:ind w:firstLine="0"/>
              <w:jc w:val="center"/>
              <w:rPr>
                <w:sz w:val="16"/>
                <w:szCs w:val="16"/>
              </w:rPr>
            </w:pPr>
            <w:r>
              <w:rPr>
                <w:rFonts w:ascii="Times New Roman" w:eastAsia="Times New Roman" w:hAnsi="Times New Roman" w:cs="Times New Roman"/>
                <w:sz w:val="16"/>
                <w:szCs w:val="16"/>
              </w:rPr>
              <w:t>33</w:t>
            </w:r>
          </w:p>
        </w:tc>
        <w:tc>
          <w:tcPr>
            <w:tcW w:w="1080" w:type="dxa"/>
            <w:tcBorders>
              <w:top w:val="single" w:sz="4" w:space="0" w:color="auto"/>
              <w:left w:val="single" w:sz="4" w:space="0" w:color="auto"/>
            </w:tcBorders>
            <w:shd w:val="clear" w:color="auto" w:fill="auto"/>
            <w:vAlign w:val="center"/>
          </w:tcPr>
          <w:p w14:paraId="34EC65B0"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rPr>
              <w:t>6.4.2.3</w:t>
            </w:r>
          </w:p>
        </w:tc>
        <w:tc>
          <w:tcPr>
            <w:tcW w:w="2165" w:type="dxa"/>
            <w:tcBorders>
              <w:top w:val="single" w:sz="4" w:space="0" w:color="auto"/>
              <w:left w:val="single" w:sz="4" w:space="0" w:color="auto"/>
            </w:tcBorders>
            <w:shd w:val="clear" w:color="auto" w:fill="auto"/>
            <w:vAlign w:val="center"/>
          </w:tcPr>
          <w:p w14:paraId="6C05E681" w14:textId="77777777" w:rsidR="0019610A" w:rsidRDefault="00193A84">
            <w:pPr>
              <w:pStyle w:val="Other0"/>
              <w:framePr w:w="9240" w:h="11962" w:wrap="none" w:vAnchor="page" w:hAnchor="page" w:x="194" w:y="1384"/>
              <w:spacing w:line="302" w:lineRule="exact"/>
              <w:ind w:firstLine="0"/>
              <w:rPr>
                <w:sz w:val="16"/>
                <w:szCs w:val="16"/>
              </w:rPr>
            </w:pPr>
            <w:r>
              <w:rPr>
                <w:sz w:val="16"/>
                <w:szCs w:val="16"/>
              </w:rPr>
              <w:t xml:space="preserve">应用系统口令暴力破解防 </w:t>
            </w:r>
            <w:proofErr w:type="gramStart"/>
            <w:r>
              <w:rPr>
                <w:sz w:val="16"/>
                <w:szCs w:val="16"/>
              </w:rPr>
              <w:t>范</w:t>
            </w:r>
            <w:proofErr w:type="gramEnd"/>
            <w:r>
              <w:rPr>
                <w:sz w:val="16"/>
                <w:szCs w:val="16"/>
              </w:rPr>
              <w:t>机制缺失</w:t>
            </w:r>
          </w:p>
        </w:tc>
        <w:tc>
          <w:tcPr>
            <w:tcW w:w="5443" w:type="dxa"/>
            <w:tcBorders>
              <w:top w:val="single" w:sz="4" w:space="0" w:color="auto"/>
              <w:left w:val="single" w:sz="4" w:space="0" w:color="auto"/>
              <w:right w:val="single" w:sz="4" w:space="0" w:color="auto"/>
            </w:tcBorders>
            <w:shd w:val="clear" w:color="auto" w:fill="auto"/>
            <w:vAlign w:val="center"/>
          </w:tcPr>
          <w:p w14:paraId="3968CD56" w14:textId="2526C74A" w:rsidR="0019610A" w:rsidRDefault="00193A84">
            <w:pPr>
              <w:pStyle w:val="Other0"/>
              <w:framePr w:w="9240" w:h="11962" w:wrap="none" w:vAnchor="page" w:hAnchor="page" w:x="194" w:y="1384"/>
              <w:spacing w:line="298" w:lineRule="exact"/>
              <w:ind w:firstLine="0"/>
              <w:jc w:val="both"/>
              <w:rPr>
                <w:sz w:val="16"/>
                <w:szCs w:val="16"/>
              </w:rPr>
            </w:pPr>
            <w:r>
              <w:rPr>
                <w:sz w:val="16"/>
                <w:szCs w:val="16"/>
              </w:rPr>
              <w:t>建议应用系统提供登录失败处理功能</w:t>
            </w:r>
            <w:r w:rsidRPr="00471474">
              <w:rPr>
                <w:sz w:val="16"/>
                <w:szCs w:val="16"/>
              </w:rPr>
              <w:t>（</w:t>
            </w:r>
            <w:r>
              <w:rPr>
                <w:sz w:val="16"/>
                <w:szCs w:val="16"/>
              </w:rPr>
              <w:t>如账户或登录地址锁定等</w:t>
            </w:r>
            <w:r w:rsidR="007040E7" w:rsidRPr="00471474">
              <w:rPr>
                <w:sz w:val="16"/>
                <w:szCs w:val="16"/>
              </w:rPr>
              <w:t>）</w:t>
            </w:r>
            <w:r w:rsidRPr="00471474">
              <w:rPr>
                <w:sz w:val="16"/>
                <w:szCs w:val="16"/>
              </w:rPr>
              <w:t>，</w:t>
            </w:r>
            <w:r>
              <w:rPr>
                <w:sz w:val="16"/>
                <w:szCs w:val="16"/>
              </w:rPr>
              <w:t>防 止攻击者进行口令暴力破解</w:t>
            </w:r>
          </w:p>
        </w:tc>
      </w:tr>
      <w:tr w:rsidR="0019610A" w14:paraId="5E489B05" w14:textId="77777777">
        <w:trPr>
          <w:trHeight w:hRule="exact" w:val="725"/>
        </w:trPr>
        <w:tc>
          <w:tcPr>
            <w:tcW w:w="552" w:type="dxa"/>
            <w:tcBorders>
              <w:top w:val="single" w:sz="4" w:space="0" w:color="auto"/>
              <w:left w:val="single" w:sz="4" w:space="0" w:color="auto"/>
              <w:bottom w:val="single" w:sz="4" w:space="0" w:color="auto"/>
            </w:tcBorders>
            <w:shd w:val="clear" w:color="auto" w:fill="auto"/>
            <w:vAlign w:val="center"/>
          </w:tcPr>
          <w:p w14:paraId="2BC04DCD" w14:textId="77777777" w:rsidR="0019610A" w:rsidRDefault="00193A84">
            <w:pPr>
              <w:pStyle w:val="Other0"/>
              <w:framePr w:w="9240" w:h="11962" w:wrap="none" w:vAnchor="page" w:hAnchor="page" w:x="194" w:y="1384"/>
              <w:ind w:firstLine="140"/>
              <w:rPr>
                <w:sz w:val="16"/>
                <w:szCs w:val="16"/>
              </w:rPr>
            </w:pPr>
            <w:r>
              <w:rPr>
                <w:rFonts w:ascii="Times New Roman" w:eastAsia="Times New Roman" w:hAnsi="Times New Roman" w:cs="Times New Roman"/>
                <w:sz w:val="16"/>
                <w:szCs w:val="16"/>
              </w:rPr>
              <w:t>34</w:t>
            </w:r>
          </w:p>
        </w:tc>
        <w:tc>
          <w:tcPr>
            <w:tcW w:w="1080" w:type="dxa"/>
            <w:tcBorders>
              <w:top w:val="single" w:sz="4" w:space="0" w:color="auto"/>
              <w:left w:val="single" w:sz="4" w:space="0" w:color="auto"/>
              <w:bottom w:val="single" w:sz="4" w:space="0" w:color="auto"/>
            </w:tcBorders>
            <w:shd w:val="clear" w:color="auto" w:fill="auto"/>
            <w:vAlign w:val="center"/>
          </w:tcPr>
          <w:p w14:paraId="0B758206" w14:textId="77777777" w:rsidR="0019610A" w:rsidRDefault="00193A84">
            <w:pPr>
              <w:pStyle w:val="Other0"/>
              <w:framePr w:w="9240" w:h="11962" w:wrap="none" w:vAnchor="page" w:hAnchor="page" w:x="194" w:y="1384"/>
              <w:ind w:firstLine="240"/>
              <w:rPr>
                <w:sz w:val="16"/>
                <w:szCs w:val="16"/>
              </w:rPr>
            </w:pPr>
            <w:r>
              <w:rPr>
                <w:rFonts w:ascii="Times New Roman" w:eastAsia="Times New Roman" w:hAnsi="Times New Roman" w:cs="Times New Roman"/>
                <w:sz w:val="16"/>
                <w:szCs w:val="16"/>
              </w:rPr>
              <w:t>6.4.2.4</w:t>
            </w:r>
          </w:p>
        </w:tc>
        <w:tc>
          <w:tcPr>
            <w:tcW w:w="2165" w:type="dxa"/>
            <w:tcBorders>
              <w:top w:val="single" w:sz="4" w:space="0" w:color="auto"/>
              <w:left w:val="single" w:sz="4" w:space="0" w:color="auto"/>
              <w:bottom w:val="single" w:sz="4" w:space="0" w:color="auto"/>
            </w:tcBorders>
            <w:shd w:val="clear" w:color="auto" w:fill="auto"/>
            <w:vAlign w:val="center"/>
          </w:tcPr>
          <w:p w14:paraId="3609DDC6" w14:textId="77777777" w:rsidR="0019610A" w:rsidRDefault="00193A84">
            <w:pPr>
              <w:pStyle w:val="Other0"/>
              <w:framePr w:w="9240" w:h="11962" w:wrap="none" w:vAnchor="page" w:hAnchor="page" w:x="194" w:y="1384"/>
              <w:spacing w:line="302" w:lineRule="exact"/>
              <w:ind w:firstLine="0"/>
              <w:rPr>
                <w:sz w:val="16"/>
                <w:szCs w:val="16"/>
              </w:rPr>
            </w:pPr>
            <w:r>
              <w:rPr>
                <w:sz w:val="16"/>
                <w:szCs w:val="16"/>
              </w:rPr>
              <w:t>应用系统鉴别信息明文 传输</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338DB43F" w14:textId="77777777" w:rsidR="0019610A" w:rsidRDefault="00193A84">
            <w:pPr>
              <w:pStyle w:val="Other0"/>
              <w:framePr w:w="9240" w:h="11962" w:wrap="none" w:vAnchor="page" w:hAnchor="page" w:x="194" w:y="1384"/>
              <w:spacing w:line="298" w:lineRule="exact"/>
              <w:ind w:firstLine="0"/>
              <w:jc w:val="both"/>
              <w:rPr>
                <w:sz w:val="16"/>
                <w:szCs w:val="16"/>
              </w:rPr>
            </w:pPr>
            <w:r>
              <w:rPr>
                <w:sz w:val="16"/>
                <w:szCs w:val="16"/>
              </w:rPr>
              <w:t>互联网可访问的应用系统</w:t>
            </w:r>
            <w:r w:rsidRPr="00471474">
              <w:rPr>
                <w:sz w:val="16"/>
                <w:szCs w:val="16"/>
              </w:rPr>
              <w:t>，</w:t>
            </w:r>
            <w:r>
              <w:rPr>
                <w:sz w:val="16"/>
                <w:szCs w:val="16"/>
              </w:rPr>
              <w:t>建议用户身份鉴别信息采用加密方式传 输</w:t>
            </w:r>
            <w:r w:rsidRPr="00471474">
              <w:rPr>
                <w:sz w:val="16"/>
                <w:szCs w:val="16"/>
              </w:rPr>
              <w:t>，</w:t>
            </w:r>
            <w:r>
              <w:rPr>
                <w:sz w:val="16"/>
                <w:szCs w:val="16"/>
              </w:rPr>
              <w:t>防止鉴别信息在网络传输过程中被窃听</w:t>
            </w:r>
          </w:p>
        </w:tc>
      </w:tr>
    </w:tbl>
    <w:p w14:paraId="226FE942" w14:textId="77777777" w:rsidR="0019610A" w:rsidRDefault="00193A84">
      <w:pPr>
        <w:pStyle w:val="Headerorfooter0"/>
        <w:framePr w:wrap="none" w:vAnchor="page" w:hAnchor="page" w:x="8935" w:y="14286"/>
        <w:rPr>
          <w:sz w:val="16"/>
          <w:szCs w:val="16"/>
          <w:lang w:eastAsia="zh-CN"/>
        </w:rPr>
      </w:pPr>
      <w:r>
        <w:rPr>
          <w:rFonts w:ascii="Times New Roman" w:eastAsia="Times New Roman" w:hAnsi="Times New Roman" w:cs="Times New Roman"/>
          <w:sz w:val="16"/>
          <w:szCs w:val="16"/>
          <w:lang w:val="zh-CN" w:eastAsia="zh-CN" w:bidi="zh-CN"/>
        </w:rPr>
        <w:t>31</w:t>
      </w:r>
    </w:p>
    <w:p w14:paraId="3A5445AB"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4E018FE8" w14:textId="77777777" w:rsidR="0019610A" w:rsidRDefault="0019610A">
      <w:pPr>
        <w:spacing w:line="1" w:lineRule="exact"/>
        <w:rPr>
          <w:lang w:eastAsia="zh-CN"/>
        </w:rPr>
      </w:pPr>
    </w:p>
    <w:p w14:paraId="3FFD98D9" w14:textId="77777777" w:rsidR="00827327" w:rsidRDefault="00827327" w:rsidP="00827327">
      <w:pPr>
        <w:pStyle w:val="Headerorfooter0"/>
        <w:framePr w:wrap="none" w:vAnchor="page" w:hAnchor="page" w:x="175" w:y="11"/>
        <w:rPr>
          <w:lang w:eastAsia="zh-CN"/>
        </w:rPr>
      </w:pPr>
      <w:r>
        <w:rPr>
          <w:rFonts w:ascii="Times New Roman" w:eastAsia="Times New Roman" w:hAnsi="Times New Roman" w:cs="Times New Roman"/>
          <w:b/>
          <w:bCs/>
          <w:sz w:val="19"/>
          <w:szCs w:val="19"/>
          <w:lang w:eastAsia="zh-CN"/>
        </w:rPr>
        <w:t>T</w:t>
      </w:r>
      <w:r>
        <w:rPr>
          <w:rFonts w:ascii="宋体" w:eastAsia="宋体" w:hAnsi="宋体" w:cs="宋体" w:hint="eastAsia"/>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193A84">
        <w:rPr>
          <w:rFonts w:ascii="Times New Roman" w:eastAsia="Times New Roman" w:hAnsi="Times New Roman" w:cs="Times New Roman"/>
          <w:b/>
          <w:bCs/>
          <w:sz w:val="19"/>
          <w:szCs w:val="19"/>
          <w:lang w:eastAsia="zh-CN"/>
        </w:rPr>
        <w:t>-</w:t>
      </w:r>
      <w:r>
        <w:rPr>
          <w:lang w:eastAsia="zh-CN"/>
        </w:rPr>
        <w:t>2020</w:t>
      </w:r>
    </w:p>
    <w:p w14:paraId="225392CF" w14:textId="433D17E2" w:rsidR="0019610A" w:rsidRPr="00471474" w:rsidRDefault="00193A84">
      <w:pPr>
        <w:pStyle w:val="Bodytext20"/>
        <w:framePr w:w="9240" w:h="432" w:hRule="exact" w:wrap="none" w:vAnchor="page" w:hAnchor="page" w:x="194" w:y="736"/>
        <w:spacing w:after="0" w:line="240" w:lineRule="auto"/>
        <w:jc w:val="center"/>
      </w:pPr>
      <w: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高风险判例对应整改建议</w:t>
      </w:r>
      <w:r w:rsidRPr="00471474">
        <w:t>（续</w:t>
      </w:r>
      <w:r w:rsidR="007040E7" w:rsidRPr="00471474">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63437C66" w14:textId="77777777">
        <w:trPr>
          <w:trHeight w:hRule="exact" w:val="370"/>
        </w:trPr>
        <w:tc>
          <w:tcPr>
            <w:tcW w:w="552" w:type="dxa"/>
            <w:tcBorders>
              <w:top w:val="single" w:sz="4" w:space="0" w:color="auto"/>
              <w:left w:val="single" w:sz="4" w:space="0" w:color="auto"/>
            </w:tcBorders>
            <w:shd w:val="clear" w:color="auto" w:fill="auto"/>
            <w:vAlign w:val="center"/>
          </w:tcPr>
          <w:p w14:paraId="7B33CFC9" w14:textId="77777777" w:rsidR="0019610A" w:rsidRDefault="00193A84">
            <w:pPr>
              <w:pStyle w:val="Other0"/>
              <w:framePr w:w="9240" w:h="12509" w:wrap="none" w:vAnchor="page" w:hAnchor="page" w:x="194" w:y="1384"/>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0DB741E4" w14:textId="77777777" w:rsidR="0019610A" w:rsidRDefault="00193A84">
            <w:pPr>
              <w:pStyle w:val="Other0"/>
              <w:framePr w:w="9240" w:h="12509" w:wrap="none" w:vAnchor="page" w:hAnchor="page" w:x="194" w:y="1384"/>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4A6782A6" w14:textId="77777777" w:rsidR="0019610A" w:rsidRDefault="00193A84">
            <w:pPr>
              <w:pStyle w:val="Other0"/>
              <w:framePr w:w="9240" w:h="12509" w:wrap="none" w:vAnchor="page" w:hAnchor="page" w:x="194" w:y="1384"/>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000BE457" w14:textId="77777777" w:rsidR="0019610A" w:rsidRDefault="00193A84">
            <w:pPr>
              <w:pStyle w:val="Other0"/>
              <w:framePr w:w="9240" w:h="12509" w:wrap="none" w:vAnchor="page" w:hAnchor="page" w:x="194" w:y="1384"/>
              <w:ind w:firstLine="0"/>
              <w:jc w:val="center"/>
              <w:rPr>
                <w:sz w:val="16"/>
                <w:szCs w:val="16"/>
              </w:rPr>
            </w:pPr>
            <w:r>
              <w:rPr>
                <w:sz w:val="16"/>
                <w:szCs w:val="16"/>
              </w:rPr>
              <w:t>整改建议</w:t>
            </w:r>
          </w:p>
        </w:tc>
      </w:tr>
      <w:tr w:rsidR="0019610A" w14:paraId="1CC153EA" w14:textId="77777777">
        <w:trPr>
          <w:trHeight w:hRule="exact" w:val="1018"/>
        </w:trPr>
        <w:tc>
          <w:tcPr>
            <w:tcW w:w="552" w:type="dxa"/>
            <w:tcBorders>
              <w:top w:val="single" w:sz="4" w:space="0" w:color="auto"/>
              <w:left w:val="single" w:sz="4" w:space="0" w:color="auto"/>
            </w:tcBorders>
            <w:shd w:val="clear" w:color="auto" w:fill="auto"/>
            <w:vAlign w:val="center"/>
          </w:tcPr>
          <w:p w14:paraId="2F0847FF"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35</w:t>
            </w:r>
          </w:p>
        </w:tc>
        <w:tc>
          <w:tcPr>
            <w:tcW w:w="1080" w:type="dxa"/>
            <w:tcBorders>
              <w:top w:val="single" w:sz="4" w:space="0" w:color="auto"/>
              <w:left w:val="single" w:sz="4" w:space="0" w:color="auto"/>
            </w:tcBorders>
            <w:shd w:val="clear" w:color="auto" w:fill="auto"/>
            <w:vAlign w:val="center"/>
          </w:tcPr>
          <w:p w14:paraId="6BBEDB2C"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6.4.2.5</w:t>
            </w:r>
          </w:p>
        </w:tc>
        <w:tc>
          <w:tcPr>
            <w:tcW w:w="2165" w:type="dxa"/>
            <w:tcBorders>
              <w:top w:val="single" w:sz="4" w:space="0" w:color="auto"/>
              <w:left w:val="single" w:sz="4" w:space="0" w:color="auto"/>
            </w:tcBorders>
            <w:shd w:val="clear" w:color="auto" w:fill="auto"/>
            <w:vAlign w:val="center"/>
          </w:tcPr>
          <w:p w14:paraId="13EB2983" w14:textId="77777777" w:rsidR="0019610A" w:rsidRDefault="00193A84">
            <w:pPr>
              <w:pStyle w:val="Other0"/>
              <w:framePr w:w="9240" w:h="12509" w:wrap="none" w:vAnchor="page" w:hAnchor="page" w:x="194" w:y="1384"/>
              <w:spacing w:line="302" w:lineRule="exact"/>
              <w:ind w:firstLine="0"/>
              <w:jc w:val="both"/>
              <w:rPr>
                <w:sz w:val="16"/>
                <w:szCs w:val="16"/>
              </w:rPr>
            </w:pPr>
            <w:r>
              <w:rPr>
                <w:sz w:val="16"/>
                <w:szCs w:val="16"/>
              </w:rPr>
              <w:t>应用系统未采用多种身份 鉴别技术</w:t>
            </w:r>
          </w:p>
        </w:tc>
        <w:tc>
          <w:tcPr>
            <w:tcW w:w="5443" w:type="dxa"/>
            <w:tcBorders>
              <w:top w:val="single" w:sz="4" w:space="0" w:color="auto"/>
              <w:left w:val="single" w:sz="4" w:space="0" w:color="auto"/>
              <w:right w:val="single" w:sz="4" w:space="0" w:color="auto"/>
            </w:tcBorders>
            <w:shd w:val="clear" w:color="auto" w:fill="auto"/>
            <w:vAlign w:val="center"/>
          </w:tcPr>
          <w:p w14:paraId="3FA44A40"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建议应用系统增加除用户名</w:t>
            </w:r>
            <w:r w:rsidRPr="00471474">
              <w:rPr>
                <w:sz w:val="16"/>
                <w:szCs w:val="16"/>
              </w:rPr>
              <w:t>、</w:t>
            </w:r>
            <w:r>
              <w:rPr>
                <w:sz w:val="16"/>
                <w:szCs w:val="16"/>
              </w:rPr>
              <w:t>口令以外的身份鉴别技术</w:t>
            </w:r>
            <w:r w:rsidRPr="00471474">
              <w:rPr>
                <w:sz w:val="16"/>
                <w:szCs w:val="16"/>
              </w:rPr>
              <w:t>，</w:t>
            </w:r>
            <w:r>
              <w:rPr>
                <w:sz w:val="16"/>
                <w:szCs w:val="16"/>
              </w:rPr>
              <w:t>如基于密码 技术的动态口令或令牌</w:t>
            </w:r>
            <w:r w:rsidRPr="00471474">
              <w:rPr>
                <w:sz w:val="16"/>
                <w:szCs w:val="16"/>
              </w:rPr>
              <w:t>、</w:t>
            </w:r>
            <w:r>
              <w:rPr>
                <w:sz w:val="16"/>
                <w:szCs w:val="16"/>
              </w:rPr>
              <w:t>生物鉴别方式等</w:t>
            </w:r>
            <w:r w:rsidRPr="00471474">
              <w:rPr>
                <w:sz w:val="16"/>
                <w:szCs w:val="16"/>
              </w:rPr>
              <w:t>，</w:t>
            </w:r>
            <w:r>
              <w:rPr>
                <w:sz w:val="16"/>
                <w:szCs w:val="16"/>
              </w:rPr>
              <w:t>使用多种鉴别技术进行身 份鉴别</w:t>
            </w:r>
            <w:r w:rsidRPr="00471474">
              <w:rPr>
                <w:sz w:val="16"/>
                <w:szCs w:val="16"/>
              </w:rPr>
              <w:t>，</w:t>
            </w:r>
            <w:r>
              <w:rPr>
                <w:sz w:val="16"/>
                <w:szCs w:val="16"/>
              </w:rPr>
              <w:t>增强身份鉴别的安全力度</w:t>
            </w:r>
          </w:p>
        </w:tc>
      </w:tr>
      <w:tr w:rsidR="0019610A" w14:paraId="6261A544" w14:textId="77777777">
        <w:trPr>
          <w:trHeight w:hRule="exact" w:val="715"/>
        </w:trPr>
        <w:tc>
          <w:tcPr>
            <w:tcW w:w="552" w:type="dxa"/>
            <w:tcBorders>
              <w:top w:val="single" w:sz="4" w:space="0" w:color="auto"/>
              <w:left w:val="single" w:sz="4" w:space="0" w:color="auto"/>
            </w:tcBorders>
            <w:shd w:val="clear" w:color="auto" w:fill="auto"/>
            <w:vAlign w:val="center"/>
          </w:tcPr>
          <w:p w14:paraId="3FBD099B"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36</w:t>
            </w:r>
          </w:p>
        </w:tc>
        <w:tc>
          <w:tcPr>
            <w:tcW w:w="1080" w:type="dxa"/>
            <w:tcBorders>
              <w:top w:val="single" w:sz="4" w:space="0" w:color="auto"/>
              <w:left w:val="single" w:sz="4" w:space="0" w:color="auto"/>
            </w:tcBorders>
            <w:shd w:val="clear" w:color="auto" w:fill="auto"/>
            <w:vAlign w:val="center"/>
          </w:tcPr>
          <w:p w14:paraId="522651BB"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6.4.2.6</w:t>
            </w:r>
          </w:p>
        </w:tc>
        <w:tc>
          <w:tcPr>
            <w:tcW w:w="2165" w:type="dxa"/>
            <w:tcBorders>
              <w:top w:val="single" w:sz="4" w:space="0" w:color="auto"/>
              <w:left w:val="single" w:sz="4" w:space="0" w:color="auto"/>
            </w:tcBorders>
            <w:shd w:val="clear" w:color="auto" w:fill="auto"/>
            <w:vAlign w:val="center"/>
          </w:tcPr>
          <w:p w14:paraId="231A4548" w14:textId="77777777" w:rsidR="0019610A" w:rsidRDefault="00193A84">
            <w:pPr>
              <w:pStyle w:val="Other0"/>
              <w:framePr w:w="9240" w:h="12509" w:wrap="none" w:vAnchor="page" w:hAnchor="page" w:x="194" w:y="1384"/>
              <w:ind w:firstLine="0"/>
              <w:jc w:val="both"/>
              <w:rPr>
                <w:sz w:val="16"/>
                <w:szCs w:val="16"/>
              </w:rPr>
            </w:pPr>
            <w:r>
              <w:rPr>
                <w:sz w:val="16"/>
                <w:szCs w:val="16"/>
              </w:rPr>
              <w:t>应用系统默认口令未修改</w:t>
            </w:r>
          </w:p>
        </w:tc>
        <w:tc>
          <w:tcPr>
            <w:tcW w:w="5443" w:type="dxa"/>
            <w:tcBorders>
              <w:top w:val="single" w:sz="4" w:space="0" w:color="auto"/>
              <w:left w:val="single" w:sz="4" w:space="0" w:color="auto"/>
              <w:right w:val="single" w:sz="4" w:space="0" w:color="auto"/>
            </w:tcBorders>
            <w:shd w:val="clear" w:color="auto" w:fill="auto"/>
            <w:vAlign w:val="center"/>
          </w:tcPr>
          <w:p w14:paraId="41E0A689" w14:textId="77777777" w:rsidR="0019610A" w:rsidRDefault="00193A84">
            <w:pPr>
              <w:pStyle w:val="Other0"/>
              <w:framePr w:w="9240" w:h="12509" w:wrap="none" w:vAnchor="page" w:hAnchor="page" w:x="194" w:y="1384"/>
              <w:spacing w:line="288" w:lineRule="exact"/>
              <w:ind w:firstLine="0"/>
              <w:jc w:val="both"/>
              <w:rPr>
                <w:sz w:val="16"/>
                <w:szCs w:val="16"/>
              </w:rPr>
            </w:pPr>
            <w:r>
              <w:rPr>
                <w:sz w:val="16"/>
                <w:szCs w:val="16"/>
              </w:rPr>
              <w:t>建议应用系统重命名或删除默认管理员账户</w:t>
            </w:r>
            <w:r w:rsidRPr="00471474">
              <w:rPr>
                <w:sz w:val="16"/>
                <w:szCs w:val="16"/>
              </w:rPr>
              <w:t>，</w:t>
            </w:r>
            <w:r>
              <w:rPr>
                <w:sz w:val="16"/>
                <w:szCs w:val="16"/>
              </w:rPr>
              <w:t>修改默认密码</w:t>
            </w:r>
            <w:r w:rsidRPr="00471474">
              <w:rPr>
                <w:sz w:val="16"/>
                <w:szCs w:val="16"/>
              </w:rPr>
              <w:t>，</w:t>
            </w:r>
            <w:r>
              <w:rPr>
                <w:sz w:val="16"/>
                <w:szCs w:val="16"/>
              </w:rPr>
              <w:t xml:space="preserve">使其具 </w:t>
            </w:r>
            <w:proofErr w:type="gramStart"/>
            <w:r>
              <w:rPr>
                <w:sz w:val="16"/>
                <w:szCs w:val="16"/>
              </w:rPr>
              <w:t>备一定</w:t>
            </w:r>
            <w:proofErr w:type="gramEnd"/>
            <w:r>
              <w:rPr>
                <w:sz w:val="16"/>
                <w:szCs w:val="16"/>
              </w:rPr>
              <w:t>的强度</w:t>
            </w:r>
            <w:r w:rsidRPr="00471474">
              <w:rPr>
                <w:sz w:val="16"/>
                <w:szCs w:val="16"/>
              </w:rPr>
              <w:t>，</w:t>
            </w:r>
            <w:r>
              <w:rPr>
                <w:sz w:val="16"/>
                <w:szCs w:val="16"/>
              </w:rPr>
              <w:t>增强账户安全性</w:t>
            </w:r>
          </w:p>
        </w:tc>
      </w:tr>
      <w:tr w:rsidR="0019610A" w14:paraId="1FAA0757" w14:textId="77777777">
        <w:trPr>
          <w:trHeight w:hRule="exact" w:val="720"/>
        </w:trPr>
        <w:tc>
          <w:tcPr>
            <w:tcW w:w="552" w:type="dxa"/>
            <w:tcBorders>
              <w:top w:val="single" w:sz="4" w:space="0" w:color="auto"/>
              <w:left w:val="single" w:sz="4" w:space="0" w:color="auto"/>
            </w:tcBorders>
            <w:shd w:val="clear" w:color="auto" w:fill="auto"/>
            <w:vAlign w:val="center"/>
          </w:tcPr>
          <w:p w14:paraId="570E1731"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37</w:t>
            </w:r>
          </w:p>
        </w:tc>
        <w:tc>
          <w:tcPr>
            <w:tcW w:w="1080" w:type="dxa"/>
            <w:tcBorders>
              <w:top w:val="single" w:sz="4" w:space="0" w:color="auto"/>
              <w:left w:val="single" w:sz="4" w:space="0" w:color="auto"/>
            </w:tcBorders>
            <w:shd w:val="clear" w:color="auto" w:fill="auto"/>
            <w:vAlign w:val="center"/>
          </w:tcPr>
          <w:p w14:paraId="529C8572"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6.4.2.7</w:t>
            </w:r>
          </w:p>
        </w:tc>
        <w:tc>
          <w:tcPr>
            <w:tcW w:w="2165" w:type="dxa"/>
            <w:tcBorders>
              <w:top w:val="single" w:sz="4" w:space="0" w:color="auto"/>
              <w:left w:val="single" w:sz="4" w:space="0" w:color="auto"/>
            </w:tcBorders>
            <w:shd w:val="clear" w:color="auto" w:fill="auto"/>
            <w:vAlign w:val="center"/>
          </w:tcPr>
          <w:p w14:paraId="59B84DAA" w14:textId="77777777" w:rsidR="0019610A" w:rsidRDefault="00193A84">
            <w:pPr>
              <w:pStyle w:val="Other0"/>
              <w:framePr w:w="9240" w:h="12509" w:wrap="none" w:vAnchor="page" w:hAnchor="page" w:x="194" w:y="1384"/>
              <w:spacing w:line="307" w:lineRule="exact"/>
              <w:ind w:firstLine="0"/>
              <w:jc w:val="both"/>
              <w:rPr>
                <w:sz w:val="16"/>
                <w:szCs w:val="16"/>
              </w:rPr>
            </w:pPr>
            <w:r>
              <w:rPr>
                <w:sz w:val="16"/>
                <w:szCs w:val="16"/>
              </w:rPr>
              <w:t>应用系统访问控制机制存 在缺陷</w:t>
            </w:r>
          </w:p>
        </w:tc>
        <w:tc>
          <w:tcPr>
            <w:tcW w:w="5443" w:type="dxa"/>
            <w:tcBorders>
              <w:top w:val="single" w:sz="4" w:space="0" w:color="auto"/>
              <w:left w:val="single" w:sz="4" w:space="0" w:color="auto"/>
              <w:right w:val="single" w:sz="4" w:space="0" w:color="auto"/>
            </w:tcBorders>
            <w:shd w:val="clear" w:color="auto" w:fill="auto"/>
            <w:vAlign w:val="center"/>
          </w:tcPr>
          <w:p w14:paraId="0E885824" w14:textId="77777777" w:rsidR="0019610A" w:rsidRDefault="00193A84">
            <w:pPr>
              <w:pStyle w:val="Other0"/>
              <w:framePr w:w="9240" w:h="12509" w:wrap="none" w:vAnchor="page" w:hAnchor="page" w:x="194" w:y="1384"/>
              <w:spacing w:line="293" w:lineRule="exact"/>
              <w:ind w:firstLine="0"/>
              <w:jc w:val="both"/>
              <w:rPr>
                <w:sz w:val="16"/>
                <w:szCs w:val="16"/>
              </w:rPr>
            </w:pPr>
            <w:r>
              <w:rPr>
                <w:sz w:val="16"/>
                <w:szCs w:val="16"/>
              </w:rPr>
              <w:t>建议完善访问控制措施</w:t>
            </w:r>
            <w:r w:rsidRPr="00471474">
              <w:rPr>
                <w:sz w:val="16"/>
                <w:szCs w:val="16"/>
              </w:rPr>
              <w:t>，</w:t>
            </w:r>
            <w:r>
              <w:rPr>
                <w:sz w:val="16"/>
                <w:szCs w:val="16"/>
              </w:rPr>
              <w:t>对系统重要页面</w:t>
            </w:r>
            <w:r w:rsidRPr="00471474">
              <w:rPr>
                <w:sz w:val="16"/>
                <w:szCs w:val="16"/>
              </w:rPr>
              <w:t>、</w:t>
            </w:r>
            <w:r>
              <w:rPr>
                <w:sz w:val="16"/>
                <w:szCs w:val="16"/>
              </w:rPr>
              <w:t>功能模块重新进行身份鉴 别</w:t>
            </w:r>
            <w:r w:rsidRPr="00471474">
              <w:rPr>
                <w:sz w:val="16"/>
                <w:szCs w:val="16"/>
              </w:rPr>
              <w:t>、</w:t>
            </w:r>
            <w:r>
              <w:rPr>
                <w:sz w:val="16"/>
                <w:szCs w:val="16"/>
              </w:rPr>
              <w:t>权限校验</w:t>
            </w:r>
            <w:r w:rsidRPr="00471474">
              <w:rPr>
                <w:sz w:val="16"/>
                <w:szCs w:val="16"/>
              </w:rPr>
              <w:t>，</w:t>
            </w:r>
            <w:r>
              <w:rPr>
                <w:sz w:val="16"/>
                <w:szCs w:val="16"/>
              </w:rPr>
              <w:t>确保应用系统不存在访问控制失效情况</w:t>
            </w:r>
          </w:p>
        </w:tc>
      </w:tr>
      <w:tr w:rsidR="0019610A" w14:paraId="17576AFA" w14:textId="77777777">
        <w:trPr>
          <w:trHeight w:hRule="exact" w:val="1013"/>
        </w:trPr>
        <w:tc>
          <w:tcPr>
            <w:tcW w:w="552" w:type="dxa"/>
            <w:tcBorders>
              <w:top w:val="single" w:sz="4" w:space="0" w:color="auto"/>
              <w:left w:val="single" w:sz="4" w:space="0" w:color="auto"/>
            </w:tcBorders>
            <w:shd w:val="clear" w:color="auto" w:fill="auto"/>
            <w:vAlign w:val="center"/>
          </w:tcPr>
          <w:p w14:paraId="58E8592A"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38</w:t>
            </w:r>
          </w:p>
        </w:tc>
        <w:tc>
          <w:tcPr>
            <w:tcW w:w="1080" w:type="dxa"/>
            <w:tcBorders>
              <w:top w:val="single" w:sz="4" w:space="0" w:color="auto"/>
              <w:left w:val="single" w:sz="4" w:space="0" w:color="auto"/>
            </w:tcBorders>
            <w:shd w:val="clear" w:color="auto" w:fill="auto"/>
            <w:vAlign w:val="center"/>
          </w:tcPr>
          <w:p w14:paraId="64B181D0"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6.4.2.8</w:t>
            </w:r>
          </w:p>
        </w:tc>
        <w:tc>
          <w:tcPr>
            <w:tcW w:w="2165" w:type="dxa"/>
            <w:tcBorders>
              <w:top w:val="single" w:sz="4" w:space="0" w:color="auto"/>
              <w:left w:val="single" w:sz="4" w:space="0" w:color="auto"/>
            </w:tcBorders>
            <w:shd w:val="clear" w:color="auto" w:fill="auto"/>
            <w:vAlign w:val="center"/>
          </w:tcPr>
          <w:p w14:paraId="08CDF570" w14:textId="77777777" w:rsidR="0019610A" w:rsidRDefault="00193A84">
            <w:pPr>
              <w:pStyle w:val="Other0"/>
              <w:framePr w:w="9240" w:h="12509" w:wrap="none" w:vAnchor="page" w:hAnchor="page" w:x="194" w:y="1384"/>
              <w:spacing w:line="302" w:lineRule="exact"/>
              <w:ind w:firstLine="0"/>
              <w:jc w:val="both"/>
              <w:rPr>
                <w:sz w:val="16"/>
                <w:szCs w:val="16"/>
              </w:rPr>
            </w:pPr>
            <w:r>
              <w:rPr>
                <w:sz w:val="16"/>
                <w:szCs w:val="16"/>
              </w:rPr>
              <w:t>应用系统安全审计措施 缺失</w:t>
            </w:r>
          </w:p>
        </w:tc>
        <w:tc>
          <w:tcPr>
            <w:tcW w:w="5443" w:type="dxa"/>
            <w:tcBorders>
              <w:top w:val="single" w:sz="4" w:space="0" w:color="auto"/>
              <w:left w:val="single" w:sz="4" w:space="0" w:color="auto"/>
              <w:right w:val="single" w:sz="4" w:space="0" w:color="auto"/>
            </w:tcBorders>
            <w:shd w:val="clear" w:color="auto" w:fill="auto"/>
            <w:vAlign w:val="center"/>
          </w:tcPr>
          <w:p w14:paraId="604D7A3D"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建议应用系统完善审计模块</w:t>
            </w:r>
            <w:r w:rsidRPr="00471474">
              <w:rPr>
                <w:sz w:val="16"/>
                <w:szCs w:val="16"/>
              </w:rPr>
              <w:t>，</w:t>
            </w:r>
            <w:r>
              <w:rPr>
                <w:sz w:val="16"/>
                <w:szCs w:val="16"/>
              </w:rPr>
              <w:t>对重要用户操作</w:t>
            </w:r>
            <w:r w:rsidRPr="00471474">
              <w:rPr>
                <w:sz w:val="16"/>
                <w:szCs w:val="16"/>
              </w:rPr>
              <w:t>、</w:t>
            </w:r>
            <w:r>
              <w:rPr>
                <w:sz w:val="16"/>
                <w:szCs w:val="16"/>
              </w:rPr>
              <w:t>行为进行日志审计</w:t>
            </w:r>
            <w:r w:rsidRPr="00471474">
              <w:rPr>
                <w:sz w:val="16"/>
                <w:szCs w:val="16"/>
              </w:rPr>
              <w:t>，</w:t>
            </w:r>
            <w:r>
              <w:rPr>
                <w:sz w:val="16"/>
                <w:szCs w:val="16"/>
              </w:rPr>
              <w:t xml:space="preserve">审 </w:t>
            </w:r>
            <w:proofErr w:type="gramStart"/>
            <w:r>
              <w:rPr>
                <w:sz w:val="16"/>
                <w:szCs w:val="16"/>
              </w:rPr>
              <w:t>计范围</w:t>
            </w:r>
            <w:proofErr w:type="gramEnd"/>
            <w:r>
              <w:rPr>
                <w:sz w:val="16"/>
                <w:szCs w:val="16"/>
              </w:rPr>
              <w:t>不仅针对前端用户的操作</w:t>
            </w:r>
            <w:r w:rsidRPr="00471474">
              <w:rPr>
                <w:sz w:val="16"/>
                <w:szCs w:val="16"/>
              </w:rPr>
              <w:t>、</w:t>
            </w:r>
            <w:r>
              <w:rPr>
                <w:sz w:val="16"/>
                <w:szCs w:val="16"/>
              </w:rPr>
              <w:t>行为</w:t>
            </w:r>
            <w:r w:rsidRPr="00471474">
              <w:rPr>
                <w:sz w:val="16"/>
                <w:szCs w:val="16"/>
              </w:rPr>
              <w:t>，</w:t>
            </w:r>
            <w:r>
              <w:rPr>
                <w:sz w:val="16"/>
                <w:szCs w:val="16"/>
              </w:rPr>
              <w:t>也包括后台管理员的重要 操作</w:t>
            </w:r>
          </w:p>
        </w:tc>
      </w:tr>
      <w:tr w:rsidR="0019610A" w14:paraId="47BF1B53" w14:textId="77777777">
        <w:trPr>
          <w:trHeight w:hRule="exact" w:val="1018"/>
        </w:trPr>
        <w:tc>
          <w:tcPr>
            <w:tcW w:w="552" w:type="dxa"/>
            <w:tcBorders>
              <w:top w:val="single" w:sz="4" w:space="0" w:color="auto"/>
              <w:left w:val="single" w:sz="4" w:space="0" w:color="auto"/>
            </w:tcBorders>
            <w:shd w:val="clear" w:color="auto" w:fill="auto"/>
            <w:vAlign w:val="center"/>
          </w:tcPr>
          <w:p w14:paraId="0FAFB31E"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39</w:t>
            </w:r>
          </w:p>
        </w:tc>
        <w:tc>
          <w:tcPr>
            <w:tcW w:w="1080" w:type="dxa"/>
            <w:tcBorders>
              <w:top w:val="single" w:sz="4" w:space="0" w:color="auto"/>
              <w:left w:val="single" w:sz="4" w:space="0" w:color="auto"/>
            </w:tcBorders>
            <w:shd w:val="clear" w:color="auto" w:fill="auto"/>
            <w:vAlign w:val="center"/>
          </w:tcPr>
          <w:p w14:paraId="62774583"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6.4.2.9</w:t>
            </w:r>
          </w:p>
        </w:tc>
        <w:tc>
          <w:tcPr>
            <w:tcW w:w="2165" w:type="dxa"/>
            <w:tcBorders>
              <w:top w:val="single" w:sz="4" w:space="0" w:color="auto"/>
              <w:left w:val="single" w:sz="4" w:space="0" w:color="auto"/>
            </w:tcBorders>
            <w:shd w:val="clear" w:color="auto" w:fill="auto"/>
            <w:vAlign w:val="center"/>
          </w:tcPr>
          <w:p w14:paraId="14B29499" w14:textId="77777777" w:rsidR="0019610A" w:rsidRDefault="00193A84">
            <w:pPr>
              <w:pStyle w:val="Other0"/>
              <w:framePr w:w="9240" w:h="12509" w:wrap="none" w:vAnchor="page" w:hAnchor="page" w:x="194" w:y="1384"/>
              <w:spacing w:line="307" w:lineRule="exact"/>
              <w:ind w:firstLine="0"/>
              <w:jc w:val="both"/>
              <w:rPr>
                <w:sz w:val="16"/>
                <w:szCs w:val="16"/>
              </w:rPr>
            </w:pPr>
            <w:r>
              <w:rPr>
                <w:sz w:val="16"/>
                <w:szCs w:val="16"/>
              </w:rPr>
              <w:t>应用系统审计记录不满足 保护要求</w:t>
            </w:r>
          </w:p>
        </w:tc>
        <w:tc>
          <w:tcPr>
            <w:tcW w:w="5443" w:type="dxa"/>
            <w:tcBorders>
              <w:top w:val="single" w:sz="4" w:space="0" w:color="auto"/>
              <w:left w:val="single" w:sz="4" w:space="0" w:color="auto"/>
              <w:right w:val="single" w:sz="4" w:space="0" w:color="auto"/>
            </w:tcBorders>
            <w:shd w:val="clear" w:color="auto" w:fill="auto"/>
            <w:vAlign w:val="center"/>
          </w:tcPr>
          <w:p w14:paraId="21FB7B8A"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建议对应用系统重要操作类</w:t>
            </w:r>
            <w:r w:rsidRPr="00471474">
              <w:rPr>
                <w:sz w:val="16"/>
                <w:szCs w:val="16"/>
              </w:rPr>
              <w:t>、</w:t>
            </w:r>
            <w:r>
              <w:rPr>
                <w:sz w:val="16"/>
                <w:szCs w:val="16"/>
              </w:rPr>
              <w:t>安全类等日志进行妥善保存</w:t>
            </w:r>
            <w:r w:rsidRPr="00471474">
              <w:rPr>
                <w:sz w:val="16"/>
                <w:szCs w:val="16"/>
              </w:rPr>
              <w:t>，</w:t>
            </w:r>
            <w:r>
              <w:rPr>
                <w:sz w:val="16"/>
                <w:szCs w:val="16"/>
              </w:rPr>
              <w:t>避免受到 非预期的删除</w:t>
            </w:r>
            <w:r w:rsidRPr="00471474">
              <w:rPr>
                <w:sz w:val="16"/>
                <w:szCs w:val="16"/>
              </w:rPr>
              <w:t>、</w:t>
            </w:r>
            <w:r>
              <w:rPr>
                <w:sz w:val="16"/>
                <w:szCs w:val="16"/>
              </w:rPr>
              <w:t>修改或覆盖等</w:t>
            </w:r>
            <w:r w:rsidRPr="00471474">
              <w:rPr>
                <w:sz w:val="16"/>
                <w:szCs w:val="16"/>
              </w:rPr>
              <w:t>，</w:t>
            </w:r>
            <w:r>
              <w:rPr>
                <w:sz w:val="16"/>
                <w:szCs w:val="16"/>
              </w:rPr>
              <w:t>留存时间不少于六个月</w:t>
            </w:r>
            <w:r w:rsidRPr="00471474">
              <w:rPr>
                <w:sz w:val="16"/>
                <w:szCs w:val="16"/>
              </w:rPr>
              <w:t>，</w:t>
            </w:r>
            <w:r>
              <w:rPr>
                <w:sz w:val="16"/>
                <w:szCs w:val="16"/>
              </w:rPr>
              <w:t>符合法律法规 的相关要求</w:t>
            </w:r>
          </w:p>
        </w:tc>
      </w:tr>
      <w:tr w:rsidR="0019610A" w14:paraId="7098450B" w14:textId="77777777">
        <w:trPr>
          <w:trHeight w:hRule="exact" w:val="715"/>
        </w:trPr>
        <w:tc>
          <w:tcPr>
            <w:tcW w:w="552" w:type="dxa"/>
            <w:tcBorders>
              <w:top w:val="single" w:sz="4" w:space="0" w:color="auto"/>
              <w:left w:val="single" w:sz="4" w:space="0" w:color="auto"/>
            </w:tcBorders>
            <w:shd w:val="clear" w:color="auto" w:fill="auto"/>
            <w:vAlign w:val="center"/>
          </w:tcPr>
          <w:p w14:paraId="09880FDB"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40</w:t>
            </w:r>
          </w:p>
        </w:tc>
        <w:tc>
          <w:tcPr>
            <w:tcW w:w="1080" w:type="dxa"/>
            <w:tcBorders>
              <w:top w:val="single" w:sz="4" w:space="0" w:color="auto"/>
              <w:left w:val="single" w:sz="4" w:space="0" w:color="auto"/>
            </w:tcBorders>
            <w:shd w:val="clear" w:color="auto" w:fill="auto"/>
            <w:vAlign w:val="center"/>
          </w:tcPr>
          <w:p w14:paraId="43D4E9B9" w14:textId="77777777" w:rsidR="0019610A" w:rsidRDefault="00193A84">
            <w:pPr>
              <w:pStyle w:val="Other0"/>
              <w:framePr w:w="9240" w:h="12509" w:wrap="none" w:vAnchor="page" w:hAnchor="page" w:x="194" w:y="1384"/>
              <w:ind w:firstLine="180"/>
              <w:rPr>
                <w:sz w:val="16"/>
                <w:szCs w:val="16"/>
              </w:rPr>
            </w:pPr>
            <w:r>
              <w:rPr>
                <w:rFonts w:ascii="Times New Roman" w:eastAsia="Times New Roman" w:hAnsi="Times New Roman" w:cs="Times New Roman"/>
                <w:sz w:val="16"/>
                <w:szCs w:val="16"/>
                <w:lang w:val="en-US" w:eastAsia="en-US" w:bidi="en-US"/>
              </w:rPr>
              <w:t>6.4.2.10</w:t>
            </w:r>
          </w:p>
        </w:tc>
        <w:tc>
          <w:tcPr>
            <w:tcW w:w="2165" w:type="dxa"/>
            <w:tcBorders>
              <w:top w:val="single" w:sz="4" w:space="0" w:color="auto"/>
              <w:left w:val="single" w:sz="4" w:space="0" w:color="auto"/>
            </w:tcBorders>
            <w:shd w:val="clear" w:color="auto" w:fill="auto"/>
            <w:vAlign w:val="center"/>
          </w:tcPr>
          <w:p w14:paraId="5A173BA4" w14:textId="77777777" w:rsidR="0019610A" w:rsidRDefault="00193A84">
            <w:pPr>
              <w:pStyle w:val="Other0"/>
              <w:framePr w:w="9240" w:h="12509" w:wrap="none" w:vAnchor="page" w:hAnchor="page" w:x="194" w:y="1384"/>
              <w:spacing w:line="302" w:lineRule="exact"/>
              <w:ind w:firstLine="0"/>
              <w:jc w:val="both"/>
              <w:rPr>
                <w:sz w:val="16"/>
                <w:szCs w:val="16"/>
              </w:rPr>
            </w:pPr>
            <w:r>
              <w:rPr>
                <w:sz w:val="16"/>
                <w:szCs w:val="16"/>
              </w:rPr>
              <w:t>应用系统数据有效性检验 功能缺失</w:t>
            </w:r>
          </w:p>
        </w:tc>
        <w:tc>
          <w:tcPr>
            <w:tcW w:w="5443" w:type="dxa"/>
            <w:tcBorders>
              <w:top w:val="single" w:sz="4" w:space="0" w:color="auto"/>
              <w:left w:val="single" w:sz="4" w:space="0" w:color="auto"/>
              <w:right w:val="single" w:sz="4" w:space="0" w:color="auto"/>
            </w:tcBorders>
            <w:shd w:val="clear" w:color="auto" w:fill="auto"/>
            <w:vAlign w:val="center"/>
          </w:tcPr>
          <w:p w14:paraId="4857EFD3"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建议修改应用系统代码</w:t>
            </w:r>
            <w:r w:rsidRPr="00471474">
              <w:rPr>
                <w:sz w:val="16"/>
                <w:szCs w:val="16"/>
              </w:rPr>
              <w:t>，</w:t>
            </w:r>
            <w:r>
              <w:rPr>
                <w:sz w:val="16"/>
                <w:szCs w:val="16"/>
              </w:rPr>
              <w:t>对输入数据的格式</w:t>
            </w:r>
            <w:r w:rsidRPr="00471474">
              <w:rPr>
                <w:sz w:val="16"/>
                <w:szCs w:val="16"/>
              </w:rPr>
              <w:t>、</w:t>
            </w:r>
            <w:r>
              <w:rPr>
                <w:sz w:val="16"/>
                <w:szCs w:val="16"/>
              </w:rPr>
              <w:t>长度</w:t>
            </w:r>
            <w:r w:rsidRPr="00471474">
              <w:rPr>
                <w:sz w:val="16"/>
                <w:szCs w:val="16"/>
              </w:rPr>
              <w:t>、</w:t>
            </w:r>
            <w:r>
              <w:rPr>
                <w:sz w:val="16"/>
                <w:szCs w:val="16"/>
              </w:rPr>
              <w:t>特殊字符进行校验 和必要的过滤</w:t>
            </w:r>
            <w:r w:rsidRPr="00471474">
              <w:rPr>
                <w:sz w:val="16"/>
                <w:szCs w:val="16"/>
              </w:rPr>
              <w:t>，</w:t>
            </w:r>
            <w:r>
              <w:rPr>
                <w:sz w:val="16"/>
                <w:szCs w:val="16"/>
              </w:rPr>
              <w:t>提高应用系统的安全性</w:t>
            </w:r>
            <w:r w:rsidRPr="00471474">
              <w:rPr>
                <w:sz w:val="16"/>
                <w:szCs w:val="16"/>
              </w:rPr>
              <w:t>，</w:t>
            </w:r>
            <w:r>
              <w:rPr>
                <w:sz w:val="16"/>
                <w:szCs w:val="16"/>
              </w:rPr>
              <w:t>防止相关漏洞的出现</w:t>
            </w:r>
          </w:p>
        </w:tc>
      </w:tr>
      <w:tr w:rsidR="0019610A" w14:paraId="6D13E6B2" w14:textId="77777777">
        <w:trPr>
          <w:trHeight w:hRule="exact" w:val="1018"/>
        </w:trPr>
        <w:tc>
          <w:tcPr>
            <w:tcW w:w="552" w:type="dxa"/>
            <w:tcBorders>
              <w:top w:val="single" w:sz="4" w:space="0" w:color="auto"/>
              <w:left w:val="single" w:sz="4" w:space="0" w:color="auto"/>
            </w:tcBorders>
            <w:shd w:val="clear" w:color="auto" w:fill="auto"/>
            <w:vAlign w:val="center"/>
          </w:tcPr>
          <w:p w14:paraId="1C9DBD92"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41</w:t>
            </w:r>
          </w:p>
        </w:tc>
        <w:tc>
          <w:tcPr>
            <w:tcW w:w="1080" w:type="dxa"/>
            <w:tcBorders>
              <w:top w:val="single" w:sz="4" w:space="0" w:color="auto"/>
              <w:left w:val="single" w:sz="4" w:space="0" w:color="auto"/>
            </w:tcBorders>
            <w:shd w:val="clear" w:color="auto" w:fill="auto"/>
            <w:vAlign w:val="center"/>
          </w:tcPr>
          <w:p w14:paraId="6A7E4634" w14:textId="77777777" w:rsidR="0019610A" w:rsidRDefault="00193A84">
            <w:pPr>
              <w:pStyle w:val="Other0"/>
              <w:framePr w:w="9240" w:h="12509" w:wrap="none" w:vAnchor="page" w:hAnchor="page" w:x="194" w:y="1384"/>
              <w:ind w:firstLine="180"/>
              <w:rPr>
                <w:sz w:val="16"/>
                <w:szCs w:val="16"/>
              </w:rPr>
            </w:pPr>
            <w:r>
              <w:rPr>
                <w:rFonts w:ascii="Times New Roman" w:eastAsia="Times New Roman" w:hAnsi="Times New Roman" w:cs="Times New Roman"/>
                <w:sz w:val="16"/>
                <w:szCs w:val="16"/>
                <w:lang w:val="en-US" w:eastAsia="en-US" w:bidi="en-US"/>
              </w:rPr>
              <w:t>6.4.2.11</w:t>
            </w:r>
          </w:p>
        </w:tc>
        <w:tc>
          <w:tcPr>
            <w:tcW w:w="2165" w:type="dxa"/>
            <w:tcBorders>
              <w:top w:val="single" w:sz="4" w:space="0" w:color="auto"/>
              <w:left w:val="single" w:sz="4" w:space="0" w:color="auto"/>
            </w:tcBorders>
            <w:shd w:val="clear" w:color="auto" w:fill="auto"/>
            <w:vAlign w:val="center"/>
          </w:tcPr>
          <w:p w14:paraId="095833A0" w14:textId="77777777" w:rsidR="0019610A" w:rsidRDefault="00193A84">
            <w:pPr>
              <w:pStyle w:val="Other0"/>
              <w:framePr w:w="9240" w:h="12509" w:wrap="none" w:vAnchor="page" w:hAnchor="page" w:x="194" w:y="1384"/>
              <w:spacing w:line="302" w:lineRule="exact"/>
              <w:ind w:firstLine="0"/>
              <w:jc w:val="both"/>
              <w:rPr>
                <w:sz w:val="16"/>
                <w:szCs w:val="16"/>
              </w:rPr>
            </w:pPr>
            <w:r>
              <w:rPr>
                <w:sz w:val="16"/>
                <w:szCs w:val="16"/>
              </w:rPr>
              <w:t>应用系统存在可被利用的 高危漏洞</w:t>
            </w:r>
          </w:p>
        </w:tc>
        <w:tc>
          <w:tcPr>
            <w:tcW w:w="5443" w:type="dxa"/>
            <w:tcBorders>
              <w:top w:val="single" w:sz="4" w:space="0" w:color="auto"/>
              <w:left w:val="single" w:sz="4" w:space="0" w:color="auto"/>
              <w:right w:val="single" w:sz="4" w:space="0" w:color="auto"/>
            </w:tcBorders>
            <w:shd w:val="clear" w:color="auto" w:fill="auto"/>
            <w:vAlign w:val="center"/>
          </w:tcPr>
          <w:p w14:paraId="17C148D6"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建议定期对应用系统进行漏洞扫描</w:t>
            </w:r>
            <w:r w:rsidRPr="00471474">
              <w:rPr>
                <w:sz w:val="16"/>
                <w:szCs w:val="16"/>
              </w:rPr>
              <w:t>、</w:t>
            </w:r>
            <w:r>
              <w:rPr>
                <w:sz w:val="16"/>
                <w:szCs w:val="16"/>
              </w:rPr>
              <w:t>渗透测试等技术检测</w:t>
            </w:r>
            <w:r w:rsidRPr="00471474">
              <w:rPr>
                <w:sz w:val="16"/>
                <w:szCs w:val="16"/>
              </w:rPr>
              <w:t>，</w:t>
            </w:r>
            <w:r>
              <w:rPr>
                <w:sz w:val="16"/>
                <w:szCs w:val="16"/>
              </w:rPr>
              <w:t>对可能存 在的已知漏洞</w:t>
            </w:r>
            <w:r w:rsidRPr="00471474">
              <w:rPr>
                <w:sz w:val="16"/>
                <w:szCs w:val="16"/>
              </w:rPr>
              <w:t>、</w:t>
            </w:r>
            <w:r>
              <w:rPr>
                <w:sz w:val="16"/>
                <w:szCs w:val="16"/>
              </w:rPr>
              <w:t>逻辑漏洞</w:t>
            </w:r>
            <w:r w:rsidRPr="00471474">
              <w:rPr>
                <w:sz w:val="16"/>
                <w:szCs w:val="16"/>
              </w:rPr>
              <w:t>，</w:t>
            </w:r>
            <w:r>
              <w:rPr>
                <w:sz w:val="16"/>
                <w:szCs w:val="16"/>
              </w:rPr>
              <w:t>在充分测试评估后及时进行修补</w:t>
            </w:r>
            <w:r w:rsidRPr="00471474">
              <w:rPr>
                <w:sz w:val="16"/>
                <w:szCs w:val="16"/>
              </w:rPr>
              <w:t>，</w:t>
            </w:r>
            <w:r>
              <w:rPr>
                <w:sz w:val="16"/>
                <w:szCs w:val="16"/>
              </w:rPr>
              <w:t>减少安全 隐患</w:t>
            </w:r>
          </w:p>
        </w:tc>
      </w:tr>
      <w:tr w:rsidR="0019610A" w14:paraId="579F4531" w14:textId="77777777">
        <w:trPr>
          <w:trHeight w:hRule="exact" w:val="715"/>
        </w:trPr>
        <w:tc>
          <w:tcPr>
            <w:tcW w:w="552" w:type="dxa"/>
            <w:tcBorders>
              <w:top w:val="single" w:sz="4" w:space="0" w:color="auto"/>
              <w:left w:val="single" w:sz="4" w:space="0" w:color="auto"/>
            </w:tcBorders>
            <w:shd w:val="clear" w:color="auto" w:fill="auto"/>
            <w:vAlign w:val="center"/>
          </w:tcPr>
          <w:p w14:paraId="2F863A45"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42</w:t>
            </w:r>
          </w:p>
        </w:tc>
        <w:tc>
          <w:tcPr>
            <w:tcW w:w="1080" w:type="dxa"/>
            <w:tcBorders>
              <w:top w:val="single" w:sz="4" w:space="0" w:color="auto"/>
              <w:left w:val="single" w:sz="4" w:space="0" w:color="auto"/>
            </w:tcBorders>
            <w:shd w:val="clear" w:color="auto" w:fill="auto"/>
            <w:vAlign w:val="center"/>
          </w:tcPr>
          <w:p w14:paraId="4B76296E"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6.4.3.3</w:t>
            </w:r>
          </w:p>
        </w:tc>
        <w:tc>
          <w:tcPr>
            <w:tcW w:w="2165" w:type="dxa"/>
            <w:tcBorders>
              <w:top w:val="single" w:sz="4" w:space="0" w:color="auto"/>
              <w:left w:val="single" w:sz="4" w:space="0" w:color="auto"/>
            </w:tcBorders>
            <w:shd w:val="clear" w:color="auto" w:fill="auto"/>
            <w:vAlign w:val="center"/>
          </w:tcPr>
          <w:p w14:paraId="0F203BED"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重要数据存储保密性保护 措施缺失</w:t>
            </w:r>
          </w:p>
        </w:tc>
        <w:tc>
          <w:tcPr>
            <w:tcW w:w="5443" w:type="dxa"/>
            <w:tcBorders>
              <w:top w:val="single" w:sz="4" w:space="0" w:color="auto"/>
              <w:left w:val="single" w:sz="4" w:space="0" w:color="auto"/>
              <w:right w:val="single" w:sz="4" w:space="0" w:color="auto"/>
            </w:tcBorders>
            <w:shd w:val="clear" w:color="auto" w:fill="auto"/>
            <w:vAlign w:val="center"/>
          </w:tcPr>
          <w:p w14:paraId="62A7BA34" w14:textId="77777777" w:rsidR="0019610A" w:rsidRDefault="00193A84">
            <w:pPr>
              <w:pStyle w:val="Other0"/>
              <w:framePr w:w="9240" w:h="12509" w:wrap="none" w:vAnchor="page" w:hAnchor="page" w:x="194" w:y="1384"/>
              <w:spacing w:line="302" w:lineRule="exact"/>
              <w:ind w:firstLine="0"/>
              <w:jc w:val="both"/>
              <w:rPr>
                <w:sz w:val="16"/>
                <w:szCs w:val="16"/>
              </w:rPr>
            </w:pPr>
            <w:r>
              <w:rPr>
                <w:sz w:val="16"/>
                <w:szCs w:val="16"/>
              </w:rPr>
              <w:t>建议采用密码技术保证重要数据在存储过程中的保密性</w:t>
            </w:r>
            <w:r w:rsidRPr="00471474">
              <w:rPr>
                <w:sz w:val="16"/>
                <w:szCs w:val="16"/>
              </w:rPr>
              <w:t>，</w:t>
            </w:r>
            <w:r>
              <w:rPr>
                <w:sz w:val="16"/>
                <w:szCs w:val="16"/>
              </w:rPr>
              <w:t>且相关密码 技术符合国家密码管理部门的规定</w:t>
            </w:r>
          </w:p>
        </w:tc>
      </w:tr>
      <w:tr w:rsidR="0019610A" w14:paraId="2B256512" w14:textId="77777777">
        <w:trPr>
          <w:trHeight w:hRule="exact" w:val="1315"/>
        </w:trPr>
        <w:tc>
          <w:tcPr>
            <w:tcW w:w="552" w:type="dxa"/>
            <w:tcBorders>
              <w:top w:val="single" w:sz="4" w:space="0" w:color="auto"/>
              <w:left w:val="single" w:sz="4" w:space="0" w:color="auto"/>
            </w:tcBorders>
            <w:shd w:val="clear" w:color="auto" w:fill="auto"/>
            <w:vAlign w:val="center"/>
          </w:tcPr>
          <w:p w14:paraId="142E3CA6"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43</w:t>
            </w:r>
          </w:p>
        </w:tc>
        <w:tc>
          <w:tcPr>
            <w:tcW w:w="1080" w:type="dxa"/>
            <w:tcBorders>
              <w:top w:val="single" w:sz="4" w:space="0" w:color="auto"/>
              <w:left w:val="single" w:sz="4" w:space="0" w:color="auto"/>
            </w:tcBorders>
            <w:shd w:val="clear" w:color="auto" w:fill="auto"/>
            <w:vAlign w:val="center"/>
          </w:tcPr>
          <w:p w14:paraId="4CD96998"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6.4.3.4</w:t>
            </w:r>
          </w:p>
        </w:tc>
        <w:tc>
          <w:tcPr>
            <w:tcW w:w="2165" w:type="dxa"/>
            <w:tcBorders>
              <w:top w:val="single" w:sz="4" w:space="0" w:color="auto"/>
              <w:left w:val="single" w:sz="4" w:space="0" w:color="auto"/>
            </w:tcBorders>
            <w:shd w:val="clear" w:color="auto" w:fill="auto"/>
            <w:vAlign w:val="center"/>
          </w:tcPr>
          <w:p w14:paraId="4BB4DC63" w14:textId="77777777" w:rsidR="0019610A" w:rsidRDefault="00193A84">
            <w:pPr>
              <w:pStyle w:val="Other0"/>
              <w:framePr w:w="9240" w:h="12509" w:wrap="none" w:vAnchor="page" w:hAnchor="page" w:x="194" w:y="1384"/>
              <w:ind w:firstLine="0"/>
              <w:jc w:val="both"/>
              <w:rPr>
                <w:sz w:val="16"/>
                <w:szCs w:val="16"/>
              </w:rPr>
            </w:pPr>
            <w:r>
              <w:rPr>
                <w:sz w:val="16"/>
                <w:szCs w:val="16"/>
              </w:rPr>
              <w:t>数据备份措施缺失</w:t>
            </w:r>
          </w:p>
        </w:tc>
        <w:tc>
          <w:tcPr>
            <w:tcW w:w="5443" w:type="dxa"/>
            <w:tcBorders>
              <w:top w:val="single" w:sz="4" w:space="0" w:color="auto"/>
              <w:left w:val="single" w:sz="4" w:space="0" w:color="auto"/>
              <w:right w:val="single" w:sz="4" w:space="0" w:color="auto"/>
            </w:tcBorders>
            <w:shd w:val="clear" w:color="auto" w:fill="auto"/>
            <w:vAlign w:val="center"/>
          </w:tcPr>
          <w:p w14:paraId="74779894" w14:textId="77777777" w:rsidR="0019610A" w:rsidRDefault="00193A84">
            <w:pPr>
              <w:pStyle w:val="Other0"/>
              <w:framePr w:w="9240" w:h="12509" w:wrap="none" w:vAnchor="page" w:hAnchor="page" w:x="194" w:y="1384"/>
              <w:spacing w:line="299" w:lineRule="exact"/>
              <w:ind w:firstLine="0"/>
              <w:jc w:val="both"/>
              <w:rPr>
                <w:sz w:val="16"/>
                <w:szCs w:val="16"/>
              </w:rPr>
            </w:pPr>
            <w:r>
              <w:rPr>
                <w:sz w:val="16"/>
                <w:szCs w:val="16"/>
              </w:rPr>
              <w:t>建议建立备份恢复机制</w:t>
            </w:r>
            <w:r w:rsidRPr="00471474">
              <w:rPr>
                <w:sz w:val="16"/>
                <w:szCs w:val="16"/>
              </w:rPr>
              <w:t>，</w:t>
            </w:r>
            <w:r>
              <w:rPr>
                <w:sz w:val="16"/>
                <w:szCs w:val="16"/>
              </w:rPr>
              <w:t>定期对重要数据进行备份以及恢复测试</w:t>
            </w:r>
            <w:r w:rsidRPr="00471474">
              <w:rPr>
                <w:sz w:val="16"/>
                <w:szCs w:val="16"/>
              </w:rPr>
              <w:t>，</w:t>
            </w:r>
            <w:r>
              <w:rPr>
                <w:sz w:val="16"/>
                <w:szCs w:val="16"/>
              </w:rPr>
              <w:t>确 保在出现数据破坏时</w:t>
            </w:r>
            <w:r w:rsidRPr="00471474">
              <w:rPr>
                <w:sz w:val="16"/>
                <w:szCs w:val="16"/>
              </w:rPr>
              <w:t>，</w:t>
            </w:r>
            <w:r>
              <w:rPr>
                <w:sz w:val="16"/>
                <w:szCs w:val="16"/>
              </w:rPr>
              <w:t>可利用备份数据进行恢复</w:t>
            </w:r>
            <w:r w:rsidRPr="00471474">
              <w:rPr>
                <w:sz w:val="16"/>
                <w:szCs w:val="16"/>
              </w:rPr>
              <w:t>；</w:t>
            </w:r>
            <w:r>
              <w:rPr>
                <w:sz w:val="16"/>
                <w:szCs w:val="16"/>
              </w:rPr>
              <w:t>此外</w:t>
            </w:r>
            <w:r w:rsidRPr="00471474">
              <w:rPr>
                <w:sz w:val="16"/>
                <w:szCs w:val="16"/>
              </w:rPr>
              <w:t>，</w:t>
            </w:r>
            <w:r>
              <w:rPr>
                <w:sz w:val="16"/>
                <w:szCs w:val="16"/>
              </w:rPr>
              <w:t>应对备份文件 妥善保存</w:t>
            </w:r>
            <w:r w:rsidRPr="00471474">
              <w:rPr>
                <w:sz w:val="16"/>
                <w:szCs w:val="16"/>
              </w:rPr>
              <w:t>，</w:t>
            </w:r>
            <w:r>
              <w:rPr>
                <w:sz w:val="16"/>
                <w:szCs w:val="16"/>
              </w:rPr>
              <w:t>不要放在互联网网盘</w:t>
            </w:r>
            <w:r w:rsidRPr="00471474">
              <w:rPr>
                <w:sz w:val="16"/>
                <w:szCs w:val="16"/>
              </w:rPr>
              <w:t>、</w:t>
            </w:r>
            <w:r>
              <w:rPr>
                <w:sz w:val="16"/>
                <w:szCs w:val="16"/>
              </w:rPr>
              <w:t>开源代码平台等不可</w:t>
            </w:r>
            <w:proofErr w:type="gramStart"/>
            <w:r>
              <w:rPr>
                <w:sz w:val="16"/>
                <w:szCs w:val="16"/>
              </w:rPr>
              <w:t>控环境</w:t>
            </w:r>
            <w:proofErr w:type="gramEnd"/>
            <w:r>
              <w:rPr>
                <w:sz w:val="16"/>
                <w:szCs w:val="16"/>
              </w:rPr>
              <w:t>中</w:t>
            </w:r>
            <w:r w:rsidRPr="00471474">
              <w:rPr>
                <w:sz w:val="16"/>
                <w:szCs w:val="16"/>
              </w:rPr>
              <w:t>，</w:t>
            </w:r>
            <w:r>
              <w:rPr>
                <w:sz w:val="16"/>
                <w:szCs w:val="16"/>
              </w:rPr>
              <w:t>避免 重要信息泄露</w:t>
            </w:r>
          </w:p>
        </w:tc>
      </w:tr>
      <w:tr w:rsidR="0019610A" w14:paraId="2E433017" w14:textId="77777777">
        <w:trPr>
          <w:trHeight w:hRule="exact" w:val="1013"/>
        </w:trPr>
        <w:tc>
          <w:tcPr>
            <w:tcW w:w="552" w:type="dxa"/>
            <w:tcBorders>
              <w:top w:val="single" w:sz="4" w:space="0" w:color="auto"/>
              <w:left w:val="single" w:sz="4" w:space="0" w:color="auto"/>
            </w:tcBorders>
            <w:shd w:val="clear" w:color="auto" w:fill="auto"/>
            <w:vAlign w:val="center"/>
          </w:tcPr>
          <w:p w14:paraId="54A32E64" w14:textId="77777777" w:rsidR="0019610A" w:rsidRDefault="00193A84">
            <w:pPr>
              <w:pStyle w:val="Other0"/>
              <w:framePr w:w="9240" w:h="12509" w:wrap="none" w:vAnchor="page" w:hAnchor="page" w:x="194" w:y="1384"/>
              <w:ind w:firstLine="0"/>
              <w:jc w:val="center"/>
              <w:rPr>
                <w:sz w:val="16"/>
                <w:szCs w:val="16"/>
              </w:rPr>
            </w:pPr>
            <w:r>
              <w:rPr>
                <w:rFonts w:ascii="Times New Roman" w:eastAsia="Times New Roman" w:hAnsi="Times New Roman" w:cs="Times New Roman"/>
                <w:sz w:val="16"/>
                <w:szCs w:val="16"/>
              </w:rPr>
              <w:t>44</w:t>
            </w:r>
          </w:p>
        </w:tc>
        <w:tc>
          <w:tcPr>
            <w:tcW w:w="1080" w:type="dxa"/>
            <w:tcBorders>
              <w:top w:val="single" w:sz="4" w:space="0" w:color="auto"/>
              <w:left w:val="single" w:sz="4" w:space="0" w:color="auto"/>
            </w:tcBorders>
            <w:shd w:val="clear" w:color="auto" w:fill="auto"/>
            <w:vAlign w:val="center"/>
          </w:tcPr>
          <w:p w14:paraId="13379DC7"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6.4.3.5</w:t>
            </w:r>
          </w:p>
        </w:tc>
        <w:tc>
          <w:tcPr>
            <w:tcW w:w="2165" w:type="dxa"/>
            <w:tcBorders>
              <w:top w:val="single" w:sz="4" w:space="0" w:color="auto"/>
              <w:left w:val="single" w:sz="4" w:space="0" w:color="auto"/>
            </w:tcBorders>
            <w:shd w:val="clear" w:color="auto" w:fill="auto"/>
            <w:vAlign w:val="center"/>
          </w:tcPr>
          <w:p w14:paraId="57ACA0E6" w14:textId="77777777" w:rsidR="0019610A" w:rsidRDefault="00193A84">
            <w:pPr>
              <w:pStyle w:val="Other0"/>
              <w:framePr w:w="9240" w:h="12509" w:wrap="none" w:vAnchor="page" w:hAnchor="page" w:x="194" w:y="1384"/>
              <w:ind w:firstLine="0"/>
              <w:jc w:val="both"/>
              <w:rPr>
                <w:sz w:val="16"/>
                <w:szCs w:val="16"/>
              </w:rPr>
            </w:pPr>
            <w:r>
              <w:rPr>
                <w:sz w:val="16"/>
                <w:szCs w:val="16"/>
              </w:rPr>
              <w:t>异地备份措施缺失</w:t>
            </w:r>
          </w:p>
        </w:tc>
        <w:tc>
          <w:tcPr>
            <w:tcW w:w="5443" w:type="dxa"/>
            <w:tcBorders>
              <w:top w:val="single" w:sz="4" w:space="0" w:color="auto"/>
              <w:left w:val="single" w:sz="4" w:space="0" w:color="auto"/>
              <w:right w:val="single" w:sz="4" w:space="0" w:color="auto"/>
            </w:tcBorders>
            <w:shd w:val="clear" w:color="auto" w:fill="auto"/>
            <w:vAlign w:val="center"/>
          </w:tcPr>
          <w:p w14:paraId="14A58DF2" w14:textId="77777777" w:rsidR="0019610A" w:rsidRDefault="00193A84">
            <w:pPr>
              <w:pStyle w:val="Other0"/>
              <w:framePr w:w="9240" w:h="12509" w:wrap="none" w:vAnchor="page" w:hAnchor="page" w:x="194" w:y="1384"/>
              <w:spacing w:line="290" w:lineRule="exact"/>
              <w:ind w:firstLine="0"/>
              <w:jc w:val="both"/>
              <w:rPr>
                <w:sz w:val="16"/>
                <w:szCs w:val="16"/>
              </w:rPr>
            </w:pPr>
            <w:r>
              <w:rPr>
                <w:sz w:val="16"/>
                <w:szCs w:val="16"/>
              </w:rPr>
              <w:t>建议设置</w:t>
            </w:r>
            <w:proofErr w:type="gramStart"/>
            <w:r>
              <w:rPr>
                <w:sz w:val="16"/>
                <w:szCs w:val="16"/>
              </w:rPr>
              <w:t>异地灾备机房</w:t>
            </w:r>
            <w:proofErr w:type="gramEnd"/>
            <w:r w:rsidRPr="00471474">
              <w:rPr>
                <w:sz w:val="16"/>
                <w:szCs w:val="16"/>
              </w:rPr>
              <w:t>，</w:t>
            </w:r>
            <w:r>
              <w:rPr>
                <w:sz w:val="16"/>
                <w:szCs w:val="16"/>
              </w:rPr>
              <w:t>并利用通信网络将重要数据实时备份至备份 场地</w:t>
            </w:r>
            <w:r w:rsidRPr="00471474">
              <w:rPr>
                <w:sz w:val="16"/>
                <w:szCs w:val="16"/>
              </w:rPr>
              <w:t>；</w:t>
            </w:r>
            <w:proofErr w:type="gramStart"/>
            <w:r>
              <w:rPr>
                <w:sz w:val="16"/>
                <w:szCs w:val="16"/>
              </w:rPr>
              <w:t>灾备机房</w:t>
            </w:r>
            <w:proofErr w:type="gramEnd"/>
            <w:r>
              <w:rPr>
                <w:sz w:val="16"/>
                <w:szCs w:val="16"/>
              </w:rPr>
              <w:t>的距离应满足行业主管部门的相关要求</w:t>
            </w:r>
            <w:r w:rsidRPr="00471474">
              <w:rPr>
                <w:sz w:val="16"/>
                <w:szCs w:val="16"/>
              </w:rPr>
              <w:t>，</w:t>
            </w:r>
            <w:r>
              <w:rPr>
                <w:sz w:val="16"/>
                <w:szCs w:val="16"/>
              </w:rPr>
              <w:t>例如金融行 业应符合</w:t>
            </w:r>
            <w:r w:rsidRPr="00471474">
              <w:rPr>
                <w:sz w:val="16"/>
                <w:szCs w:val="16"/>
              </w:rPr>
              <w:t>JR/T 0071</w:t>
            </w:r>
            <w:r>
              <w:rPr>
                <w:sz w:val="16"/>
                <w:szCs w:val="16"/>
              </w:rPr>
              <w:t>的相关要求</w:t>
            </w:r>
          </w:p>
        </w:tc>
      </w:tr>
      <w:tr w:rsidR="0019610A" w14:paraId="2F7825F5" w14:textId="77777777">
        <w:trPr>
          <w:trHeight w:hRule="exact" w:val="720"/>
        </w:trPr>
        <w:tc>
          <w:tcPr>
            <w:tcW w:w="552" w:type="dxa"/>
            <w:tcBorders>
              <w:top w:val="single" w:sz="4" w:space="0" w:color="auto"/>
              <w:left w:val="single" w:sz="4" w:space="0" w:color="auto"/>
            </w:tcBorders>
            <w:shd w:val="clear" w:color="auto" w:fill="auto"/>
            <w:vAlign w:val="center"/>
          </w:tcPr>
          <w:p w14:paraId="6298BE84" w14:textId="77777777" w:rsidR="0019610A" w:rsidRDefault="00193A84">
            <w:pPr>
              <w:pStyle w:val="Other0"/>
              <w:framePr w:w="9240" w:h="12509" w:wrap="none" w:vAnchor="page" w:hAnchor="page" w:x="194" w:y="1384"/>
              <w:ind w:firstLine="0"/>
              <w:jc w:val="center"/>
              <w:rPr>
                <w:sz w:val="16"/>
                <w:szCs w:val="16"/>
              </w:rPr>
            </w:pPr>
            <w:r>
              <w:rPr>
                <w:rFonts w:ascii="Times New Roman" w:eastAsia="Times New Roman" w:hAnsi="Times New Roman" w:cs="Times New Roman"/>
                <w:sz w:val="16"/>
                <w:szCs w:val="16"/>
              </w:rPr>
              <w:t>45</w:t>
            </w:r>
          </w:p>
        </w:tc>
        <w:tc>
          <w:tcPr>
            <w:tcW w:w="1080" w:type="dxa"/>
            <w:tcBorders>
              <w:top w:val="single" w:sz="4" w:space="0" w:color="auto"/>
              <w:left w:val="single" w:sz="4" w:space="0" w:color="auto"/>
            </w:tcBorders>
            <w:shd w:val="clear" w:color="auto" w:fill="auto"/>
            <w:vAlign w:val="center"/>
          </w:tcPr>
          <w:p w14:paraId="18D1B7D4"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6.4.3.6</w:t>
            </w:r>
          </w:p>
        </w:tc>
        <w:tc>
          <w:tcPr>
            <w:tcW w:w="2165" w:type="dxa"/>
            <w:tcBorders>
              <w:top w:val="single" w:sz="4" w:space="0" w:color="auto"/>
              <w:left w:val="single" w:sz="4" w:space="0" w:color="auto"/>
            </w:tcBorders>
            <w:shd w:val="clear" w:color="auto" w:fill="auto"/>
            <w:vAlign w:val="center"/>
          </w:tcPr>
          <w:p w14:paraId="40860CBE" w14:textId="77777777" w:rsidR="0019610A" w:rsidRDefault="00193A84">
            <w:pPr>
              <w:pStyle w:val="Other0"/>
              <w:framePr w:w="9240" w:h="12509" w:wrap="none" w:vAnchor="page" w:hAnchor="page" w:x="194" w:y="1384"/>
              <w:spacing w:line="307" w:lineRule="exact"/>
              <w:ind w:firstLine="0"/>
              <w:jc w:val="both"/>
              <w:rPr>
                <w:sz w:val="16"/>
                <w:szCs w:val="16"/>
              </w:rPr>
            </w:pPr>
            <w:r>
              <w:rPr>
                <w:sz w:val="16"/>
                <w:szCs w:val="16"/>
              </w:rPr>
              <w:t>数据处理系统冗余措施 缺失</w:t>
            </w:r>
          </w:p>
        </w:tc>
        <w:tc>
          <w:tcPr>
            <w:tcW w:w="5443" w:type="dxa"/>
            <w:tcBorders>
              <w:top w:val="single" w:sz="4" w:space="0" w:color="auto"/>
              <w:left w:val="single" w:sz="4" w:space="0" w:color="auto"/>
              <w:right w:val="single" w:sz="4" w:space="0" w:color="auto"/>
            </w:tcBorders>
            <w:shd w:val="clear" w:color="auto" w:fill="auto"/>
            <w:vAlign w:val="center"/>
          </w:tcPr>
          <w:p w14:paraId="71A3AEDC" w14:textId="77777777" w:rsidR="0019610A" w:rsidRDefault="00193A84">
            <w:pPr>
              <w:pStyle w:val="Other0"/>
              <w:framePr w:w="9240" w:h="12509" w:wrap="none" w:vAnchor="page" w:hAnchor="page" w:x="194" w:y="1384"/>
              <w:ind w:firstLine="0"/>
              <w:jc w:val="both"/>
              <w:rPr>
                <w:sz w:val="16"/>
                <w:szCs w:val="16"/>
              </w:rPr>
            </w:pPr>
            <w:r>
              <w:rPr>
                <w:sz w:val="16"/>
                <w:szCs w:val="16"/>
              </w:rPr>
              <w:t>建议对重要数据处理系统采用热冗余技术</w:t>
            </w:r>
            <w:r w:rsidRPr="00471474">
              <w:rPr>
                <w:sz w:val="16"/>
                <w:szCs w:val="16"/>
              </w:rPr>
              <w:t>，</w:t>
            </w:r>
            <w:r>
              <w:rPr>
                <w:sz w:val="16"/>
                <w:szCs w:val="16"/>
              </w:rPr>
              <w:t>提高系统的可用性</w:t>
            </w:r>
          </w:p>
        </w:tc>
      </w:tr>
      <w:tr w:rsidR="0019610A" w14:paraId="44F83A70" w14:textId="77777777">
        <w:trPr>
          <w:trHeight w:hRule="exact" w:val="715"/>
        </w:trPr>
        <w:tc>
          <w:tcPr>
            <w:tcW w:w="552" w:type="dxa"/>
            <w:tcBorders>
              <w:top w:val="single" w:sz="4" w:space="0" w:color="auto"/>
              <w:left w:val="single" w:sz="4" w:space="0" w:color="auto"/>
            </w:tcBorders>
            <w:shd w:val="clear" w:color="auto" w:fill="auto"/>
            <w:vAlign w:val="center"/>
          </w:tcPr>
          <w:p w14:paraId="2F55018B" w14:textId="77777777" w:rsidR="0019610A" w:rsidRDefault="00193A84">
            <w:pPr>
              <w:pStyle w:val="Other0"/>
              <w:framePr w:w="9240" w:h="12509" w:wrap="none" w:vAnchor="page" w:hAnchor="page" w:x="194" w:y="1384"/>
              <w:ind w:firstLine="0"/>
              <w:jc w:val="center"/>
              <w:rPr>
                <w:sz w:val="16"/>
                <w:szCs w:val="16"/>
              </w:rPr>
            </w:pPr>
            <w:r>
              <w:rPr>
                <w:rFonts w:ascii="Times New Roman" w:eastAsia="Times New Roman" w:hAnsi="Times New Roman" w:cs="Times New Roman"/>
                <w:sz w:val="16"/>
                <w:szCs w:val="16"/>
              </w:rPr>
              <w:t>46</w:t>
            </w:r>
          </w:p>
        </w:tc>
        <w:tc>
          <w:tcPr>
            <w:tcW w:w="1080" w:type="dxa"/>
            <w:tcBorders>
              <w:top w:val="single" w:sz="4" w:space="0" w:color="auto"/>
              <w:left w:val="single" w:sz="4" w:space="0" w:color="auto"/>
            </w:tcBorders>
            <w:shd w:val="clear" w:color="auto" w:fill="auto"/>
            <w:vAlign w:val="center"/>
          </w:tcPr>
          <w:p w14:paraId="6B290DA8"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6.4.3.7</w:t>
            </w:r>
          </w:p>
        </w:tc>
        <w:tc>
          <w:tcPr>
            <w:tcW w:w="2165" w:type="dxa"/>
            <w:tcBorders>
              <w:top w:val="single" w:sz="4" w:space="0" w:color="auto"/>
              <w:left w:val="single" w:sz="4" w:space="0" w:color="auto"/>
            </w:tcBorders>
            <w:shd w:val="clear" w:color="auto" w:fill="auto"/>
            <w:vAlign w:val="center"/>
          </w:tcPr>
          <w:p w14:paraId="20FDCFE8" w14:textId="77777777" w:rsidR="0019610A" w:rsidRDefault="00193A84">
            <w:pPr>
              <w:pStyle w:val="Other0"/>
              <w:framePr w:w="9240" w:h="12509" w:wrap="none" w:vAnchor="page" w:hAnchor="page" w:x="194" w:y="1384"/>
              <w:ind w:firstLine="0"/>
              <w:jc w:val="both"/>
              <w:rPr>
                <w:sz w:val="16"/>
                <w:szCs w:val="16"/>
              </w:rPr>
            </w:pPr>
            <w:r>
              <w:rPr>
                <w:sz w:val="16"/>
                <w:szCs w:val="16"/>
              </w:rPr>
              <w:t>未建立异地灾难备份中心</w:t>
            </w:r>
          </w:p>
        </w:tc>
        <w:tc>
          <w:tcPr>
            <w:tcW w:w="5443" w:type="dxa"/>
            <w:tcBorders>
              <w:top w:val="single" w:sz="4" w:space="0" w:color="auto"/>
              <w:left w:val="single" w:sz="4" w:space="0" w:color="auto"/>
              <w:right w:val="single" w:sz="4" w:space="0" w:color="auto"/>
            </w:tcBorders>
            <w:shd w:val="clear" w:color="auto" w:fill="auto"/>
            <w:vAlign w:val="center"/>
          </w:tcPr>
          <w:p w14:paraId="441DC415" w14:textId="77777777" w:rsidR="0019610A" w:rsidRDefault="00193A84">
            <w:pPr>
              <w:pStyle w:val="Other0"/>
              <w:framePr w:w="9240" w:h="12509" w:wrap="none" w:vAnchor="page" w:hAnchor="page" w:x="194" w:y="1384"/>
              <w:spacing w:line="293" w:lineRule="exact"/>
              <w:ind w:firstLine="0"/>
              <w:jc w:val="both"/>
              <w:rPr>
                <w:sz w:val="16"/>
                <w:szCs w:val="16"/>
              </w:rPr>
            </w:pPr>
            <w:r>
              <w:rPr>
                <w:sz w:val="16"/>
                <w:szCs w:val="16"/>
              </w:rPr>
              <w:t>建议建立异地应用</w:t>
            </w:r>
            <w:proofErr w:type="gramStart"/>
            <w:r>
              <w:rPr>
                <w:sz w:val="16"/>
                <w:szCs w:val="16"/>
              </w:rPr>
              <w:t>级灾备</w:t>
            </w:r>
            <w:proofErr w:type="gramEnd"/>
            <w:r>
              <w:rPr>
                <w:sz w:val="16"/>
                <w:szCs w:val="16"/>
              </w:rPr>
              <w:t>中心</w:t>
            </w:r>
            <w:r w:rsidRPr="00471474">
              <w:rPr>
                <w:sz w:val="16"/>
                <w:szCs w:val="16"/>
              </w:rPr>
              <w:t>，</w:t>
            </w:r>
            <w:r>
              <w:rPr>
                <w:sz w:val="16"/>
                <w:szCs w:val="16"/>
              </w:rPr>
              <w:t>通过技术手段实现业务应用的实时切 换</w:t>
            </w:r>
            <w:r w:rsidRPr="00471474">
              <w:rPr>
                <w:sz w:val="16"/>
                <w:szCs w:val="16"/>
              </w:rPr>
              <w:t>，</w:t>
            </w:r>
            <w:r>
              <w:rPr>
                <w:sz w:val="16"/>
                <w:szCs w:val="16"/>
              </w:rPr>
              <w:t>提高系统的可用性</w:t>
            </w:r>
          </w:p>
        </w:tc>
      </w:tr>
      <w:tr w:rsidR="0019610A" w14:paraId="411825AF" w14:textId="77777777">
        <w:trPr>
          <w:trHeight w:hRule="exact" w:val="720"/>
        </w:trPr>
        <w:tc>
          <w:tcPr>
            <w:tcW w:w="552" w:type="dxa"/>
            <w:tcBorders>
              <w:top w:val="single" w:sz="4" w:space="0" w:color="auto"/>
              <w:left w:val="single" w:sz="4" w:space="0" w:color="auto"/>
            </w:tcBorders>
            <w:shd w:val="clear" w:color="auto" w:fill="auto"/>
            <w:vAlign w:val="center"/>
          </w:tcPr>
          <w:p w14:paraId="01E6A83E" w14:textId="77777777" w:rsidR="0019610A" w:rsidRDefault="00193A84">
            <w:pPr>
              <w:pStyle w:val="Other0"/>
              <w:framePr w:w="9240" w:h="12509" w:wrap="none" w:vAnchor="page" w:hAnchor="page" w:x="194" w:y="1384"/>
              <w:ind w:firstLine="0"/>
              <w:jc w:val="center"/>
              <w:rPr>
                <w:sz w:val="16"/>
                <w:szCs w:val="16"/>
              </w:rPr>
            </w:pPr>
            <w:r>
              <w:rPr>
                <w:rFonts w:ascii="Times New Roman" w:eastAsia="Times New Roman" w:hAnsi="Times New Roman" w:cs="Times New Roman"/>
                <w:sz w:val="16"/>
                <w:szCs w:val="16"/>
              </w:rPr>
              <w:t>47</w:t>
            </w:r>
          </w:p>
        </w:tc>
        <w:tc>
          <w:tcPr>
            <w:tcW w:w="1080" w:type="dxa"/>
            <w:tcBorders>
              <w:top w:val="single" w:sz="4" w:space="0" w:color="auto"/>
              <w:left w:val="single" w:sz="4" w:space="0" w:color="auto"/>
            </w:tcBorders>
            <w:shd w:val="clear" w:color="auto" w:fill="auto"/>
            <w:vAlign w:val="center"/>
          </w:tcPr>
          <w:p w14:paraId="08D105EE"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6.4.3.8</w:t>
            </w:r>
          </w:p>
        </w:tc>
        <w:tc>
          <w:tcPr>
            <w:tcW w:w="2165" w:type="dxa"/>
            <w:tcBorders>
              <w:top w:val="single" w:sz="4" w:space="0" w:color="auto"/>
              <w:left w:val="single" w:sz="4" w:space="0" w:color="auto"/>
            </w:tcBorders>
            <w:shd w:val="clear" w:color="auto" w:fill="auto"/>
            <w:vAlign w:val="center"/>
          </w:tcPr>
          <w:p w14:paraId="55DD1FCD" w14:textId="77777777" w:rsidR="0019610A" w:rsidRDefault="00193A84">
            <w:pPr>
              <w:pStyle w:val="Other0"/>
              <w:framePr w:w="9240" w:h="12509" w:wrap="none" w:vAnchor="page" w:hAnchor="page" w:x="194" w:y="1384"/>
              <w:ind w:firstLine="0"/>
              <w:jc w:val="both"/>
              <w:rPr>
                <w:sz w:val="16"/>
                <w:szCs w:val="16"/>
              </w:rPr>
            </w:pPr>
            <w:r>
              <w:rPr>
                <w:sz w:val="16"/>
                <w:szCs w:val="16"/>
              </w:rPr>
              <w:t>鉴别信息释放措施失效</w:t>
            </w:r>
          </w:p>
        </w:tc>
        <w:tc>
          <w:tcPr>
            <w:tcW w:w="5443" w:type="dxa"/>
            <w:tcBorders>
              <w:top w:val="single" w:sz="4" w:space="0" w:color="auto"/>
              <w:left w:val="single" w:sz="4" w:space="0" w:color="auto"/>
              <w:right w:val="single" w:sz="4" w:space="0" w:color="auto"/>
            </w:tcBorders>
            <w:shd w:val="clear" w:color="auto" w:fill="auto"/>
            <w:vAlign w:val="center"/>
          </w:tcPr>
          <w:p w14:paraId="1F19EFFB"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建议完善鉴别信息释放或清除机制</w:t>
            </w:r>
            <w:r w:rsidRPr="00471474">
              <w:rPr>
                <w:sz w:val="16"/>
                <w:szCs w:val="16"/>
              </w:rPr>
              <w:t>，</w:t>
            </w:r>
            <w:r>
              <w:rPr>
                <w:sz w:val="16"/>
                <w:szCs w:val="16"/>
              </w:rPr>
              <w:t>确保在执行释放或清除相关操作 后</w:t>
            </w:r>
            <w:r w:rsidRPr="00471474">
              <w:rPr>
                <w:sz w:val="16"/>
                <w:szCs w:val="16"/>
              </w:rPr>
              <w:t>，</w:t>
            </w:r>
            <w:r>
              <w:rPr>
                <w:sz w:val="16"/>
                <w:szCs w:val="16"/>
              </w:rPr>
              <w:t>鉴别信息得到完全释放或清除</w:t>
            </w:r>
          </w:p>
        </w:tc>
      </w:tr>
      <w:tr w:rsidR="0019610A" w14:paraId="238C22F0" w14:textId="77777777">
        <w:trPr>
          <w:trHeight w:hRule="exact" w:val="725"/>
        </w:trPr>
        <w:tc>
          <w:tcPr>
            <w:tcW w:w="552" w:type="dxa"/>
            <w:tcBorders>
              <w:top w:val="single" w:sz="4" w:space="0" w:color="auto"/>
              <w:left w:val="single" w:sz="4" w:space="0" w:color="auto"/>
              <w:bottom w:val="single" w:sz="4" w:space="0" w:color="auto"/>
            </w:tcBorders>
            <w:shd w:val="clear" w:color="auto" w:fill="auto"/>
            <w:vAlign w:val="center"/>
          </w:tcPr>
          <w:p w14:paraId="566A7893" w14:textId="77777777" w:rsidR="0019610A" w:rsidRDefault="00193A84">
            <w:pPr>
              <w:pStyle w:val="Other0"/>
              <w:framePr w:w="9240" w:h="12509" w:wrap="none" w:vAnchor="page" w:hAnchor="page" w:x="194" w:y="1384"/>
              <w:ind w:firstLine="140"/>
              <w:rPr>
                <w:sz w:val="16"/>
                <w:szCs w:val="16"/>
              </w:rPr>
            </w:pPr>
            <w:r>
              <w:rPr>
                <w:rFonts w:ascii="Times New Roman" w:eastAsia="Times New Roman" w:hAnsi="Times New Roman" w:cs="Times New Roman"/>
                <w:sz w:val="16"/>
                <w:szCs w:val="16"/>
              </w:rPr>
              <w:t>48</w:t>
            </w:r>
          </w:p>
        </w:tc>
        <w:tc>
          <w:tcPr>
            <w:tcW w:w="1080" w:type="dxa"/>
            <w:tcBorders>
              <w:top w:val="single" w:sz="4" w:space="0" w:color="auto"/>
              <w:left w:val="single" w:sz="4" w:space="0" w:color="auto"/>
              <w:bottom w:val="single" w:sz="4" w:space="0" w:color="auto"/>
            </w:tcBorders>
            <w:shd w:val="clear" w:color="auto" w:fill="auto"/>
            <w:vAlign w:val="center"/>
          </w:tcPr>
          <w:p w14:paraId="4DA07C9D" w14:textId="77777777" w:rsidR="0019610A" w:rsidRDefault="00193A84">
            <w:pPr>
              <w:pStyle w:val="Other0"/>
              <w:framePr w:w="9240" w:h="12509" w:wrap="none" w:vAnchor="page" w:hAnchor="page" w:x="194" w:y="1384"/>
              <w:ind w:firstLine="240"/>
              <w:rPr>
                <w:sz w:val="16"/>
                <w:szCs w:val="16"/>
              </w:rPr>
            </w:pPr>
            <w:r>
              <w:rPr>
                <w:rFonts w:ascii="Times New Roman" w:eastAsia="Times New Roman" w:hAnsi="Times New Roman" w:cs="Times New Roman"/>
                <w:sz w:val="16"/>
                <w:szCs w:val="16"/>
              </w:rPr>
              <w:t>6.4.3.9</w:t>
            </w:r>
          </w:p>
        </w:tc>
        <w:tc>
          <w:tcPr>
            <w:tcW w:w="2165" w:type="dxa"/>
            <w:tcBorders>
              <w:top w:val="single" w:sz="4" w:space="0" w:color="auto"/>
              <w:left w:val="single" w:sz="4" w:space="0" w:color="auto"/>
              <w:bottom w:val="single" w:sz="4" w:space="0" w:color="auto"/>
            </w:tcBorders>
            <w:shd w:val="clear" w:color="auto" w:fill="auto"/>
            <w:vAlign w:val="center"/>
          </w:tcPr>
          <w:p w14:paraId="20D96B61" w14:textId="77777777" w:rsidR="0019610A" w:rsidRDefault="00193A84">
            <w:pPr>
              <w:pStyle w:val="Other0"/>
              <w:framePr w:w="9240" w:h="12509" w:wrap="none" w:vAnchor="page" w:hAnchor="page" w:x="194" w:y="1384"/>
              <w:ind w:firstLine="0"/>
              <w:jc w:val="both"/>
              <w:rPr>
                <w:sz w:val="16"/>
                <w:szCs w:val="16"/>
              </w:rPr>
            </w:pPr>
            <w:r>
              <w:rPr>
                <w:sz w:val="16"/>
                <w:szCs w:val="16"/>
              </w:rPr>
              <w:t>敏感数据释放措施失效</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4FF921A2" w14:textId="77777777" w:rsidR="0019610A" w:rsidRDefault="00193A84">
            <w:pPr>
              <w:pStyle w:val="Other0"/>
              <w:framePr w:w="9240" w:h="12509" w:wrap="none" w:vAnchor="page" w:hAnchor="page" w:x="194" w:y="1384"/>
              <w:spacing w:line="298" w:lineRule="exact"/>
              <w:ind w:firstLine="0"/>
              <w:jc w:val="both"/>
              <w:rPr>
                <w:sz w:val="16"/>
                <w:szCs w:val="16"/>
              </w:rPr>
            </w:pPr>
            <w:r>
              <w:rPr>
                <w:sz w:val="16"/>
                <w:szCs w:val="16"/>
              </w:rPr>
              <w:t>建议完善敏感数据释放或清除机制</w:t>
            </w:r>
            <w:r w:rsidRPr="00471474">
              <w:rPr>
                <w:sz w:val="16"/>
                <w:szCs w:val="16"/>
              </w:rPr>
              <w:t>，</w:t>
            </w:r>
            <w:r>
              <w:rPr>
                <w:sz w:val="16"/>
                <w:szCs w:val="16"/>
              </w:rPr>
              <w:t>确保在执行释放或清除相关操作 后</w:t>
            </w:r>
            <w:r w:rsidRPr="00471474">
              <w:rPr>
                <w:sz w:val="16"/>
                <w:szCs w:val="16"/>
              </w:rPr>
              <w:t>，</w:t>
            </w:r>
            <w:r>
              <w:rPr>
                <w:sz w:val="16"/>
                <w:szCs w:val="16"/>
              </w:rPr>
              <w:t>敏感数据得到完全释放或清除</w:t>
            </w:r>
          </w:p>
        </w:tc>
      </w:tr>
    </w:tbl>
    <w:p w14:paraId="522517EB" w14:textId="77777777" w:rsidR="0019610A" w:rsidRDefault="00193A84">
      <w:pPr>
        <w:pStyle w:val="Headerorfooter0"/>
        <w:framePr w:wrap="none" w:vAnchor="page" w:hAnchor="page" w:x="430" w:y="14282"/>
        <w:rPr>
          <w:sz w:val="16"/>
          <w:szCs w:val="16"/>
          <w:lang w:eastAsia="zh-CN"/>
        </w:rPr>
      </w:pPr>
      <w:r>
        <w:rPr>
          <w:rFonts w:ascii="Times New Roman" w:eastAsia="Times New Roman" w:hAnsi="Times New Roman" w:cs="Times New Roman"/>
          <w:sz w:val="16"/>
          <w:szCs w:val="16"/>
          <w:lang w:val="zh-CN" w:eastAsia="zh-CN" w:bidi="zh-CN"/>
        </w:rPr>
        <w:t>32</w:t>
      </w:r>
    </w:p>
    <w:p w14:paraId="74137E31"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2ADD0641" w14:textId="77777777" w:rsidR="0019610A" w:rsidRDefault="0019610A">
      <w:pPr>
        <w:spacing w:line="1" w:lineRule="exact"/>
        <w:rPr>
          <w:lang w:eastAsia="zh-CN"/>
        </w:rPr>
      </w:pPr>
    </w:p>
    <w:p w14:paraId="0721E202" w14:textId="77777777" w:rsidR="00827327" w:rsidRDefault="00827327" w:rsidP="00827327">
      <w:pPr>
        <w:pStyle w:val="Headerorfooter0"/>
        <w:framePr w:wrap="none" w:vAnchor="page" w:hAnchor="page" w:x="7519" w:y="7"/>
        <w:rPr>
          <w:lang w:eastAsia="zh-CN"/>
        </w:rPr>
      </w:pPr>
      <w:r>
        <w:rPr>
          <w:rFonts w:ascii="Times New Roman" w:eastAsia="Times New Roman" w:hAnsi="Times New Roman" w:cs="Times New Roman"/>
          <w:b/>
          <w:bCs/>
          <w:sz w:val="19"/>
          <w:szCs w:val="19"/>
          <w:lang w:eastAsia="zh-CN"/>
        </w:rPr>
        <w:t>T</w:t>
      </w:r>
      <w:r>
        <w:rPr>
          <w:rFonts w:ascii="宋体" w:eastAsia="宋体" w:hAnsi="宋体" w:cs="宋体" w:hint="eastAsia"/>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193A84">
        <w:rPr>
          <w:rFonts w:ascii="Times New Roman" w:eastAsia="Times New Roman" w:hAnsi="Times New Roman" w:cs="Times New Roman"/>
          <w:b/>
          <w:bCs/>
          <w:sz w:val="19"/>
          <w:szCs w:val="19"/>
          <w:lang w:eastAsia="zh-CN"/>
        </w:rPr>
        <w:t>-</w:t>
      </w:r>
      <w:r>
        <w:rPr>
          <w:lang w:eastAsia="zh-CN"/>
        </w:rPr>
        <w:t>2020</w:t>
      </w:r>
    </w:p>
    <w:p w14:paraId="172B7910" w14:textId="77C13F2B" w:rsidR="0019610A" w:rsidRPr="00471474" w:rsidRDefault="00193A84">
      <w:pPr>
        <w:pStyle w:val="Bodytext20"/>
        <w:framePr w:w="9240" w:h="432" w:hRule="exact" w:wrap="none" w:vAnchor="page" w:hAnchor="page" w:x="194" w:y="732"/>
        <w:spacing w:after="0" w:line="240" w:lineRule="auto"/>
        <w:jc w:val="center"/>
      </w:pPr>
      <w: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高风险判例对应整改建议</w:t>
      </w:r>
      <w:r w:rsidRPr="00471474">
        <w:t>（续</w:t>
      </w:r>
      <w:r w:rsidR="007040E7" w:rsidRPr="00471474">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3164D4B2" w14:textId="77777777">
        <w:trPr>
          <w:trHeight w:hRule="exact" w:val="370"/>
        </w:trPr>
        <w:tc>
          <w:tcPr>
            <w:tcW w:w="552" w:type="dxa"/>
            <w:tcBorders>
              <w:top w:val="single" w:sz="4" w:space="0" w:color="auto"/>
              <w:left w:val="single" w:sz="4" w:space="0" w:color="auto"/>
            </w:tcBorders>
            <w:shd w:val="clear" w:color="auto" w:fill="auto"/>
            <w:vAlign w:val="center"/>
          </w:tcPr>
          <w:p w14:paraId="79D01D45" w14:textId="77777777" w:rsidR="0019610A" w:rsidRDefault="00193A84">
            <w:pPr>
              <w:pStyle w:val="Other0"/>
              <w:framePr w:w="9240" w:h="12086" w:wrap="none" w:vAnchor="page" w:hAnchor="page" w:x="194" w:y="1380"/>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3FFFE4B1" w14:textId="77777777" w:rsidR="0019610A" w:rsidRDefault="00193A84">
            <w:pPr>
              <w:pStyle w:val="Other0"/>
              <w:framePr w:w="9240" w:h="12086" w:wrap="none" w:vAnchor="page" w:hAnchor="page" w:x="194" w:y="1380"/>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56F52142" w14:textId="77777777" w:rsidR="0019610A" w:rsidRDefault="00193A84">
            <w:pPr>
              <w:pStyle w:val="Other0"/>
              <w:framePr w:w="9240" w:h="12086" w:wrap="none" w:vAnchor="page" w:hAnchor="page" w:x="194" w:y="1380"/>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1509BB58" w14:textId="77777777" w:rsidR="0019610A" w:rsidRDefault="00193A84">
            <w:pPr>
              <w:pStyle w:val="Other0"/>
              <w:framePr w:w="9240" w:h="12086" w:wrap="none" w:vAnchor="page" w:hAnchor="page" w:x="194" w:y="1380"/>
              <w:ind w:firstLine="0"/>
              <w:jc w:val="center"/>
              <w:rPr>
                <w:sz w:val="16"/>
                <w:szCs w:val="16"/>
              </w:rPr>
            </w:pPr>
            <w:r>
              <w:rPr>
                <w:sz w:val="16"/>
                <w:szCs w:val="16"/>
              </w:rPr>
              <w:t>整改建议</w:t>
            </w:r>
          </w:p>
        </w:tc>
      </w:tr>
      <w:tr w:rsidR="0019610A" w14:paraId="19B657BD" w14:textId="77777777">
        <w:trPr>
          <w:trHeight w:hRule="exact" w:val="1018"/>
        </w:trPr>
        <w:tc>
          <w:tcPr>
            <w:tcW w:w="552" w:type="dxa"/>
            <w:tcBorders>
              <w:top w:val="single" w:sz="4" w:space="0" w:color="auto"/>
              <w:left w:val="single" w:sz="4" w:space="0" w:color="auto"/>
            </w:tcBorders>
            <w:shd w:val="clear" w:color="auto" w:fill="auto"/>
            <w:vAlign w:val="center"/>
          </w:tcPr>
          <w:p w14:paraId="04406D36"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49</w:t>
            </w:r>
          </w:p>
        </w:tc>
        <w:tc>
          <w:tcPr>
            <w:tcW w:w="1080" w:type="dxa"/>
            <w:tcBorders>
              <w:top w:val="single" w:sz="4" w:space="0" w:color="auto"/>
              <w:left w:val="single" w:sz="4" w:space="0" w:color="auto"/>
            </w:tcBorders>
            <w:shd w:val="clear" w:color="auto" w:fill="auto"/>
            <w:vAlign w:val="center"/>
          </w:tcPr>
          <w:p w14:paraId="36AA5B1A" w14:textId="77777777" w:rsidR="0019610A" w:rsidRDefault="00193A84">
            <w:pPr>
              <w:pStyle w:val="Other0"/>
              <w:framePr w:w="9240" w:h="12086" w:wrap="none" w:vAnchor="page" w:hAnchor="page" w:x="194" w:y="1380"/>
              <w:ind w:firstLine="180"/>
              <w:rPr>
                <w:sz w:val="16"/>
                <w:szCs w:val="16"/>
              </w:rPr>
            </w:pPr>
            <w:r>
              <w:rPr>
                <w:rFonts w:ascii="Times New Roman" w:eastAsia="Times New Roman" w:hAnsi="Times New Roman" w:cs="Times New Roman"/>
                <w:sz w:val="16"/>
                <w:szCs w:val="16"/>
                <w:lang w:val="en-US" w:eastAsia="en-US" w:bidi="en-US"/>
              </w:rPr>
              <w:t>6.4.3.10</w:t>
            </w:r>
          </w:p>
        </w:tc>
        <w:tc>
          <w:tcPr>
            <w:tcW w:w="2165" w:type="dxa"/>
            <w:tcBorders>
              <w:top w:val="single" w:sz="4" w:space="0" w:color="auto"/>
              <w:left w:val="single" w:sz="4" w:space="0" w:color="auto"/>
            </w:tcBorders>
            <w:shd w:val="clear" w:color="auto" w:fill="auto"/>
            <w:vAlign w:val="center"/>
          </w:tcPr>
          <w:p w14:paraId="4075CDE9" w14:textId="77777777" w:rsidR="0019610A" w:rsidRDefault="00193A84">
            <w:pPr>
              <w:pStyle w:val="Other0"/>
              <w:framePr w:w="9240" w:h="12086" w:wrap="none" w:vAnchor="page" w:hAnchor="page" w:x="194" w:y="1380"/>
              <w:ind w:firstLine="0"/>
              <w:rPr>
                <w:sz w:val="16"/>
                <w:szCs w:val="16"/>
              </w:rPr>
            </w:pPr>
            <w:r>
              <w:rPr>
                <w:sz w:val="16"/>
                <w:szCs w:val="16"/>
              </w:rPr>
              <w:t>违规采集和存储个人信息</w:t>
            </w:r>
          </w:p>
        </w:tc>
        <w:tc>
          <w:tcPr>
            <w:tcW w:w="5443" w:type="dxa"/>
            <w:tcBorders>
              <w:top w:val="single" w:sz="4" w:space="0" w:color="auto"/>
              <w:left w:val="single" w:sz="4" w:space="0" w:color="auto"/>
              <w:right w:val="single" w:sz="4" w:space="0" w:color="auto"/>
            </w:tcBorders>
            <w:shd w:val="clear" w:color="auto" w:fill="auto"/>
            <w:vAlign w:val="center"/>
          </w:tcPr>
          <w:p w14:paraId="026938D8" w14:textId="06D8790F" w:rsidR="0019610A" w:rsidRDefault="00193A84">
            <w:pPr>
              <w:pStyle w:val="Other0"/>
              <w:framePr w:w="9240" w:h="12086" w:wrap="none" w:vAnchor="page" w:hAnchor="page" w:x="194" w:y="1380"/>
              <w:spacing w:line="300" w:lineRule="exact"/>
              <w:ind w:firstLine="0"/>
              <w:jc w:val="both"/>
              <w:rPr>
                <w:sz w:val="16"/>
                <w:szCs w:val="16"/>
              </w:rPr>
            </w:pPr>
            <w:r>
              <w:rPr>
                <w:sz w:val="16"/>
                <w:szCs w:val="16"/>
              </w:rPr>
              <w:t>建议根据国家</w:t>
            </w:r>
            <w:r w:rsidRPr="00471474">
              <w:rPr>
                <w:sz w:val="16"/>
                <w:szCs w:val="16"/>
              </w:rPr>
              <w:t>、</w:t>
            </w:r>
            <w:r>
              <w:rPr>
                <w:sz w:val="16"/>
                <w:szCs w:val="16"/>
              </w:rPr>
              <w:t>行业主管部门以及标准的相关规定</w:t>
            </w:r>
            <w:r w:rsidRPr="00471474">
              <w:rPr>
                <w:sz w:val="16"/>
                <w:szCs w:val="16"/>
              </w:rPr>
              <w:t>（</w:t>
            </w:r>
            <w:r>
              <w:rPr>
                <w:sz w:val="16"/>
                <w:szCs w:val="16"/>
              </w:rPr>
              <w:t>如</w:t>
            </w:r>
            <w:r w:rsidRPr="00471474">
              <w:rPr>
                <w:sz w:val="16"/>
                <w:szCs w:val="16"/>
              </w:rPr>
              <w:t>GB/T 35273— 2020</w:t>
            </w:r>
            <w:r w:rsidR="007040E7" w:rsidRPr="00471474">
              <w:rPr>
                <w:sz w:val="16"/>
                <w:szCs w:val="16"/>
              </w:rPr>
              <w:t>）</w:t>
            </w:r>
            <w:r w:rsidRPr="00471474">
              <w:rPr>
                <w:sz w:val="16"/>
                <w:szCs w:val="16"/>
              </w:rPr>
              <w:t>,</w:t>
            </w:r>
            <w:r>
              <w:rPr>
                <w:sz w:val="16"/>
                <w:szCs w:val="16"/>
              </w:rPr>
              <w:t>明确向用户表明采集信息的内容</w:t>
            </w:r>
            <w:r w:rsidRPr="00471474">
              <w:rPr>
                <w:sz w:val="16"/>
                <w:szCs w:val="16"/>
              </w:rPr>
              <w:t>、</w:t>
            </w:r>
            <w:r>
              <w:rPr>
                <w:sz w:val="16"/>
                <w:szCs w:val="16"/>
              </w:rPr>
              <w:t>用途以及相关的安全责任</w:t>
            </w:r>
            <w:r w:rsidRPr="00471474">
              <w:rPr>
                <w:sz w:val="16"/>
                <w:szCs w:val="16"/>
              </w:rPr>
              <w:t xml:space="preserve">， </w:t>
            </w:r>
            <w:r>
              <w:rPr>
                <w:sz w:val="16"/>
                <w:szCs w:val="16"/>
              </w:rPr>
              <w:t>并在用户同意</w:t>
            </w:r>
            <w:r w:rsidRPr="00471474">
              <w:rPr>
                <w:sz w:val="16"/>
                <w:szCs w:val="16"/>
              </w:rPr>
              <w:t>、</w:t>
            </w:r>
            <w:r>
              <w:rPr>
                <w:sz w:val="16"/>
                <w:szCs w:val="16"/>
              </w:rPr>
              <w:t>授权的情况下采集</w:t>
            </w:r>
            <w:r w:rsidRPr="00471474">
              <w:rPr>
                <w:sz w:val="16"/>
                <w:szCs w:val="16"/>
              </w:rPr>
              <w:t>、</w:t>
            </w:r>
            <w:r>
              <w:rPr>
                <w:sz w:val="16"/>
                <w:szCs w:val="16"/>
              </w:rPr>
              <w:t>保存业务必需的用户个人信息</w:t>
            </w:r>
          </w:p>
        </w:tc>
      </w:tr>
      <w:tr w:rsidR="0019610A" w14:paraId="2412DE10" w14:textId="77777777">
        <w:trPr>
          <w:trHeight w:hRule="exact" w:val="1013"/>
        </w:trPr>
        <w:tc>
          <w:tcPr>
            <w:tcW w:w="552" w:type="dxa"/>
            <w:tcBorders>
              <w:top w:val="single" w:sz="4" w:space="0" w:color="auto"/>
              <w:left w:val="single" w:sz="4" w:space="0" w:color="auto"/>
            </w:tcBorders>
            <w:shd w:val="clear" w:color="auto" w:fill="auto"/>
            <w:vAlign w:val="center"/>
          </w:tcPr>
          <w:p w14:paraId="0350BA05"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50</w:t>
            </w:r>
          </w:p>
        </w:tc>
        <w:tc>
          <w:tcPr>
            <w:tcW w:w="1080" w:type="dxa"/>
            <w:tcBorders>
              <w:top w:val="single" w:sz="4" w:space="0" w:color="auto"/>
              <w:left w:val="single" w:sz="4" w:space="0" w:color="auto"/>
            </w:tcBorders>
            <w:shd w:val="clear" w:color="auto" w:fill="auto"/>
            <w:vAlign w:val="center"/>
          </w:tcPr>
          <w:p w14:paraId="4AFCF974" w14:textId="77777777" w:rsidR="0019610A" w:rsidRDefault="00193A84">
            <w:pPr>
              <w:pStyle w:val="Other0"/>
              <w:framePr w:w="9240" w:h="12086" w:wrap="none" w:vAnchor="page" w:hAnchor="page" w:x="194" w:y="1380"/>
              <w:ind w:firstLine="180"/>
              <w:rPr>
                <w:sz w:val="16"/>
                <w:szCs w:val="16"/>
              </w:rPr>
            </w:pPr>
            <w:r>
              <w:rPr>
                <w:rFonts w:ascii="Times New Roman" w:eastAsia="Times New Roman" w:hAnsi="Times New Roman" w:cs="Times New Roman"/>
                <w:sz w:val="16"/>
                <w:szCs w:val="16"/>
                <w:lang w:val="en-US" w:eastAsia="en-US" w:bidi="en-US"/>
              </w:rPr>
              <w:t>6.4.3.11</w:t>
            </w:r>
          </w:p>
        </w:tc>
        <w:tc>
          <w:tcPr>
            <w:tcW w:w="2165" w:type="dxa"/>
            <w:tcBorders>
              <w:top w:val="single" w:sz="4" w:space="0" w:color="auto"/>
              <w:left w:val="single" w:sz="4" w:space="0" w:color="auto"/>
            </w:tcBorders>
            <w:shd w:val="clear" w:color="auto" w:fill="auto"/>
            <w:vAlign w:val="center"/>
          </w:tcPr>
          <w:p w14:paraId="65FAB45A" w14:textId="77777777" w:rsidR="0019610A" w:rsidRDefault="00193A84">
            <w:pPr>
              <w:pStyle w:val="Other0"/>
              <w:framePr w:w="9240" w:h="12086" w:wrap="none" w:vAnchor="page" w:hAnchor="page" w:x="194" w:y="1380"/>
              <w:ind w:firstLine="0"/>
              <w:rPr>
                <w:sz w:val="16"/>
                <w:szCs w:val="16"/>
              </w:rPr>
            </w:pPr>
            <w:r>
              <w:rPr>
                <w:sz w:val="16"/>
                <w:szCs w:val="16"/>
              </w:rPr>
              <w:t>违规访问和使用个人信息</w:t>
            </w:r>
          </w:p>
        </w:tc>
        <w:tc>
          <w:tcPr>
            <w:tcW w:w="5443" w:type="dxa"/>
            <w:tcBorders>
              <w:top w:val="single" w:sz="4" w:space="0" w:color="auto"/>
              <w:left w:val="single" w:sz="4" w:space="0" w:color="auto"/>
              <w:right w:val="single" w:sz="4" w:space="0" w:color="auto"/>
            </w:tcBorders>
            <w:shd w:val="clear" w:color="auto" w:fill="auto"/>
            <w:vAlign w:val="center"/>
          </w:tcPr>
          <w:p w14:paraId="5DE5D00A" w14:textId="200CDE51" w:rsidR="0019610A" w:rsidRDefault="00193A84">
            <w:pPr>
              <w:pStyle w:val="Other0"/>
              <w:framePr w:w="9240" w:h="12086" w:wrap="none" w:vAnchor="page" w:hAnchor="page" w:x="194" w:y="1380"/>
              <w:spacing w:line="283" w:lineRule="exact"/>
              <w:ind w:firstLine="0"/>
              <w:jc w:val="both"/>
              <w:rPr>
                <w:sz w:val="16"/>
                <w:szCs w:val="16"/>
              </w:rPr>
            </w:pPr>
            <w:r>
              <w:rPr>
                <w:sz w:val="16"/>
                <w:szCs w:val="16"/>
              </w:rPr>
              <w:t>建议根据国家</w:t>
            </w:r>
            <w:r w:rsidRPr="00471474">
              <w:rPr>
                <w:sz w:val="16"/>
                <w:szCs w:val="16"/>
              </w:rPr>
              <w:t>、</w:t>
            </w:r>
            <w:r>
              <w:rPr>
                <w:sz w:val="16"/>
                <w:szCs w:val="16"/>
              </w:rPr>
              <w:t>行业主管部门以及标准的相关规定</w:t>
            </w:r>
            <w:r w:rsidRPr="00471474">
              <w:rPr>
                <w:sz w:val="16"/>
                <w:szCs w:val="16"/>
              </w:rPr>
              <w:t>（</w:t>
            </w:r>
            <w:r>
              <w:rPr>
                <w:sz w:val="16"/>
                <w:szCs w:val="16"/>
              </w:rPr>
              <w:t>如</w:t>
            </w:r>
            <w:r w:rsidRPr="00471474">
              <w:rPr>
                <w:sz w:val="16"/>
                <w:szCs w:val="16"/>
              </w:rPr>
              <w:t>GB/T 35273— 2020</w:t>
            </w:r>
            <w:r w:rsidR="007040E7" w:rsidRPr="00471474">
              <w:rPr>
                <w:sz w:val="16"/>
                <w:szCs w:val="16"/>
              </w:rPr>
              <w:t>）</w:t>
            </w:r>
            <w:r w:rsidRPr="00471474">
              <w:rPr>
                <w:sz w:val="16"/>
                <w:szCs w:val="16"/>
              </w:rPr>
              <w:t>,</w:t>
            </w:r>
            <w:r>
              <w:rPr>
                <w:sz w:val="16"/>
                <w:szCs w:val="16"/>
              </w:rPr>
              <w:t>通过技术和管理手段</w:t>
            </w:r>
            <w:r w:rsidRPr="00471474">
              <w:rPr>
                <w:sz w:val="16"/>
                <w:szCs w:val="16"/>
              </w:rPr>
              <w:t>，</w:t>
            </w:r>
            <w:r>
              <w:rPr>
                <w:sz w:val="16"/>
                <w:szCs w:val="16"/>
              </w:rPr>
              <w:t>防止未授权访问和非法使用用户个人</w:t>
            </w:r>
          </w:p>
          <w:p w14:paraId="546AE653" w14:textId="77777777" w:rsidR="0019610A" w:rsidRDefault="00193A84">
            <w:pPr>
              <w:pStyle w:val="Other0"/>
              <w:framePr w:w="9240" w:h="12086" w:wrap="none" w:vAnchor="page" w:hAnchor="page" w:x="194" w:y="1380"/>
              <w:spacing w:line="283" w:lineRule="exact"/>
              <w:ind w:firstLine="0"/>
              <w:jc w:val="both"/>
              <w:rPr>
                <w:sz w:val="16"/>
                <w:szCs w:val="16"/>
              </w:rPr>
            </w:pPr>
            <w:r>
              <w:rPr>
                <w:sz w:val="16"/>
                <w:szCs w:val="16"/>
              </w:rPr>
              <w:t>信息</w:t>
            </w:r>
          </w:p>
        </w:tc>
      </w:tr>
      <w:tr w:rsidR="0019610A" w14:paraId="51DE16DF" w14:textId="77777777">
        <w:trPr>
          <w:trHeight w:hRule="exact" w:val="720"/>
        </w:trPr>
        <w:tc>
          <w:tcPr>
            <w:tcW w:w="552" w:type="dxa"/>
            <w:tcBorders>
              <w:top w:val="single" w:sz="4" w:space="0" w:color="auto"/>
              <w:left w:val="single" w:sz="4" w:space="0" w:color="auto"/>
            </w:tcBorders>
            <w:shd w:val="clear" w:color="auto" w:fill="auto"/>
            <w:vAlign w:val="center"/>
          </w:tcPr>
          <w:p w14:paraId="02DDD279"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51</w:t>
            </w:r>
          </w:p>
        </w:tc>
        <w:tc>
          <w:tcPr>
            <w:tcW w:w="1080" w:type="dxa"/>
            <w:tcBorders>
              <w:top w:val="single" w:sz="4" w:space="0" w:color="auto"/>
              <w:left w:val="single" w:sz="4" w:space="0" w:color="auto"/>
            </w:tcBorders>
            <w:shd w:val="clear" w:color="auto" w:fill="auto"/>
            <w:vAlign w:val="center"/>
          </w:tcPr>
          <w:p w14:paraId="12E02A73" w14:textId="77777777" w:rsidR="0019610A" w:rsidRDefault="00193A84">
            <w:pPr>
              <w:pStyle w:val="Other0"/>
              <w:framePr w:w="9240" w:h="12086" w:wrap="none" w:vAnchor="page" w:hAnchor="page" w:x="194" w:y="1380"/>
              <w:ind w:firstLine="180"/>
              <w:rPr>
                <w:sz w:val="16"/>
                <w:szCs w:val="16"/>
              </w:rPr>
            </w:pPr>
            <w:r>
              <w:rPr>
                <w:rFonts w:ascii="Times New Roman" w:eastAsia="Times New Roman" w:hAnsi="Times New Roman" w:cs="Times New Roman"/>
                <w:sz w:val="16"/>
                <w:szCs w:val="16"/>
              </w:rPr>
              <w:t>6.4.3.12</w:t>
            </w:r>
          </w:p>
        </w:tc>
        <w:tc>
          <w:tcPr>
            <w:tcW w:w="2165" w:type="dxa"/>
            <w:tcBorders>
              <w:top w:val="single" w:sz="4" w:space="0" w:color="auto"/>
              <w:left w:val="single" w:sz="4" w:space="0" w:color="auto"/>
            </w:tcBorders>
            <w:shd w:val="clear" w:color="auto" w:fill="auto"/>
            <w:vAlign w:val="center"/>
          </w:tcPr>
          <w:p w14:paraId="3CC943FD" w14:textId="77777777" w:rsidR="0019610A" w:rsidRDefault="00193A84">
            <w:pPr>
              <w:pStyle w:val="Other0"/>
              <w:framePr w:w="9240" w:h="12086" w:wrap="none" w:vAnchor="page" w:hAnchor="page" w:x="194" w:y="1380"/>
              <w:spacing w:line="302" w:lineRule="exact"/>
              <w:ind w:firstLine="0"/>
              <w:rPr>
                <w:sz w:val="16"/>
                <w:szCs w:val="16"/>
              </w:rPr>
            </w:pPr>
            <w:proofErr w:type="gramStart"/>
            <w:r>
              <w:rPr>
                <w:sz w:val="16"/>
                <w:szCs w:val="16"/>
              </w:rPr>
              <w:t>云服务</w:t>
            </w:r>
            <w:proofErr w:type="gramEnd"/>
            <w:r>
              <w:rPr>
                <w:sz w:val="16"/>
                <w:szCs w:val="16"/>
              </w:rPr>
              <w:t>客户数据和用户</w:t>
            </w:r>
            <w:proofErr w:type="gramStart"/>
            <w:r>
              <w:rPr>
                <w:sz w:val="16"/>
                <w:szCs w:val="16"/>
              </w:rPr>
              <w:t>个</w:t>
            </w:r>
            <w:proofErr w:type="gramEnd"/>
            <w:r>
              <w:rPr>
                <w:sz w:val="16"/>
                <w:szCs w:val="16"/>
              </w:rPr>
              <w:t xml:space="preserve"> 人信息违规出境</w:t>
            </w:r>
          </w:p>
        </w:tc>
        <w:tc>
          <w:tcPr>
            <w:tcW w:w="5443" w:type="dxa"/>
            <w:tcBorders>
              <w:top w:val="single" w:sz="4" w:space="0" w:color="auto"/>
              <w:left w:val="single" w:sz="4" w:space="0" w:color="auto"/>
              <w:right w:val="single" w:sz="4" w:space="0" w:color="auto"/>
            </w:tcBorders>
            <w:shd w:val="clear" w:color="auto" w:fill="auto"/>
            <w:vAlign w:val="center"/>
          </w:tcPr>
          <w:p w14:paraId="104212F6" w14:textId="77777777" w:rsidR="0019610A" w:rsidRDefault="00193A84">
            <w:pPr>
              <w:pStyle w:val="Other0"/>
              <w:framePr w:w="9240" w:h="12086" w:wrap="none" w:vAnchor="page" w:hAnchor="page" w:x="194" w:y="1380"/>
              <w:spacing w:line="307" w:lineRule="exact"/>
              <w:ind w:firstLine="0"/>
              <w:jc w:val="both"/>
              <w:rPr>
                <w:sz w:val="16"/>
                <w:szCs w:val="16"/>
              </w:rPr>
            </w:pPr>
            <w:r>
              <w:rPr>
                <w:sz w:val="16"/>
                <w:szCs w:val="16"/>
              </w:rPr>
              <w:t>建议</w:t>
            </w:r>
            <w:proofErr w:type="gramStart"/>
            <w:r>
              <w:rPr>
                <w:sz w:val="16"/>
                <w:szCs w:val="16"/>
              </w:rPr>
              <w:t>云服务</w:t>
            </w:r>
            <w:proofErr w:type="gramEnd"/>
            <w:r>
              <w:rPr>
                <w:sz w:val="16"/>
                <w:szCs w:val="16"/>
              </w:rPr>
              <w:t>客户数据</w:t>
            </w:r>
            <w:r w:rsidRPr="00471474">
              <w:rPr>
                <w:sz w:val="16"/>
                <w:szCs w:val="16"/>
              </w:rPr>
              <w:t>、</w:t>
            </w:r>
            <w:r>
              <w:rPr>
                <w:sz w:val="16"/>
                <w:szCs w:val="16"/>
              </w:rPr>
              <w:t>用户个人信息等存储于中国境内</w:t>
            </w:r>
            <w:r w:rsidRPr="00471474">
              <w:rPr>
                <w:sz w:val="16"/>
                <w:szCs w:val="16"/>
              </w:rPr>
              <w:t>，</w:t>
            </w:r>
            <w:r>
              <w:rPr>
                <w:sz w:val="16"/>
                <w:szCs w:val="16"/>
              </w:rPr>
              <w:t>如需出境应 遵循国家相关规定</w:t>
            </w:r>
          </w:p>
        </w:tc>
      </w:tr>
      <w:tr w:rsidR="0019610A" w14:paraId="5D55A06D" w14:textId="77777777">
        <w:trPr>
          <w:trHeight w:hRule="exact" w:val="715"/>
        </w:trPr>
        <w:tc>
          <w:tcPr>
            <w:tcW w:w="552" w:type="dxa"/>
            <w:tcBorders>
              <w:top w:val="single" w:sz="4" w:space="0" w:color="auto"/>
              <w:left w:val="single" w:sz="4" w:space="0" w:color="auto"/>
            </w:tcBorders>
            <w:shd w:val="clear" w:color="auto" w:fill="auto"/>
            <w:vAlign w:val="center"/>
          </w:tcPr>
          <w:p w14:paraId="502048FF"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52</w:t>
            </w:r>
          </w:p>
        </w:tc>
        <w:tc>
          <w:tcPr>
            <w:tcW w:w="1080" w:type="dxa"/>
            <w:tcBorders>
              <w:top w:val="single" w:sz="4" w:space="0" w:color="auto"/>
              <w:left w:val="single" w:sz="4" w:space="0" w:color="auto"/>
            </w:tcBorders>
            <w:shd w:val="clear" w:color="auto" w:fill="auto"/>
            <w:vAlign w:val="center"/>
          </w:tcPr>
          <w:p w14:paraId="019D2C44"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6.5.1</w:t>
            </w:r>
          </w:p>
        </w:tc>
        <w:tc>
          <w:tcPr>
            <w:tcW w:w="2165" w:type="dxa"/>
            <w:tcBorders>
              <w:top w:val="single" w:sz="4" w:space="0" w:color="auto"/>
              <w:left w:val="single" w:sz="4" w:space="0" w:color="auto"/>
            </w:tcBorders>
            <w:shd w:val="clear" w:color="auto" w:fill="auto"/>
            <w:vAlign w:val="center"/>
          </w:tcPr>
          <w:p w14:paraId="05B7E713" w14:textId="77777777" w:rsidR="0019610A" w:rsidRDefault="00193A84">
            <w:pPr>
              <w:pStyle w:val="Other0"/>
              <w:framePr w:w="9240" w:h="12086" w:wrap="none" w:vAnchor="page" w:hAnchor="page" w:x="194" w:y="1380"/>
              <w:ind w:firstLine="0"/>
              <w:rPr>
                <w:sz w:val="16"/>
                <w:szCs w:val="16"/>
              </w:rPr>
            </w:pPr>
            <w:r>
              <w:rPr>
                <w:sz w:val="16"/>
                <w:szCs w:val="16"/>
              </w:rPr>
              <w:t>运行监控措施缺失</w:t>
            </w:r>
          </w:p>
        </w:tc>
        <w:tc>
          <w:tcPr>
            <w:tcW w:w="5443" w:type="dxa"/>
            <w:tcBorders>
              <w:top w:val="single" w:sz="4" w:space="0" w:color="auto"/>
              <w:left w:val="single" w:sz="4" w:space="0" w:color="auto"/>
              <w:right w:val="single" w:sz="4" w:space="0" w:color="auto"/>
            </w:tcBorders>
            <w:shd w:val="clear" w:color="auto" w:fill="auto"/>
            <w:vAlign w:val="center"/>
          </w:tcPr>
          <w:p w14:paraId="7B288A7C" w14:textId="77777777" w:rsidR="0019610A" w:rsidRDefault="00193A84">
            <w:pPr>
              <w:pStyle w:val="Other0"/>
              <w:framePr w:w="9240" w:h="12086" w:wrap="none" w:vAnchor="page" w:hAnchor="page" w:x="194" w:y="1380"/>
              <w:spacing w:line="298" w:lineRule="exact"/>
              <w:ind w:firstLine="0"/>
              <w:jc w:val="both"/>
              <w:rPr>
                <w:sz w:val="16"/>
                <w:szCs w:val="16"/>
              </w:rPr>
            </w:pPr>
            <w:r>
              <w:rPr>
                <w:sz w:val="16"/>
                <w:szCs w:val="16"/>
              </w:rPr>
              <w:t>建议部署统一监控</w:t>
            </w:r>
            <w:proofErr w:type="gramStart"/>
            <w:r>
              <w:rPr>
                <w:sz w:val="16"/>
                <w:szCs w:val="16"/>
              </w:rPr>
              <w:t>平台或运维</w:t>
            </w:r>
            <w:proofErr w:type="gramEnd"/>
            <w:r>
              <w:rPr>
                <w:sz w:val="16"/>
                <w:szCs w:val="16"/>
              </w:rPr>
              <w:t>监控软件对网络链路</w:t>
            </w:r>
            <w:r w:rsidRPr="00471474">
              <w:rPr>
                <w:sz w:val="16"/>
                <w:szCs w:val="16"/>
              </w:rPr>
              <w:t>、</w:t>
            </w:r>
            <w:r>
              <w:rPr>
                <w:sz w:val="16"/>
                <w:szCs w:val="16"/>
              </w:rPr>
              <w:t>安全设备</w:t>
            </w:r>
            <w:r w:rsidRPr="00471474">
              <w:rPr>
                <w:sz w:val="16"/>
                <w:szCs w:val="16"/>
              </w:rPr>
              <w:t>、</w:t>
            </w:r>
            <w:r>
              <w:rPr>
                <w:sz w:val="16"/>
                <w:szCs w:val="16"/>
              </w:rPr>
              <w:t>网络 设备和服务器等的运行状况进行集中监测</w:t>
            </w:r>
          </w:p>
        </w:tc>
      </w:tr>
      <w:tr w:rsidR="0019610A" w14:paraId="0C53BCBD" w14:textId="77777777">
        <w:trPr>
          <w:trHeight w:hRule="exact" w:val="720"/>
        </w:trPr>
        <w:tc>
          <w:tcPr>
            <w:tcW w:w="552" w:type="dxa"/>
            <w:tcBorders>
              <w:top w:val="single" w:sz="4" w:space="0" w:color="auto"/>
              <w:left w:val="single" w:sz="4" w:space="0" w:color="auto"/>
            </w:tcBorders>
            <w:shd w:val="clear" w:color="auto" w:fill="auto"/>
            <w:vAlign w:val="center"/>
          </w:tcPr>
          <w:p w14:paraId="38F86D69" w14:textId="77777777" w:rsidR="0019610A" w:rsidRDefault="00193A84">
            <w:pPr>
              <w:pStyle w:val="Other0"/>
              <w:framePr w:w="9240" w:h="12086" w:wrap="none" w:vAnchor="page" w:hAnchor="page" w:x="194" w:y="1380"/>
              <w:ind w:firstLine="0"/>
              <w:jc w:val="center"/>
              <w:rPr>
                <w:sz w:val="16"/>
                <w:szCs w:val="16"/>
              </w:rPr>
            </w:pPr>
            <w:r>
              <w:rPr>
                <w:rFonts w:ascii="Times New Roman" w:eastAsia="Times New Roman" w:hAnsi="Times New Roman" w:cs="Times New Roman"/>
                <w:sz w:val="16"/>
                <w:szCs w:val="16"/>
              </w:rPr>
              <w:t>53</w:t>
            </w:r>
          </w:p>
        </w:tc>
        <w:tc>
          <w:tcPr>
            <w:tcW w:w="1080" w:type="dxa"/>
            <w:tcBorders>
              <w:top w:val="single" w:sz="4" w:space="0" w:color="auto"/>
              <w:left w:val="single" w:sz="4" w:space="0" w:color="auto"/>
            </w:tcBorders>
            <w:shd w:val="clear" w:color="auto" w:fill="auto"/>
            <w:vAlign w:val="center"/>
          </w:tcPr>
          <w:p w14:paraId="2D8A19A1"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6.5.2</w:t>
            </w:r>
          </w:p>
        </w:tc>
        <w:tc>
          <w:tcPr>
            <w:tcW w:w="2165" w:type="dxa"/>
            <w:tcBorders>
              <w:top w:val="single" w:sz="4" w:space="0" w:color="auto"/>
              <w:left w:val="single" w:sz="4" w:space="0" w:color="auto"/>
            </w:tcBorders>
            <w:shd w:val="clear" w:color="auto" w:fill="auto"/>
            <w:vAlign w:val="center"/>
          </w:tcPr>
          <w:p w14:paraId="26061014" w14:textId="77777777" w:rsidR="0019610A" w:rsidRDefault="00193A84">
            <w:pPr>
              <w:pStyle w:val="Other0"/>
              <w:framePr w:w="9240" w:h="12086" w:wrap="none" w:vAnchor="page" w:hAnchor="page" w:x="194" w:y="1380"/>
              <w:spacing w:line="298" w:lineRule="exact"/>
              <w:ind w:firstLine="0"/>
              <w:rPr>
                <w:sz w:val="16"/>
                <w:szCs w:val="16"/>
              </w:rPr>
            </w:pPr>
            <w:r>
              <w:rPr>
                <w:sz w:val="16"/>
                <w:szCs w:val="16"/>
              </w:rPr>
              <w:t>审计记录存储时间不满足 要求</w:t>
            </w:r>
          </w:p>
        </w:tc>
        <w:tc>
          <w:tcPr>
            <w:tcW w:w="5443" w:type="dxa"/>
            <w:tcBorders>
              <w:top w:val="single" w:sz="4" w:space="0" w:color="auto"/>
              <w:left w:val="single" w:sz="4" w:space="0" w:color="auto"/>
              <w:right w:val="single" w:sz="4" w:space="0" w:color="auto"/>
            </w:tcBorders>
            <w:shd w:val="clear" w:color="auto" w:fill="auto"/>
            <w:vAlign w:val="center"/>
          </w:tcPr>
          <w:p w14:paraId="51A399E5" w14:textId="77777777" w:rsidR="0019610A" w:rsidRDefault="00193A84">
            <w:pPr>
              <w:pStyle w:val="Other0"/>
              <w:framePr w:w="9240" w:h="12086" w:wrap="none" w:vAnchor="page" w:hAnchor="page" w:x="194" w:y="1380"/>
              <w:spacing w:line="302" w:lineRule="exact"/>
              <w:ind w:firstLine="0"/>
              <w:jc w:val="both"/>
              <w:rPr>
                <w:sz w:val="16"/>
                <w:szCs w:val="16"/>
              </w:rPr>
            </w:pPr>
            <w:r>
              <w:rPr>
                <w:sz w:val="16"/>
                <w:szCs w:val="16"/>
              </w:rPr>
              <w:t>建议部署日志服务器</w:t>
            </w:r>
            <w:r w:rsidRPr="00471474">
              <w:rPr>
                <w:sz w:val="16"/>
                <w:szCs w:val="16"/>
              </w:rPr>
              <w:t>，</w:t>
            </w:r>
            <w:r>
              <w:rPr>
                <w:sz w:val="16"/>
                <w:szCs w:val="16"/>
              </w:rPr>
              <w:t>统一收集各设备的审计数据</w:t>
            </w:r>
            <w:r w:rsidRPr="00471474">
              <w:rPr>
                <w:sz w:val="16"/>
                <w:szCs w:val="16"/>
              </w:rPr>
              <w:t>，</w:t>
            </w:r>
            <w:r>
              <w:rPr>
                <w:sz w:val="16"/>
                <w:szCs w:val="16"/>
              </w:rPr>
              <w:t>进行集中分析</w:t>
            </w:r>
            <w:r w:rsidRPr="00471474">
              <w:rPr>
                <w:sz w:val="16"/>
                <w:szCs w:val="16"/>
              </w:rPr>
              <w:t>，</w:t>
            </w:r>
            <w:r>
              <w:rPr>
                <w:sz w:val="16"/>
                <w:szCs w:val="16"/>
              </w:rPr>
              <w:t>并 根据法律法规的要求留存日志</w:t>
            </w:r>
          </w:p>
        </w:tc>
      </w:tr>
      <w:tr w:rsidR="0019610A" w14:paraId="63C71C87" w14:textId="77777777">
        <w:trPr>
          <w:trHeight w:hRule="exact" w:val="1310"/>
        </w:trPr>
        <w:tc>
          <w:tcPr>
            <w:tcW w:w="552" w:type="dxa"/>
            <w:tcBorders>
              <w:top w:val="single" w:sz="4" w:space="0" w:color="auto"/>
              <w:left w:val="single" w:sz="4" w:space="0" w:color="auto"/>
            </w:tcBorders>
            <w:shd w:val="clear" w:color="auto" w:fill="auto"/>
            <w:vAlign w:val="center"/>
          </w:tcPr>
          <w:p w14:paraId="037C4A46"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54</w:t>
            </w:r>
          </w:p>
        </w:tc>
        <w:tc>
          <w:tcPr>
            <w:tcW w:w="1080" w:type="dxa"/>
            <w:tcBorders>
              <w:top w:val="single" w:sz="4" w:space="0" w:color="auto"/>
              <w:left w:val="single" w:sz="4" w:space="0" w:color="auto"/>
            </w:tcBorders>
            <w:shd w:val="clear" w:color="auto" w:fill="auto"/>
            <w:vAlign w:val="center"/>
          </w:tcPr>
          <w:p w14:paraId="523A07F7"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6.5.3</w:t>
            </w:r>
          </w:p>
        </w:tc>
        <w:tc>
          <w:tcPr>
            <w:tcW w:w="2165" w:type="dxa"/>
            <w:tcBorders>
              <w:top w:val="single" w:sz="4" w:space="0" w:color="auto"/>
              <w:left w:val="single" w:sz="4" w:space="0" w:color="auto"/>
            </w:tcBorders>
            <w:shd w:val="clear" w:color="auto" w:fill="auto"/>
            <w:vAlign w:val="center"/>
          </w:tcPr>
          <w:p w14:paraId="175072D6" w14:textId="77777777" w:rsidR="0019610A" w:rsidRDefault="00193A84">
            <w:pPr>
              <w:pStyle w:val="Other0"/>
              <w:framePr w:w="9240" w:h="12086" w:wrap="none" w:vAnchor="page" w:hAnchor="page" w:x="194" w:y="1380"/>
              <w:spacing w:line="307" w:lineRule="exact"/>
              <w:ind w:firstLine="0"/>
              <w:rPr>
                <w:sz w:val="16"/>
                <w:szCs w:val="16"/>
              </w:rPr>
            </w:pPr>
            <w:r>
              <w:rPr>
                <w:sz w:val="16"/>
                <w:szCs w:val="16"/>
              </w:rPr>
              <w:t>安全事件发现处置措施 缺失</w:t>
            </w:r>
          </w:p>
        </w:tc>
        <w:tc>
          <w:tcPr>
            <w:tcW w:w="5443" w:type="dxa"/>
            <w:tcBorders>
              <w:top w:val="single" w:sz="4" w:space="0" w:color="auto"/>
              <w:left w:val="single" w:sz="4" w:space="0" w:color="auto"/>
              <w:right w:val="single" w:sz="4" w:space="0" w:color="auto"/>
            </w:tcBorders>
            <w:shd w:val="clear" w:color="auto" w:fill="auto"/>
            <w:vAlign w:val="center"/>
          </w:tcPr>
          <w:p w14:paraId="045248FF" w14:textId="6EABDF14" w:rsidR="0019610A" w:rsidRDefault="00193A84">
            <w:pPr>
              <w:pStyle w:val="Other0"/>
              <w:framePr w:w="9240" w:h="12086" w:wrap="none" w:vAnchor="page" w:hAnchor="page" w:x="194" w:y="1380"/>
              <w:spacing w:line="299" w:lineRule="exact"/>
              <w:ind w:firstLine="0"/>
              <w:jc w:val="both"/>
              <w:rPr>
                <w:sz w:val="16"/>
                <w:szCs w:val="16"/>
              </w:rPr>
            </w:pPr>
            <w:r>
              <w:rPr>
                <w:sz w:val="16"/>
                <w:szCs w:val="16"/>
              </w:rPr>
              <w:t>建议根据系统场景需要</w:t>
            </w:r>
            <w:r w:rsidRPr="00471474">
              <w:rPr>
                <w:sz w:val="16"/>
                <w:szCs w:val="16"/>
              </w:rPr>
              <w:t>，</w:t>
            </w:r>
            <w:r>
              <w:rPr>
                <w:sz w:val="16"/>
                <w:szCs w:val="16"/>
              </w:rPr>
              <w:t>部署</w:t>
            </w:r>
            <w:r w:rsidRPr="00471474">
              <w:rPr>
                <w:sz w:val="16"/>
                <w:szCs w:val="16"/>
              </w:rPr>
              <w:t>IPS，</w:t>
            </w:r>
            <w:r>
              <w:rPr>
                <w:sz w:val="16"/>
                <w:szCs w:val="16"/>
              </w:rPr>
              <w:t>应用防火墙</w:t>
            </w:r>
            <w:r w:rsidRPr="00471474">
              <w:rPr>
                <w:sz w:val="16"/>
                <w:szCs w:val="16"/>
              </w:rPr>
              <w:t>、</w:t>
            </w:r>
            <w:r>
              <w:rPr>
                <w:sz w:val="16"/>
                <w:szCs w:val="16"/>
              </w:rPr>
              <w:t>防毒墙</w:t>
            </w:r>
            <w:r w:rsidRPr="00471474">
              <w:rPr>
                <w:sz w:val="16"/>
                <w:szCs w:val="16"/>
              </w:rPr>
              <w:t>（</w:t>
            </w:r>
            <w:r>
              <w:rPr>
                <w:sz w:val="16"/>
                <w:szCs w:val="16"/>
              </w:rPr>
              <w:t>杀毒软件</w:t>
            </w:r>
            <w:r w:rsidR="007040E7" w:rsidRPr="00471474">
              <w:rPr>
                <w:sz w:val="16"/>
                <w:szCs w:val="16"/>
              </w:rPr>
              <w:t>）</w:t>
            </w:r>
            <w:r w:rsidRPr="00471474">
              <w:rPr>
                <w:sz w:val="16"/>
                <w:szCs w:val="16"/>
              </w:rPr>
              <w:t>、</w:t>
            </w:r>
            <w:proofErr w:type="gramStart"/>
            <w:r>
              <w:rPr>
                <w:sz w:val="16"/>
                <w:szCs w:val="16"/>
              </w:rPr>
              <w:t>垃</w:t>
            </w:r>
            <w:proofErr w:type="gramEnd"/>
            <w:r>
              <w:rPr>
                <w:sz w:val="16"/>
                <w:szCs w:val="16"/>
              </w:rPr>
              <w:t xml:space="preserve"> </w:t>
            </w:r>
            <w:proofErr w:type="gramStart"/>
            <w:r>
              <w:rPr>
                <w:sz w:val="16"/>
                <w:szCs w:val="16"/>
              </w:rPr>
              <w:t>圾</w:t>
            </w:r>
            <w:proofErr w:type="gramEnd"/>
            <w:r>
              <w:rPr>
                <w:sz w:val="16"/>
                <w:szCs w:val="16"/>
              </w:rPr>
              <w:t>邮件网关</w:t>
            </w:r>
            <w:r w:rsidRPr="00471474">
              <w:rPr>
                <w:sz w:val="16"/>
                <w:szCs w:val="16"/>
              </w:rPr>
              <w:t>、</w:t>
            </w:r>
            <w:r>
              <w:rPr>
                <w:sz w:val="16"/>
                <w:szCs w:val="16"/>
              </w:rPr>
              <w:t>新型网络攻击防护等防护设备</w:t>
            </w:r>
            <w:r w:rsidRPr="00471474">
              <w:rPr>
                <w:sz w:val="16"/>
                <w:szCs w:val="16"/>
              </w:rPr>
              <w:t>，</w:t>
            </w:r>
            <w:r>
              <w:rPr>
                <w:sz w:val="16"/>
                <w:szCs w:val="16"/>
              </w:rPr>
              <w:t>对网络中发生的各</w:t>
            </w:r>
            <w:proofErr w:type="gramStart"/>
            <w:r>
              <w:rPr>
                <w:sz w:val="16"/>
                <w:szCs w:val="16"/>
              </w:rPr>
              <w:t>类安 全事件</w:t>
            </w:r>
            <w:proofErr w:type="gramEnd"/>
            <w:r>
              <w:rPr>
                <w:sz w:val="16"/>
                <w:szCs w:val="16"/>
              </w:rPr>
              <w:t>进行识别</w:t>
            </w:r>
            <w:r w:rsidRPr="00471474">
              <w:rPr>
                <w:sz w:val="16"/>
                <w:szCs w:val="16"/>
              </w:rPr>
              <w:t>、</w:t>
            </w:r>
            <w:r>
              <w:rPr>
                <w:sz w:val="16"/>
                <w:szCs w:val="16"/>
              </w:rPr>
              <w:t>报警和分析</w:t>
            </w:r>
            <w:r w:rsidRPr="00471474">
              <w:rPr>
                <w:sz w:val="16"/>
                <w:szCs w:val="16"/>
              </w:rPr>
              <w:t>，</w:t>
            </w:r>
            <w:r>
              <w:rPr>
                <w:sz w:val="16"/>
                <w:szCs w:val="16"/>
              </w:rPr>
              <w:t>确保相关安全事件得到及时发现和</w:t>
            </w:r>
            <w:proofErr w:type="gramStart"/>
            <w:r>
              <w:rPr>
                <w:sz w:val="16"/>
                <w:szCs w:val="16"/>
              </w:rPr>
              <w:t>及</w:t>
            </w:r>
            <w:proofErr w:type="gramEnd"/>
            <w:r>
              <w:rPr>
                <w:sz w:val="16"/>
                <w:szCs w:val="16"/>
              </w:rPr>
              <w:t xml:space="preserve"> 时处置</w:t>
            </w:r>
          </w:p>
        </w:tc>
      </w:tr>
      <w:tr w:rsidR="0019610A" w14:paraId="6A3159D8" w14:textId="77777777">
        <w:trPr>
          <w:trHeight w:hRule="exact" w:val="720"/>
        </w:trPr>
        <w:tc>
          <w:tcPr>
            <w:tcW w:w="552" w:type="dxa"/>
            <w:tcBorders>
              <w:top w:val="single" w:sz="4" w:space="0" w:color="auto"/>
              <w:left w:val="single" w:sz="4" w:space="0" w:color="auto"/>
            </w:tcBorders>
            <w:shd w:val="clear" w:color="auto" w:fill="auto"/>
            <w:vAlign w:val="center"/>
          </w:tcPr>
          <w:p w14:paraId="689E423B" w14:textId="77777777" w:rsidR="0019610A" w:rsidRDefault="00193A84">
            <w:pPr>
              <w:pStyle w:val="Other0"/>
              <w:framePr w:w="9240" w:h="12086" w:wrap="none" w:vAnchor="page" w:hAnchor="page" w:x="194" w:y="1380"/>
              <w:ind w:firstLine="0"/>
              <w:jc w:val="center"/>
              <w:rPr>
                <w:sz w:val="16"/>
                <w:szCs w:val="16"/>
              </w:rPr>
            </w:pPr>
            <w:r>
              <w:rPr>
                <w:rFonts w:ascii="Times New Roman" w:eastAsia="Times New Roman" w:hAnsi="Times New Roman" w:cs="Times New Roman"/>
                <w:sz w:val="16"/>
                <w:szCs w:val="16"/>
              </w:rPr>
              <w:t>55</w:t>
            </w:r>
          </w:p>
        </w:tc>
        <w:tc>
          <w:tcPr>
            <w:tcW w:w="1080" w:type="dxa"/>
            <w:tcBorders>
              <w:top w:val="single" w:sz="4" w:space="0" w:color="auto"/>
              <w:left w:val="single" w:sz="4" w:space="0" w:color="auto"/>
            </w:tcBorders>
            <w:shd w:val="clear" w:color="auto" w:fill="auto"/>
            <w:vAlign w:val="center"/>
          </w:tcPr>
          <w:p w14:paraId="1A5FAD73"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6.6.1</w:t>
            </w:r>
          </w:p>
        </w:tc>
        <w:tc>
          <w:tcPr>
            <w:tcW w:w="2165" w:type="dxa"/>
            <w:tcBorders>
              <w:top w:val="single" w:sz="4" w:space="0" w:color="auto"/>
              <w:left w:val="single" w:sz="4" w:space="0" w:color="auto"/>
            </w:tcBorders>
            <w:shd w:val="clear" w:color="auto" w:fill="auto"/>
            <w:vAlign w:val="center"/>
          </w:tcPr>
          <w:p w14:paraId="638DCA59" w14:textId="77777777" w:rsidR="0019610A" w:rsidRDefault="00193A84">
            <w:pPr>
              <w:pStyle w:val="Other0"/>
              <w:framePr w:w="9240" w:h="12086" w:wrap="none" w:vAnchor="page" w:hAnchor="page" w:x="194" w:y="1380"/>
              <w:ind w:firstLine="0"/>
              <w:rPr>
                <w:sz w:val="16"/>
                <w:szCs w:val="16"/>
              </w:rPr>
            </w:pPr>
            <w:r>
              <w:rPr>
                <w:sz w:val="16"/>
                <w:szCs w:val="16"/>
              </w:rPr>
              <w:t>管理制度缺失</w:t>
            </w:r>
          </w:p>
        </w:tc>
        <w:tc>
          <w:tcPr>
            <w:tcW w:w="5443" w:type="dxa"/>
            <w:tcBorders>
              <w:top w:val="single" w:sz="4" w:space="0" w:color="auto"/>
              <w:left w:val="single" w:sz="4" w:space="0" w:color="auto"/>
              <w:right w:val="single" w:sz="4" w:space="0" w:color="auto"/>
            </w:tcBorders>
            <w:shd w:val="clear" w:color="auto" w:fill="auto"/>
            <w:vAlign w:val="center"/>
          </w:tcPr>
          <w:p w14:paraId="5198B3AA" w14:textId="77777777" w:rsidR="0019610A" w:rsidRDefault="00193A84">
            <w:pPr>
              <w:pStyle w:val="Other0"/>
              <w:framePr w:w="9240" w:h="12086" w:wrap="none" w:vAnchor="page" w:hAnchor="page" w:x="194" w:y="1380"/>
              <w:spacing w:line="293" w:lineRule="exact"/>
              <w:ind w:firstLine="0"/>
              <w:jc w:val="both"/>
              <w:rPr>
                <w:sz w:val="16"/>
                <w:szCs w:val="16"/>
              </w:rPr>
            </w:pPr>
            <w:r>
              <w:rPr>
                <w:sz w:val="16"/>
                <w:szCs w:val="16"/>
              </w:rPr>
              <w:t>建议按照等级保护的相关要求</w:t>
            </w:r>
            <w:r w:rsidRPr="00471474">
              <w:rPr>
                <w:sz w:val="16"/>
                <w:szCs w:val="16"/>
              </w:rPr>
              <w:t>，</w:t>
            </w:r>
            <w:r>
              <w:rPr>
                <w:sz w:val="16"/>
                <w:szCs w:val="16"/>
              </w:rPr>
              <w:t>建立包括总体方针</w:t>
            </w:r>
            <w:r w:rsidRPr="00471474">
              <w:rPr>
                <w:sz w:val="16"/>
                <w:szCs w:val="16"/>
              </w:rPr>
              <w:t>、</w:t>
            </w:r>
            <w:r>
              <w:rPr>
                <w:sz w:val="16"/>
                <w:szCs w:val="16"/>
              </w:rPr>
              <w:t>安全策略在内的 各类与安全管理活动相关的管理制度</w:t>
            </w:r>
          </w:p>
        </w:tc>
      </w:tr>
      <w:tr w:rsidR="0019610A" w14:paraId="0809EBC2" w14:textId="77777777">
        <w:trPr>
          <w:trHeight w:hRule="exact" w:val="715"/>
        </w:trPr>
        <w:tc>
          <w:tcPr>
            <w:tcW w:w="552" w:type="dxa"/>
            <w:tcBorders>
              <w:top w:val="single" w:sz="4" w:space="0" w:color="auto"/>
              <w:left w:val="single" w:sz="4" w:space="0" w:color="auto"/>
            </w:tcBorders>
            <w:shd w:val="clear" w:color="auto" w:fill="auto"/>
            <w:vAlign w:val="center"/>
          </w:tcPr>
          <w:p w14:paraId="0250B28D"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56</w:t>
            </w:r>
          </w:p>
        </w:tc>
        <w:tc>
          <w:tcPr>
            <w:tcW w:w="1080" w:type="dxa"/>
            <w:tcBorders>
              <w:top w:val="single" w:sz="4" w:space="0" w:color="auto"/>
              <w:left w:val="single" w:sz="4" w:space="0" w:color="auto"/>
            </w:tcBorders>
            <w:shd w:val="clear" w:color="auto" w:fill="auto"/>
            <w:vAlign w:val="center"/>
          </w:tcPr>
          <w:p w14:paraId="6CDE8118"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6.6.2</w:t>
            </w:r>
          </w:p>
        </w:tc>
        <w:tc>
          <w:tcPr>
            <w:tcW w:w="2165" w:type="dxa"/>
            <w:tcBorders>
              <w:top w:val="single" w:sz="4" w:space="0" w:color="auto"/>
              <w:left w:val="single" w:sz="4" w:space="0" w:color="auto"/>
            </w:tcBorders>
            <w:shd w:val="clear" w:color="auto" w:fill="auto"/>
            <w:vAlign w:val="center"/>
          </w:tcPr>
          <w:p w14:paraId="2F0B6691" w14:textId="77777777" w:rsidR="0019610A" w:rsidRDefault="00193A84">
            <w:pPr>
              <w:pStyle w:val="Other0"/>
              <w:framePr w:w="9240" w:h="12086" w:wrap="none" w:vAnchor="page" w:hAnchor="page" w:x="194" w:y="1380"/>
              <w:ind w:firstLine="0"/>
              <w:rPr>
                <w:sz w:val="16"/>
                <w:szCs w:val="16"/>
              </w:rPr>
            </w:pPr>
            <w:r>
              <w:rPr>
                <w:sz w:val="16"/>
                <w:szCs w:val="16"/>
              </w:rPr>
              <w:t>未建立网络安全领导小组</w:t>
            </w:r>
          </w:p>
        </w:tc>
        <w:tc>
          <w:tcPr>
            <w:tcW w:w="5443" w:type="dxa"/>
            <w:tcBorders>
              <w:top w:val="single" w:sz="4" w:space="0" w:color="auto"/>
              <w:left w:val="single" w:sz="4" w:space="0" w:color="auto"/>
              <w:right w:val="single" w:sz="4" w:space="0" w:color="auto"/>
            </w:tcBorders>
            <w:shd w:val="clear" w:color="auto" w:fill="auto"/>
            <w:vAlign w:val="center"/>
          </w:tcPr>
          <w:p w14:paraId="636A81FE" w14:textId="77777777" w:rsidR="0019610A" w:rsidRDefault="00193A84">
            <w:pPr>
              <w:pStyle w:val="Other0"/>
              <w:framePr w:w="9240" w:h="12086" w:wrap="none" w:vAnchor="page" w:hAnchor="page" w:x="194" w:y="1380"/>
              <w:spacing w:line="298" w:lineRule="exact"/>
              <w:ind w:firstLine="0"/>
              <w:jc w:val="both"/>
              <w:rPr>
                <w:sz w:val="16"/>
                <w:szCs w:val="16"/>
              </w:rPr>
            </w:pPr>
            <w:r>
              <w:rPr>
                <w:sz w:val="16"/>
                <w:szCs w:val="16"/>
              </w:rPr>
              <w:t>建议成立指导和管理网络安全工作的委员会或领导小组</w:t>
            </w:r>
            <w:r w:rsidRPr="00471474">
              <w:rPr>
                <w:sz w:val="16"/>
                <w:szCs w:val="16"/>
              </w:rPr>
              <w:t>，</w:t>
            </w:r>
            <w:r>
              <w:rPr>
                <w:sz w:val="16"/>
                <w:szCs w:val="16"/>
              </w:rPr>
              <w:t>其最高领导 由单位主管领导担任或授权</w:t>
            </w:r>
          </w:p>
        </w:tc>
      </w:tr>
      <w:tr w:rsidR="0019610A" w14:paraId="573B37E2" w14:textId="77777777">
        <w:trPr>
          <w:trHeight w:hRule="exact" w:val="1018"/>
        </w:trPr>
        <w:tc>
          <w:tcPr>
            <w:tcW w:w="552" w:type="dxa"/>
            <w:tcBorders>
              <w:top w:val="single" w:sz="4" w:space="0" w:color="auto"/>
              <w:left w:val="single" w:sz="4" w:space="0" w:color="auto"/>
            </w:tcBorders>
            <w:shd w:val="clear" w:color="auto" w:fill="auto"/>
            <w:vAlign w:val="center"/>
          </w:tcPr>
          <w:p w14:paraId="7FA615F7"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57</w:t>
            </w:r>
          </w:p>
        </w:tc>
        <w:tc>
          <w:tcPr>
            <w:tcW w:w="1080" w:type="dxa"/>
            <w:tcBorders>
              <w:top w:val="single" w:sz="4" w:space="0" w:color="auto"/>
              <w:left w:val="single" w:sz="4" w:space="0" w:color="auto"/>
            </w:tcBorders>
            <w:shd w:val="clear" w:color="auto" w:fill="auto"/>
            <w:vAlign w:val="center"/>
          </w:tcPr>
          <w:p w14:paraId="21A5902E"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6.7.1</w:t>
            </w:r>
          </w:p>
        </w:tc>
        <w:tc>
          <w:tcPr>
            <w:tcW w:w="2165" w:type="dxa"/>
            <w:tcBorders>
              <w:top w:val="single" w:sz="4" w:space="0" w:color="auto"/>
              <w:left w:val="single" w:sz="4" w:space="0" w:color="auto"/>
            </w:tcBorders>
            <w:shd w:val="clear" w:color="auto" w:fill="auto"/>
            <w:vAlign w:val="center"/>
          </w:tcPr>
          <w:p w14:paraId="6798FA78" w14:textId="77777777" w:rsidR="0019610A" w:rsidRDefault="00193A84">
            <w:pPr>
              <w:pStyle w:val="Other0"/>
              <w:framePr w:w="9240" w:h="12086" w:wrap="none" w:vAnchor="page" w:hAnchor="page" w:x="194" w:y="1380"/>
              <w:spacing w:line="302" w:lineRule="exact"/>
              <w:ind w:firstLine="0"/>
              <w:rPr>
                <w:sz w:val="16"/>
                <w:szCs w:val="16"/>
              </w:rPr>
            </w:pPr>
            <w:r>
              <w:rPr>
                <w:sz w:val="16"/>
                <w:szCs w:val="16"/>
              </w:rPr>
              <w:t xml:space="preserve">未开展安全意识和安全技 </w:t>
            </w:r>
            <w:proofErr w:type="gramStart"/>
            <w:r>
              <w:rPr>
                <w:sz w:val="16"/>
                <w:szCs w:val="16"/>
              </w:rPr>
              <w:t>能培训</w:t>
            </w:r>
            <w:proofErr w:type="gramEnd"/>
          </w:p>
        </w:tc>
        <w:tc>
          <w:tcPr>
            <w:tcW w:w="5443" w:type="dxa"/>
            <w:tcBorders>
              <w:top w:val="single" w:sz="4" w:space="0" w:color="auto"/>
              <w:left w:val="single" w:sz="4" w:space="0" w:color="auto"/>
              <w:right w:val="single" w:sz="4" w:space="0" w:color="auto"/>
            </w:tcBorders>
            <w:shd w:val="clear" w:color="auto" w:fill="auto"/>
            <w:vAlign w:val="center"/>
          </w:tcPr>
          <w:p w14:paraId="72CDAB8D" w14:textId="77777777" w:rsidR="0019610A" w:rsidRDefault="00193A84">
            <w:pPr>
              <w:pStyle w:val="Other0"/>
              <w:framePr w:w="9240" w:h="12086" w:wrap="none" w:vAnchor="page" w:hAnchor="page" w:x="194" w:y="1380"/>
              <w:spacing w:line="295" w:lineRule="exact"/>
              <w:ind w:firstLine="0"/>
              <w:jc w:val="both"/>
              <w:rPr>
                <w:sz w:val="16"/>
                <w:szCs w:val="16"/>
              </w:rPr>
            </w:pPr>
            <w:r>
              <w:rPr>
                <w:sz w:val="16"/>
                <w:szCs w:val="16"/>
              </w:rPr>
              <w:t>建议制定与安全意识</w:t>
            </w:r>
            <w:r w:rsidRPr="00471474">
              <w:rPr>
                <w:sz w:val="16"/>
                <w:szCs w:val="16"/>
              </w:rPr>
              <w:t>、</w:t>
            </w:r>
            <w:r>
              <w:rPr>
                <w:sz w:val="16"/>
                <w:szCs w:val="16"/>
              </w:rPr>
              <w:t>安全技能相关的教育培训计划</w:t>
            </w:r>
            <w:r w:rsidRPr="00471474">
              <w:rPr>
                <w:sz w:val="16"/>
                <w:szCs w:val="16"/>
              </w:rPr>
              <w:t>，</w:t>
            </w:r>
            <w:r>
              <w:rPr>
                <w:sz w:val="16"/>
                <w:szCs w:val="16"/>
              </w:rPr>
              <w:t>并按计划开展 相关培训</w:t>
            </w:r>
            <w:r w:rsidRPr="00471474">
              <w:rPr>
                <w:sz w:val="16"/>
                <w:szCs w:val="16"/>
              </w:rPr>
              <w:t>，</w:t>
            </w:r>
            <w:r>
              <w:rPr>
                <w:sz w:val="16"/>
                <w:szCs w:val="16"/>
              </w:rPr>
              <w:t>增强员工整体安全意识及安全技能</w:t>
            </w:r>
            <w:r w:rsidRPr="00471474">
              <w:rPr>
                <w:sz w:val="16"/>
                <w:szCs w:val="16"/>
              </w:rPr>
              <w:t>，</w:t>
            </w:r>
            <w:r>
              <w:rPr>
                <w:sz w:val="16"/>
                <w:szCs w:val="16"/>
              </w:rPr>
              <w:t>有效支撑业务系统的 安全稳定运行</w:t>
            </w:r>
          </w:p>
        </w:tc>
      </w:tr>
      <w:tr w:rsidR="0019610A" w14:paraId="62B3B1F3" w14:textId="77777777">
        <w:trPr>
          <w:trHeight w:hRule="exact" w:val="1310"/>
        </w:trPr>
        <w:tc>
          <w:tcPr>
            <w:tcW w:w="552" w:type="dxa"/>
            <w:tcBorders>
              <w:top w:val="single" w:sz="4" w:space="0" w:color="auto"/>
              <w:left w:val="single" w:sz="4" w:space="0" w:color="auto"/>
            </w:tcBorders>
            <w:shd w:val="clear" w:color="auto" w:fill="auto"/>
            <w:vAlign w:val="center"/>
          </w:tcPr>
          <w:p w14:paraId="15DBB617" w14:textId="77777777" w:rsidR="0019610A" w:rsidRDefault="00193A84">
            <w:pPr>
              <w:pStyle w:val="Other0"/>
              <w:framePr w:w="9240" w:h="12086" w:wrap="none" w:vAnchor="page" w:hAnchor="page" w:x="194" w:y="1380"/>
              <w:ind w:firstLine="140"/>
              <w:rPr>
                <w:sz w:val="16"/>
                <w:szCs w:val="16"/>
              </w:rPr>
            </w:pPr>
            <w:r>
              <w:rPr>
                <w:rFonts w:ascii="Times New Roman" w:eastAsia="Times New Roman" w:hAnsi="Times New Roman" w:cs="Times New Roman"/>
                <w:sz w:val="16"/>
                <w:szCs w:val="16"/>
              </w:rPr>
              <w:t>58</w:t>
            </w:r>
          </w:p>
        </w:tc>
        <w:tc>
          <w:tcPr>
            <w:tcW w:w="1080" w:type="dxa"/>
            <w:tcBorders>
              <w:top w:val="single" w:sz="4" w:space="0" w:color="auto"/>
              <w:left w:val="single" w:sz="4" w:space="0" w:color="auto"/>
            </w:tcBorders>
            <w:shd w:val="clear" w:color="auto" w:fill="auto"/>
            <w:vAlign w:val="center"/>
          </w:tcPr>
          <w:p w14:paraId="28E553CB"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6.7.2</w:t>
            </w:r>
          </w:p>
        </w:tc>
        <w:tc>
          <w:tcPr>
            <w:tcW w:w="2165" w:type="dxa"/>
            <w:tcBorders>
              <w:top w:val="single" w:sz="4" w:space="0" w:color="auto"/>
              <w:left w:val="single" w:sz="4" w:space="0" w:color="auto"/>
            </w:tcBorders>
            <w:shd w:val="clear" w:color="auto" w:fill="auto"/>
            <w:vAlign w:val="center"/>
          </w:tcPr>
          <w:p w14:paraId="00CC5882" w14:textId="77777777" w:rsidR="0019610A" w:rsidRDefault="00193A84">
            <w:pPr>
              <w:pStyle w:val="Other0"/>
              <w:framePr w:w="9240" w:h="12086" w:wrap="none" w:vAnchor="page" w:hAnchor="page" w:x="194" w:y="1380"/>
              <w:spacing w:line="302" w:lineRule="exact"/>
              <w:ind w:firstLine="0"/>
              <w:rPr>
                <w:sz w:val="16"/>
                <w:szCs w:val="16"/>
              </w:rPr>
            </w:pPr>
            <w:r>
              <w:rPr>
                <w:sz w:val="16"/>
                <w:szCs w:val="16"/>
              </w:rPr>
              <w:t>外部人员接入网络管理</w:t>
            </w:r>
            <w:proofErr w:type="gramStart"/>
            <w:r>
              <w:rPr>
                <w:sz w:val="16"/>
                <w:szCs w:val="16"/>
              </w:rPr>
              <w:t>措</w:t>
            </w:r>
            <w:proofErr w:type="gramEnd"/>
            <w:r>
              <w:rPr>
                <w:sz w:val="16"/>
                <w:szCs w:val="16"/>
              </w:rPr>
              <w:t xml:space="preserve"> 施缺失</w:t>
            </w:r>
          </w:p>
        </w:tc>
        <w:tc>
          <w:tcPr>
            <w:tcW w:w="5443" w:type="dxa"/>
            <w:tcBorders>
              <w:top w:val="single" w:sz="4" w:space="0" w:color="auto"/>
              <w:left w:val="single" w:sz="4" w:space="0" w:color="auto"/>
              <w:right w:val="single" w:sz="4" w:space="0" w:color="auto"/>
            </w:tcBorders>
            <w:shd w:val="clear" w:color="auto" w:fill="auto"/>
            <w:vAlign w:val="center"/>
          </w:tcPr>
          <w:p w14:paraId="3A6C2AD3" w14:textId="77777777" w:rsidR="0019610A" w:rsidRDefault="00193A84">
            <w:pPr>
              <w:pStyle w:val="Other0"/>
              <w:framePr w:w="9240" w:h="12086" w:wrap="none" w:vAnchor="page" w:hAnchor="page" w:x="194" w:y="1380"/>
              <w:spacing w:line="299" w:lineRule="exact"/>
              <w:ind w:firstLine="0"/>
              <w:jc w:val="both"/>
              <w:rPr>
                <w:sz w:val="16"/>
                <w:szCs w:val="16"/>
              </w:rPr>
            </w:pPr>
            <w:r>
              <w:rPr>
                <w:sz w:val="16"/>
                <w:szCs w:val="16"/>
              </w:rPr>
              <w:t>建议在外部人员管理制度中明确接入受控网络访问系统的申请</w:t>
            </w:r>
            <w:r w:rsidRPr="00471474">
              <w:rPr>
                <w:sz w:val="16"/>
                <w:szCs w:val="16"/>
              </w:rPr>
              <w:t>、</w:t>
            </w:r>
            <w:r>
              <w:rPr>
                <w:sz w:val="16"/>
                <w:szCs w:val="16"/>
              </w:rPr>
              <w:t>审批 流程</w:t>
            </w:r>
            <w:r w:rsidRPr="00471474">
              <w:rPr>
                <w:sz w:val="16"/>
                <w:szCs w:val="16"/>
              </w:rPr>
              <w:t>，</w:t>
            </w:r>
            <w:r>
              <w:rPr>
                <w:sz w:val="16"/>
                <w:szCs w:val="16"/>
              </w:rPr>
              <w:t>并对外部人员接入设备</w:t>
            </w:r>
            <w:r w:rsidRPr="00471474">
              <w:rPr>
                <w:sz w:val="16"/>
                <w:szCs w:val="16"/>
              </w:rPr>
              <w:t>、</w:t>
            </w:r>
            <w:r>
              <w:rPr>
                <w:sz w:val="16"/>
                <w:szCs w:val="16"/>
              </w:rPr>
              <w:t>可访问资源范围</w:t>
            </w:r>
            <w:r w:rsidRPr="00471474">
              <w:rPr>
                <w:sz w:val="16"/>
                <w:szCs w:val="16"/>
              </w:rPr>
              <w:t>、</w:t>
            </w:r>
            <w:r>
              <w:rPr>
                <w:sz w:val="16"/>
                <w:szCs w:val="16"/>
              </w:rPr>
              <w:t>账号回收</w:t>
            </w:r>
            <w:r w:rsidRPr="00471474">
              <w:rPr>
                <w:sz w:val="16"/>
                <w:szCs w:val="16"/>
              </w:rPr>
              <w:t>、</w:t>
            </w:r>
            <w:r>
              <w:rPr>
                <w:sz w:val="16"/>
                <w:szCs w:val="16"/>
              </w:rPr>
              <w:t>保密责任 等内容做出明确规定</w:t>
            </w:r>
            <w:r w:rsidRPr="00471474">
              <w:rPr>
                <w:sz w:val="16"/>
                <w:szCs w:val="16"/>
              </w:rPr>
              <w:t>，</w:t>
            </w:r>
            <w:r>
              <w:rPr>
                <w:sz w:val="16"/>
                <w:szCs w:val="16"/>
              </w:rPr>
              <w:t>避免因管理缺失导致外部人员对受控网络</w:t>
            </w:r>
            <w:r w:rsidRPr="00471474">
              <w:rPr>
                <w:sz w:val="16"/>
                <w:szCs w:val="16"/>
              </w:rPr>
              <w:t>、</w:t>
            </w:r>
            <w:r>
              <w:rPr>
                <w:sz w:val="16"/>
                <w:szCs w:val="16"/>
              </w:rPr>
              <w:t>系 统带来安全隐患</w:t>
            </w:r>
          </w:p>
        </w:tc>
      </w:tr>
      <w:tr w:rsidR="0019610A" w14:paraId="32EF0FC7" w14:textId="77777777">
        <w:trPr>
          <w:trHeight w:hRule="exact" w:val="720"/>
        </w:trPr>
        <w:tc>
          <w:tcPr>
            <w:tcW w:w="552" w:type="dxa"/>
            <w:tcBorders>
              <w:top w:val="single" w:sz="4" w:space="0" w:color="auto"/>
              <w:left w:val="single" w:sz="4" w:space="0" w:color="auto"/>
            </w:tcBorders>
            <w:shd w:val="clear" w:color="auto" w:fill="auto"/>
            <w:vAlign w:val="center"/>
          </w:tcPr>
          <w:p w14:paraId="22BE9FA8" w14:textId="77777777" w:rsidR="0019610A" w:rsidRDefault="00193A84">
            <w:pPr>
              <w:pStyle w:val="Other0"/>
              <w:framePr w:w="9240" w:h="12086" w:wrap="none" w:vAnchor="page" w:hAnchor="page" w:x="194" w:y="1380"/>
              <w:ind w:firstLine="0"/>
              <w:jc w:val="center"/>
              <w:rPr>
                <w:sz w:val="16"/>
                <w:szCs w:val="16"/>
              </w:rPr>
            </w:pPr>
            <w:r>
              <w:rPr>
                <w:rFonts w:ascii="Times New Roman" w:eastAsia="Times New Roman" w:hAnsi="Times New Roman" w:cs="Times New Roman"/>
                <w:sz w:val="16"/>
                <w:szCs w:val="16"/>
              </w:rPr>
              <w:t>59</w:t>
            </w:r>
          </w:p>
        </w:tc>
        <w:tc>
          <w:tcPr>
            <w:tcW w:w="1080" w:type="dxa"/>
            <w:tcBorders>
              <w:top w:val="single" w:sz="4" w:space="0" w:color="auto"/>
              <w:left w:val="single" w:sz="4" w:space="0" w:color="auto"/>
            </w:tcBorders>
            <w:shd w:val="clear" w:color="auto" w:fill="auto"/>
            <w:vAlign w:val="center"/>
          </w:tcPr>
          <w:p w14:paraId="05FFA47C"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lang w:val="en-US" w:eastAsia="en-US" w:bidi="en-US"/>
              </w:rPr>
              <w:t>6.8.1</w:t>
            </w:r>
          </w:p>
        </w:tc>
        <w:tc>
          <w:tcPr>
            <w:tcW w:w="2165" w:type="dxa"/>
            <w:tcBorders>
              <w:top w:val="single" w:sz="4" w:space="0" w:color="auto"/>
              <w:left w:val="single" w:sz="4" w:space="0" w:color="auto"/>
            </w:tcBorders>
            <w:shd w:val="clear" w:color="auto" w:fill="auto"/>
            <w:vAlign w:val="center"/>
          </w:tcPr>
          <w:p w14:paraId="3B55E238" w14:textId="77777777" w:rsidR="0019610A" w:rsidRDefault="00193A84">
            <w:pPr>
              <w:pStyle w:val="Other0"/>
              <w:framePr w:w="9240" w:h="12086" w:wrap="none" w:vAnchor="page" w:hAnchor="page" w:x="194" w:y="1380"/>
              <w:spacing w:line="302" w:lineRule="exact"/>
              <w:ind w:firstLine="0"/>
              <w:rPr>
                <w:sz w:val="16"/>
                <w:szCs w:val="16"/>
              </w:rPr>
            </w:pPr>
            <w:r>
              <w:rPr>
                <w:sz w:val="16"/>
                <w:szCs w:val="16"/>
              </w:rPr>
              <w:t>违规采购和使用网络安全 产品</w:t>
            </w:r>
          </w:p>
        </w:tc>
        <w:tc>
          <w:tcPr>
            <w:tcW w:w="5443" w:type="dxa"/>
            <w:tcBorders>
              <w:top w:val="single" w:sz="4" w:space="0" w:color="auto"/>
              <w:left w:val="single" w:sz="4" w:space="0" w:color="auto"/>
              <w:right w:val="single" w:sz="4" w:space="0" w:color="auto"/>
            </w:tcBorders>
            <w:shd w:val="clear" w:color="auto" w:fill="auto"/>
            <w:vAlign w:val="center"/>
          </w:tcPr>
          <w:p w14:paraId="68D44885" w14:textId="77777777" w:rsidR="0019610A" w:rsidRDefault="00193A84">
            <w:pPr>
              <w:pStyle w:val="Other0"/>
              <w:framePr w:w="9240" w:h="12086" w:wrap="none" w:vAnchor="page" w:hAnchor="page" w:x="194" w:y="1380"/>
              <w:spacing w:line="302" w:lineRule="exact"/>
              <w:ind w:firstLine="0"/>
              <w:jc w:val="both"/>
              <w:rPr>
                <w:sz w:val="16"/>
                <w:szCs w:val="16"/>
              </w:rPr>
            </w:pPr>
            <w:r>
              <w:rPr>
                <w:sz w:val="16"/>
                <w:szCs w:val="16"/>
              </w:rPr>
              <w:t>建议依据国家有关规定</w:t>
            </w:r>
            <w:r w:rsidRPr="00471474">
              <w:rPr>
                <w:sz w:val="16"/>
                <w:szCs w:val="16"/>
              </w:rPr>
              <w:t>，</w:t>
            </w:r>
            <w:r>
              <w:rPr>
                <w:sz w:val="16"/>
                <w:szCs w:val="16"/>
              </w:rPr>
              <w:t>采购和使用网络安全产品</w:t>
            </w:r>
            <w:r w:rsidRPr="00471474">
              <w:rPr>
                <w:sz w:val="16"/>
                <w:szCs w:val="16"/>
              </w:rPr>
              <w:t>，</w:t>
            </w:r>
            <w:r>
              <w:rPr>
                <w:sz w:val="16"/>
                <w:szCs w:val="16"/>
              </w:rPr>
              <w:t>例如采购或使用 获得销售许可证或通过相关机构的检测认证的网络安全产品</w:t>
            </w:r>
          </w:p>
        </w:tc>
      </w:tr>
      <w:tr w:rsidR="0019610A" w14:paraId="38B5B44C" w14:textId="77777777">
        <w:trPr>
          <w:trHeight w:hRule="exact" w:val="1013"/>
        </w:trPr>
        <w:tc>
          <w:tcPr>
            <w:tcW w:w="552" w:type="dxa"/>
            <w:tcBorders>
              <w:top w:val="single" w:sz="4" w:space="0" w:color="auto"/>
              <w:left w:val="single" w:sz="4" w:space="0" w:color="auto"/>
            </w:tcBorders>
            <w:shd w:val="clear" w:color="auto" w:fill="auto"/>
            <w:vAlign w:val="center"/>
          </w:tcPr>
          <w:p w14:paraId="183D09A1" w14:textId="77777777" w:rsidR="0019610A" w:rsidRDefault="00193A84">
            <w:pPr>
              <w:pStyle w:val="Other0"/>
              <w:framePr w:w="9240" w:h="12086" w:wrap="none" w:vAnchor="page" w:hAnchor="page" w:x="194" w:y="1380"/>
              <w:ind w:firstLine="0"/>
              <w:jc w:val="center"/>
              <w:rPr>
                <w:sz w:val="16"/>
                <w:szCs w:val="16"/>
              </w:rPr>
            </w:pPr>
            <w:r>
              <w:rPr>
                <w:rFonts w:ascii="Times New Roman" w:eastAsia="Times New Roman" w:hAnsi="Times New Roman" w:cs="Times New Roman"/>
                <w:sz w:val="16"/>
                <w:szCs w:val="16"/>
              </w:rPr>
              <w:t>60</w:t>
            </w:r>
          </w:p>
        </w:tc>
        <w:tc>
          <w:tcPr>
            <w:tcW w:w="1080" w:type="dxa"/>
            <w:tcBorders>
              <w:top w:val="single" w:sz="4" w:space="0" w:color="auto"/>
              <w:left w:val="single" w:sz="4" w:space="0" w:color="auto"/>
            </w:tcBorders>
            <w:shd w:val="clear" w:color="auto" w:fill="auto"/>
            <w:vAlign w:val="center"/>
          </w:tcPr>
          <w:p w14:paraId="78A73223"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lang w:val="en-US" w:eastAsia="en-US" w:bidi="en-US"/>
              </w:rPr>
              <w:t>6.8.2</w:t>
            </w:r>
          </w:p>
        </w:tc>
        <w:tc>
          <w:tcPr>
            <w:tcW w:w="2165" w:type="dxa"/>
            <w:tcBorders>
              <w:top w:val="single" w:sz="4" w:space="0" w:color="auto"/>
              <w:left w:val="single" w:sz="4" w:space="0" w:color="auto"/>
            </w:tcBorders>
            <w:shd w:val="clear" w:color="auto" w:fill="auto"/>
            <w:vAlign w:val="center"/>
          </w:tcPr>
          <w:p w14:paraId="413B61F3" w14:textId="77777777" w:rsidR="0019610A" w:rsidRDefault="00193A84">
            <w:pPr>
              <w:pStyle w:val="Other0"/>
              <w:framePr w:w="9240" w:h="12086" w:wrap="none" w:vAnchor="page" w:hAnchor="page" w:x="194" w:y="1380"/>
              <w:spacing w:line="302" w:lineRule="exact"/>
              <w:ind w:firstLine="0"/>
              <w:rPr>
                <w:sz w:val="16"/>
                <w:szCs w:val="16"/>
              </w:rPr>
            </w:pPr>
            <w:r>
              <w:rPr>
                <w:sz w:val="16"/>
                <w:szCs w:val="16"/>
              </w:rPr>
              <w:t>外包开发代码审计措施 缺失</w:t>
            </w:r>
          </w:p>
        </w:tc>
        <w:tc>
          <w:tcPr>
            <w:tcW w:w="5443" w:type="dxa"/>
            <w:tcBorders>
              <w:top w:val="single" w:sz="4" w:space="0" w:color="auto"/>
              <w:left w:val="single" w:sz="4" w:space="0" w:color="auto"/>
              <w:right w:val="single" w:sz="4" w:space="0" w:color="auto"/>
            </w:tcBorders>
            <w:shd w:val="clear" w:color="auto" w:fill="auto"/>
            <w:vAlign w:val="center"/>
          </w:tcPr>
          <w:p w14:paraId="1E297D39" w14:textId="77777777" w:rsidR="0019610A" w:rsidRDefault="00193A84">
            <w:pPr>
              <w:pStyle w:val="Other0"/>
              <w:framePr w:w="9240" w:h="12086" w:wrap="none" w:vAnchor="page" w:hAnchor="page" w:x="194" w:y="1380"/>
              <w:spacing w:line="300" w:lineRule="exact"/>
              <w:ind w:firstLine="0"/>
              <w:jc w:val="both"/>
              <w:rPr>
                <w:sz w:val="16"/>
                <w:szCs w:val="16"/>
              </w:rPr>
            </w:pPr>
            <w:r>
              <w:rPr>
                <w:sz w:val="16"/>
                <w:szCs w:val="16"/>
              </w:rPr>
              <w:t>建议对开放单位开发的核心系统进行源代码审查</w:t>
            </w:r>
            <w:r w:rsidRPr="00471474">
              <w:rPr>
                <w:sz w:val="16"/>
                <w:szCs w:val="16"/>
              </w:rPr>
              <w:t>，</w:t>
            </w:r>
            <w:r>
              <w:rPr>
                <w:sz w:val="16"/>
                <w:szCs w:val="16"/>
              </w:rPr>
              <w:t>检查是否存在后门 和隐蔽信道</w:t>
            </w:r>
            <w:r w:rsidRPr="00471474">
              <w:rPr>
                <w:sz w:val="16"/>
                <w:szCs w:val="16"/>
              </w:rPr>
              <w:t>。</w:t>
            </w:r>
            <w:r>
              <w:rPr>
                <w:sz w:val="16"/>
                <w:szCs w:val="16"/>
              </w:rPr>
              <w:t>如没有技术手段进行源代码审查的</w:t>
            </w:r>
            <w:r w:rsidRPr="00471474">
              <w:rPr>
                <w:sz w:val="16"/>
                <w:szCs w:val="16"/>
              </w:rPr>
              <w:t>，</w:t>
            </w:r>
            <w:r>
              <w:rPr>
                <w:sz w:val="16"/>
                <w:szCs w:val="16"/>
              </w:rPr>
              <w:t>可聘请第三</w:t>
            </w:r>
            <w:proofErr w:type="gramStart"/>
            <w:r>
              <w:rPr>
                <w:sz w:val="16"/>
                <w:szCs w:val="16"/>
              </w:rPr>
              <w:t>方专业</w:t>
            </w:r>
            <w:proofErr w:type="gramEnd"/>
            <w:r>
              <w:rPr>
                <w:sz w:val="16"/>
                <w:szCs w:val="16"/>
              </w:rPr>
              <w:t xml:space="preserve"> 机构对相关代码进行安全检测</w:t>
            </w:r>
          </w:p>
        </w:tc>
      </w:tr>
      <w:tr w:rsidR="0019610A" w14:paraId="53281325" w14:textId="77777777">
        <w:trPr>
          <w:trHeight w:hRule="exact" w:val="725"/>
        </w:trPr>
        <w:tc>
          <w:tcPr>
            <w:tcW w:w="552" w:type="dxa"/>
            <w:tcBorders>
              <w:top w:val="single" w:sz="4" w:space="0" w:color="auto"/>
              <w:left w:val="single" w:sz="4" w:space="0" w:color="auto"/>
              <w:bottom w:val="single" w:sz="4" w:space="0" w:color="auto"/>
            </w:tcBorders>
            <w:shd w:val="clear" w:color="auto" w:fill="auto"/>
            <w:vAlign w:val="center"/>
          </w:tcPr>
          <w:p w14:paraId="2DD2911E" w14:textId="77777777" w:rsidR="0019610A" w:rsidRDefault="00193A84">
            <w:pPr>
              <w:pStyle w:val="Other0"/>
              <w:framePr w:w="9240" w:h="12086" w:wrap="none" w:vAnchor="page" w:hAnchor="page" w:x="194" w:y="1380"/>
              <w:ind w:firstLine="0"/>
              <w:jc w:val="center"/>
              <w:rPr>
                <w:sz w:val="16"/>
                <w:szCs w:val="16"/>
              </w:rPr>
            </w:pPr>
            <w:r>
              <w:rPr>
                <w:rFonts w:ascii="Times New Roman" w:eastAsia="Times New Roman" w:hAnsi="Times New Roman" w:cs="Times New Roman"/>
                <w:sz w:val="16"/>
                <w:szCs w:val="16"/>
              </w:rPr>
              <w:t>61</w:t>
            </w:r>
          </w:p>
        </w:tc>
        <w:tc>
          <w:tcPr>
            <w:tcW w:w="1080" w:type="dxa"/>
            <w:tcBorders>
              <w:top w:val="single" w:sz="4" w:space="0" w:color="auto"/>
              <w:left w:val="single" w:sz="4" w:space="0" w:color="auto"/>
              <w:bottom w:val="single" w:sz="4" w:space="0" w:color="auto"/>
            </w:tcBorders>
            <w:shd w:val="clear" w:color="auto" w:fill="auto"/>
            <w:vAlign w:val="center"/>
          </w:tcPr>
          <w:p w14:paraId="0215E6A5" w14:textId="77777777" w:rsidR="0019610A" w:rsidRDefault="00193A84">
            <w:pPr>
              <w:pStyle w:val="Other0"/>
              <w:framePr w:w="9240" w:h="12086" w:wrap="none" w:vAnchor="page" w:hAnchor="page" w:x="194" w:y="1380"/>
              <w:ind w:firstLine="260"/>
              <w:rPr>
                <w:sz w:val="16"/>
                <w:szCs w:val="16"/>
              </w:rPr>
            </w:pPr>
            <w:r>
              <w:rPr>
                <w:rFonts w:ascii="Times New Roman" w:eastAsia="Times New Roman" w:hAnsi="Times New Roman" w:cs="Times New Roman"/>
                <w:sz w:val="16"/>
                <w:szCs w:val="16"/>
              </w:rPr>
              <w:t>6.8.3</w:t>
            </w:r>
          </w:p>
        </w:tc>
        <w:tc>
          <w:tcPr>
            <w:tcW w:w="2165" w:type="dxa"/>
            <w:tcBorders>
              <w:top w:val="single" w:sz="4" w:space="0" w:color="auto"/>
              <w:left w:val="single" w:sz="4" w:space="0" w:color="auto"/>
              <w:bottom w:val="single" w:sz="4" w:space="0" w:color="auto"/>
            </w:tcBorders>
            <w:shd w:val="clear" w:color="auto" w:fill="auto"/>
            <w:vAlign w:val="center"/>
          </w:tcPr>
          <w:p w14:paraId="1D3E0B01" w14:textId="77777777" w:rsidR="0019610A" w:rsidRDefault="00193A84">
            <w:pPr>
              <w:pStyle w:val="Other0"/>
              <w:framePr w:w="9240" w:h="12086" w:wrap="none" w:vAnchor="page" w:hAnchor="page" w:x="194" w:y="1380"/>
              <w:ind w:firstLine="0"/>
              <w:rPr>
                <w:sz w:val="16"/>
                <w:szCs w:val="16"/>
              </w:rPr>
            </w:pPr>
            <w:r>
              <w:rPr>
                <w:sz w:val="16"/>
                <w:szCs w:val="16"/>
              </w:rPr>
              <w:t>上线前未开展安全测试</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7038EEA5" w14:textId="77777777" w:rsidR="0019610A" w:rsidRDefault="00193A84">
            <w:pPr>
              <w:pStyle w:val="Other0"/>
              <w:framePr w:w="9240" w:h="12086" w:wrap="none" w:vAnchor="page" w:hAnchor="page" w:x="194" w:y="1380"/>
              <w:spacing w:line="302" w:lineRule="exact"/>
              <w:ind w:firstLine="0"/>
              <w:jc w:val="both"/>
              <w:rPr>
                <w:sz w:val="16"/>
                <w:szCs w:val="16"/>
              </w:rPr>
            </w:pPr>
            <w:r>
              <w:rPr>
                <w:sz w:val="16"/>
                <w:szCs w:val="16"/>
              </w:rPr>
              <w:t>建议在新系统上线前</w:t>
            </w:r>
            <w:r w:rsidRPr="00471474">
              <w:rPr>
                <w:sz w:val="16"/>
                <w:szCs w:val="16"/>
              </w:rPr>
              <w:t>，</w:t>
            </w:r>
            <w:r>
              <w:rPr>
                <w:sz w:val="16"/>
                <w:szCs w:val="16"/>
              </w:rPr>
              <w:t>对系统进行安全性评估</w:t>
            </w:r>
            <w:r w:rsidRPr="00471474">
              <w:rPr>
                <w:sz w:val="16"/>
                <w:szCs w:val="16"/>
              </w:rPr>
              <w:t>，</w:t>
            </w:r>
            <w:r>
              <w:rPr>
                <w:sz w:val="16"/>
                <w:szCs w:val="16"/>
              </w:rPr>
              <w:t>及时修补评估过程中 发现的问题</w:t>
            </w:r>
            <w:r w:rsidRPr="00471474">
              <w:rPr>
                <w:sz w:val="16"/>
                <w:szCs w:val="16"/>
              </w:rPr>
              <w:t>，</w:t>
            </w:r>
            <w:r>
              <w:rPr>
                <w:sz w:val="16"/>
                <w:szCs w:val="16"/>
              </w:rPr>
              <w:t>确保系统安全上线</w:t>
            </w:r>
          </w:p>
        </w:tc>
      </w:tr>
    </w:tbl>
    <w:p w14:paraId="43735F2A" w14:textId="77777777" w:rsidR="0019610A" w:rsidRDefault="00193A84">
      <w:pPr>
        <w:pStyle w:val="Headerorfooter0"/>
        <w:framePr w:wrap="none" w:vAnchor="page" w:hAnchor="page" w:x="8935" w:y="14278"/>
        <w:rPr>
          <w:sz w:val="16"/>
          <w:szCs w:val="16"/>
          <w:lang w:eastAsia="zh-CN"/>
        </w:rPr>
      </w:pPr>
      <w:r>
        <w:rPr>
          <w:rFonts w:ascii="Times New Roman" w:eastAsia="Times New Roman" w:hAnsi="Times New Roman" w:cs="Times New Roman"/>
          <w:sz w:val="16"/>
          <w:szCs w:val="16"/>
          <w:lang w:val="zh-CN" w:eastAsia="zh-CN" w:bidi="zh-CN"/>
        </w:rPr>
        <w:t>33</w:t>
      </w:r>
    </w:p>
    <w:p w14:paraId="3C16973D"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49B4D5DA" w14:textId="77777777" w:rsidR="0019610A" w:rsidRDefault="0019610A">
      <w:pPr>
        <w:spacing w:line="1" w:lineRule="exact"/>
        <w:rPr>
          <w:lang w:eastAsia="zh-CN"/>
        </w:rPr>
      </w:pPr>
    </w:p>
    <w:p w14:paraId="661EB423" w14:textId="77777777" w:rsidR="00827327" w:rsidRDefault="00827327" w:rsidP="00827327">
      <w:pPr>
        <w:pStyle w:val="Headerorfooter0"/>
        <w:framePr w:wrap="none" w:vAnchor="page" w:hAnchor="page" w:x="175" w:y="11"/>
        <w:rPr>
          <w:lang w:eastAsia="zh-CN"/>
        </w:rPr>
      </w:pPr>
      <w:r>
        <w:rPr>
          <w:rFonts w:ascii="Times New Roman" w:eastAsia="Times New Roman" w:hAnsi="Times New Roman" w:cs="Times New Roman"/>
          <w:b/>
          <w:bCs/>
          <w:sz w:val="19"/>
          <w:szCs w:val="19"/>
          <w:lang w:eastAsia="zh-CN"/>
        </w:rPr>
        <w:t>T</w:t>
      </w:r>
      <w:r>
        <w:rPr>
          <w:rFonts w:ascii="宋体" w:eastAsia="宋体" w:hAnsi="宋体" w:cs="宋体" w:hint="eastAsia"/>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193A84">
        <w:rPr>
          <w:rFonts w:ascii="Times New Roman" w:eastAsia="Times New Roman" w:hAnsi="Times New Roman" w:cs="Times New Roman"/>
          <w:b/>
          <w:bCs/>
          <w:sz w:val="19"/>
          <w:szCs w:val="19"/>
          <w:lang w:eastAsia="zh-CN"/>
        </w:rPr>
        <w:t>-</w:t>
      </w:r>
      <w:r>
        <w:rPr>
          <w:lang w:eastAsia="zh-CN"/>
        </w:rPr>
        <w:t>2020</w:t>
      </w:r>
    </w:p>
    <w:p w14:paraId="087A8E78" w14:textId="78B9AEC9" w:rsidR="0019610A" w:rsidRPr="00471474" w:rsidRDefault="00193A84">
      <w:pPr>
        <w:pStyle w:val="Bodytext20"/>
        <w:framePr w:w="9240" w:h="432" w:hRule="exact" w:wrap="none" w:vAnchor="page" w:hAnchor="page" w:x="194" w:y="736"/>
        <w:spacing w:after="0" w:line="240" w:lineRule="auto"/>
        <w:jc w:val="center"/>
      </w:pPr>
      <w:r>
        <w:t>表</w:t>
      </w:r>
      <w:r>
        <w:rPr>
          <w:rFonts w:ascii="Times New Roman" w:eastAsia="Times New Roman" w:hAnsi="Times New Roman" w:cs="Times New Roman"/>
          <w:b/>
          <w:bCs/>
          <w:lang w:val="en-US" w:bidi="en-US"/>
        </w:rPr>
        <w:t>B</w:t>
      </w:r>
      <w:r>
        <w:rPr>
          <w:rFonts w:ascii="Times New Roman" w:eastAsia="Times New Roman" w:hAnsi="Times New Roman" w:cs="Times New Roman"/>
          <w:sz w:val="20"/>
          <w:szCs w:val="20"/>
          <w:lang w:val="en-US" w:bidi="en-US"/>
        </w:rPr>
        <w:t>.</w:t>
      </w:r>
      <w:r>
        <w:rPr>
          <w:rFonts w:ascii="Arial" w:eastAsia="Arial" w:hAnsi="Arial" w:cs="Arial"/>
          <w:sz w:val="17"/>
          <w:szCs w:val="17"/>
          <w:lang w:val="en-US" w:bidi="en-US"/>
        </w:rPr>
        <w:t>1</w:t>
      </w:r>
      <w:r>
        <w:t>高风险判例对应整改建议</w:t>
      </w:r>
      <w:r w:rsidRPr="00471474">
        <w:t>（续</w:t>
      </w:r>
      <w:r w:rsidR="007040E7" w:rsidRPr="00471474">
        <w:t>）</w:t>
      </w:r>
    </w:p>
    <w:tbl>
      <w:tblPr>
        <w:tblOverlap w:val="never"/>
        <w:tblW w:w="0" w:type="auto"/>
        <w:tblLayout w:type="fixed"/>
        <w:tblCellMar>
          <w:left w:w="10" w:type="dxa"/>
          <w:right w:w="10" w:type="dxa"/>
        </w:tblCellMar>
        <w:tblLook w:val="04A0" w:firstRow="1" w:lastRow="0" w:firstColumn="1" w:lastColumn="0" w:noHBand="0" w:noVBand="1"/>
      </w:tblPr>
      <w:tblGrid>
        <w:gridCol w:w="552"/>
        <w:gridCol w:w="1080"/>
        <w:gridCol w:w="2165"/>
        <w:gridCol w:w="5443"/>
      </w:tblGrid>
      <w:tr w:rsidR="0019610A" w14:paraId="642A9BA2" w14:textId="77777777">
        <w:trPr>
          <w:trHeight w:hRule="exact" w:val="370"/>
        </w:trPr>
        <w:tc>
          <w:tcPr>
            <w:tcW w:w="552" w:type="dxa"/>
            <w:tcBorders>
              <w:top w:val="single" w:sz="4" w:space="0" w:color="auto"/>
              <w:left w:val="single" w:sz="4" w:space="0" w:color="auto"/>
            </w:tcBorders>
            <w:shd w:val="clear" w:color="auto" w:fill="auto"/>
            <w:vAlign w:val="center"/>
          </w:tcPr>
          <w:p w14:paraId="60B85015" w14:textId="77777777" w:rsidR="0019610A" w:rsidRDefault="00193A84">
            <w:pPr>
              <w:pStyle w:val="Other0"/>
              <w:framePr w:w="9240" w:h="8798" w:wrap="none" w:vAnchor="page" w:hAnchor="page" w:x="194" w:y="1384"/>
              <w:ind w:firstLine="0"/>
              <w:jc w:val="center"/>
              <w:rPr>
                <w:sz w:val="16"/>
                <w:szCs w:val="16"/>
              </w:rPr>
            </w:pPr>
            <w:r>
              <w:rPr>
                <w:sz w:val="16"/>
                <w:szCs w:val="16"/>
              </w:rPr>
              <w:t>序号</w:t>
            </w:r>
          </w:p>
        </w:tc>
        <w:tc>
          <w:tcPr>
            <w:tcW w:w="1080" w:type="dxa"/>
            <w:tcBorders>
              <w:top w:val="single" w:sz="4" w:space="0" w:color="auto"/>
              <w:left w:val="single" w:sz="4" w:space="0" w:color="auto"/>
            </w:tcBorders>
            <w:shd w:val="clear" w:color="auto" w:fill="auto"/>
            <w:vAlign w:val="center"/>
          </w:tcPr>
          <w:p w14:paraId="19E52234" w14:textId="77777777" w:rsidR="0019610A" w:rsidRDefault="00193A84">
            <w:pPr>
              <w:pStyle w:val="Other0"/>
              <w:framePr w:w="9240" w:h="8798" w:wrap="none" w:vAnchor="page" w:hAnchor="page" w:x="194" w:y="1384"/>
              <w:ind w:firstLine="0"/>
              <w:jc w:val="center"/>
              <w:rPr>
                <w:sz w:val="16"/>
                <w:szCs w:val="16"/>
              </w:rPr>
            </w:pPr>
            <w:r>
              <w:rPr>
                <w:sz w:val="16"/>
                <w:szCs w:val="16"/>
              </w:rPr>
              <w:t>条款号</w:t>
            </w:r>
          </w:p>
        </w:tc>
        <w:tc>
          <w:tcPr>
            <w:tcW w:w="2165" w:type="dxa"/>
            <w:tcBorders>
              <w:top w:val="single" w:sz="4" w:space="0" w:color="auto"/>
              <w:left w:val="single" w:sz="4" w:space="0" w:color="auto"/>
            </w:tcBorders>
            <w:shd w:val="clear" w:color="auto" w:fill="auto"/>
            <w:vAlign w:val="center"/>
          </w:tcPr>
          <w:p w14:paraId="065DDFF0" w14:textId="77777777" w:rsidR="0019610A" w:rsidRDefault="00193A84">
            <w:pPr>
              <w:pStyle w:val="Other0"/>
              <w:framePr w:w="9240" w:h="8798" w:wrap="none" w:vAnchor="page" w:hAnchor="page" w:x="194" w:y="1384"/>
              <w:ind w:firstLine="0"/>
              <w:jc w:val="center"/>
              <w:rPr>
                <w:sz w:val="16"/>
                <w:szCs w:val="16"/>
              </w:rPr>
            </w:pPr>
            <w:r>
              <w:rPr>
                <w:sz w:val="16"/>
                <w:szCs w:val="16"/>
              </w:rPr>
              <w:t>判例</w:t>
            </w:r>
          </w:p>
        </w:tc>
        <w:tc>
          <w:tcPr>
            <w:tcW w:w="5443" w:type="dxa"/>
            <w:tcBorders>
              <w:top w:val="single" w:sz="4" w:space="0" w:color="auto"/>
              <w:left w:val="single" w:sz="4" w:space="0" w:color="auto"/>
              <w:right w:val="single" w:sz="4" w:space="0" w:color="auto"/>
            </w:tcBorders>
            <w:shd w:val="clear" w:color="auto" w:fill="auto"/>
            <w:vAlign w:val="center"/>
          </w:tcPr>
          <w:p w14:paraId="5A64B2C2" w14:textId="77777777" w:rsidR="0019610A" w:rsidRDefault="00193A84">
            <w:pPr>
              <w:pStyle w:val="Other0"/>
              <w:framePr w:w="9240" w:h="8798" w:wrap="none" w:vAnchor="page" w:hAnchor="page" w:x="194" w:y="1384"/>
              <w:ind w:firstLine="0"/>
              <w:jc w:val="center"/>
              <w:rPr>
                <w:sz w:val="16"/>
                <w:szCs w:val="16"/>
              </w:rPr>
            </w:pPr>
            <w:r>
              <w:rPr>
                <w:sz w:val="16"/>
                <w:szCs w:val="16"/>
              </w:rPr>
              <w:t>整改建议</w:t>
            </w:r>
          </w:p>
        </w:tc>
      </w:tr>
      <w:tr w:rsidR="0019610A" w14:paraId="2F97285A" w14:textId="77777777">
        <w:trPr>
          <w:trHeight w:hRule="exact" w:val="1310"/>
        </w:trPr>
        <w:tc>
          <w:tcPr>
            <w:tcW w:w="552" w:type="dxa"/>
            <w:tcBorders>
              <w:top w:val="single" w:sz="4" w:space="0" w:color="auto"/>
              <w:left w:val="single" w:sz="4" w:space="0" w:color="auto"/>
            </w:tcBorders>
            <w:shd w:val="clear" w:color="auto" w:fill="auto"/>
            <w:vAlign w:val="center"/>
          </w:tcPr>
          <w:p w14:paraId="51A189EA"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62</w:t>
            </w:r>
          </w:p>
        </w:tc>
        <w:tc>
          <w:tcPr>
            <w:tcW w:w="1080" w:type="dxa"/>
            <w:tcBorders>
              <w:top w:val="single" w:sz="4" w:space="0" w:color="auto"/>
              <w:left w:val="single" w:sz="4" w:space="0" w:color="auto"/>
            </w:tcBorders>
            <w:shd w:val="clear" w:color="auto" w:fill="auto"/>
            <w:vAlign w:val="center"/>
          </w:tcPr>
          <w:p w14:paraId="3D34BDB6" w14:textId="77777777" w:rsidR="0019610A" w:rsidRDefault="00193A84">
            <w:pPr>
              <w:pStyle w:val="Other0"/>
              <w:framePr w:w="9240" w:h="8798" w:wrap="none" w:vAnchor="page" w:hAnchor="page" w:x="194" w:y="1384"/>
              <w:ind w:firstLine="260"/>
              <w:rPr>
                <w:sz w:val="16"/>
                <w:szCs w:val="16"/>
              </w:rPr>
            </w:pPr>
            <w:r>
              <w:rPr>
                <w:rFonts w:ascii="Times New Roman" w:eastAsia="Times New Roman" w:hAnsi="Times New Roman" w:cs="Times New Roman"/>
                <w:sz w:val="16"/>
                <w:szCs w:val="16"/>
                <w:lang w:val="en-US" w:eastAsia="en-US" w:bidi="en-US"/>
              </w:rPr>
              <w:t>6.9.1</w:t>
            </w:r>
          </w:p>
        </w:tc>
        <w:tc>
          <w:tcPr>
            <w:tcW w:w="2165" w:type="dxa"/>
            <w:tcBorders>
              <w:top w:val="single" w:sz="4" w:space="0" w:color="auto"/>
              <w:left w:val="single" w:sz="4" w:space="0" w:color="auto"/>
            </w:tcBorders>
            <w:shd w:val="clear" w:color="auto" w:fill="auto"/>
            <w:vAlign w:val="center"/>
          </w:tcPr>
          <w:p w14:paraId="2B5EB195" w14:textId="77777777" w:rsidR="0019610A" w:rsidRDefault="00193A84">
            <w:pPr>
              <w:pStyle w:val="Other0"/>
              <w:framePr w:w="9240" w:h="8798" w:wrap="none" w:vAnchor="page" w:hAnchor="page" w:x="194" w:y="1384"/>
              <w:ind w:firstLine="0"/>
              <w:rPr>
                <w:sz w:val="16"/>
                <w:szCs w:val="16"/>
              </w:rPr>
            </w:pPr>
            <w:r>
              <w:rPr>
                <w:sz w:val="16"/>
                <w:szCs w:val="16"/>
              </w:rPr>
              <w:t>运</w:t>
            </w:r>
            <w:proofErr w:type="gramStart"/>
            <w:r>
              <w:rPr>
                <w:sz w:val="16"/>
                <w:szCs w:val="16"/>
              </w:rPr>
              <w:t>维工具</w:t>
            </w:r>
            <w:proofErr w:type="gramEnd"/>
            <w:r>
              <w:rPr>
                <w:sz w:val="16"/>
                <w:szCs w:val="16"/>
              </w:rPr>
              <w:t>管控措施缺失</w:t>
            </w:r>
          </w:p>
        </w:tc>
        <w:tc>
          <w:tcPr>
            <w:tcW w:w="5443" w:type="dxa"/>
            <w:tcBorders>
              <w:top w:val="single" w:sz="4" w:space="0" w:color="auto"/>
              <w:left w:val="single" w:sz="4" w:space="0" w:color="auto"/>
              <w:right w:val="single" w:sz="4" w:space="0" w:color="auto"/>
            </w:tcBorders>
            <w:shd w:val="clear" w:color="auto" w:fill="auto"/>
            <w:vAlign w:val="center"/>
          </w:tcPr>
          <w:p w14:paraId="6ACF5906" w14:textId="77777777" w:rsidR="0019610A" w:rsidRDefault="00193A84">
            <w:pPr>
              <w:pStyle w:val="Other0"/>
              <w:framePr w:w="9240" w:h="8798" w:wrap="none" w:vAnchor="page" w:hAnchor="page" w:x="194" w:y="1384"/>
              <w:spacing w:line="298" w:lineRule="exact"/>
              <w:ind w:firstLine="0"/>
              <w:jc w:val="both"/>
              <w:rPr>
                <w:sz w:val="16"/>
                <w:szCs w:val="16"/>
              </w:rPr>
            </w:pPr>
            <w:r>
              <w:rPr>
                <w:sz w:val="16"/>
                <w:szCs w:val="16"/>
              </w:rPr>
              <w:t>建议在管理制度及</w:t>
            </w:r>
            <w:proofErr w:type="gramStart"/>
            <w:r>
              <w:rPr>
                <w:sz w:val="16"/>
                <w:szCs w:val="16"/>
              </w:rPr>
              <w:t>实际运维过程</w:t>
            </w:r>
            <w:proofErr w:type="gramEnd"/>
            <w:r>
              <w:rPr>
                <w:sz w:val="16"/>
                <w:szCs w:val="16"/>
              </w:rPr>
              <w:t>中加强运</w:t>
            </w:r>
            <w:proofErr w:type="gramStart"/>
            <w:r>
              <w:rPr>
                <w:sz w:val="16"/>
                <w:szCs w:val="16"/>
              </w:rPr>
              <w:t>维工具</w:t>
            </w:r>
            <w:proofErr w:type="gramEnd"/>
            <w:r>
              <w:rPr>
                <w:sz w:val="16"/>
                <w:szCs w:val="16"/>
              </w:rPr>
              <w:t>的管控</w:t>
            </w:r>
            <w:r w:rsidRPr="00471474">
              <w:rPr>
                <w:sz w:val="16"/>
                <w:szCs w:val="16"/>
              </w:rPr>
              <w:t>，</w:t>
            </w:r>
            <w:proofErr w:type="gramStart"/>
            <w:r>
              <w:rPr>
                <w:sz w:val="16"/>
                <w:szCs w:val="16"/>
              </w:rPr>
              <w:t>明确运维工 具经过</w:t>
            </w:r>
            <w:proofErr w:type="gramEnd"/>
            <w:r>
              <w:rPr>
                <w:sz w:val="16"/>
                <w:szCs w:val="16"/>
              </w:rPr>
              <w:t>审批及必要的安全检查后才能接入使用</w:t>
            </w:r>
            <w:r w:rsidRPr="00471474">
              <w:rPr>
                <w:sz w:val="16"/>
                <w:szCs w:val="16"/>
              </w:rPr>
              <w:t>，</w:t>
            </w:r>
            <w:r>
              <w:rPr>
                <w:sz w:val="16"/>
                <w:szCs w:val="16"/>
              </w:rPr>
              <w:t>使用完成后应对工具 中的数据进行检查</w:t>
            </w:r>
            <w:r w:rsidRPr="00471474">
              <w:rPr>
                <w:sz w:val="16"/>
                <w:szCs w:val="16"/>
              </w:rPr>
              <w:t>，</w:t>
            </w:r>
            <w:r>
              <w:rPr>
                <w:sz w:val="16"/>
                <w:szCs w:val="16"/>
              </w:rPr>
              <w:t>删除敏感数据</w:t>
            </w:r>
            <w:r w:rsidRPr="00471474">
              <w:rPr>
                <w:sz w:val="16"/>
                <w:szCs w:val="16"/>
              </w:rPr>
              <w:t>，</w:t>
            </w:r>
            <w:r>
              <w:rPr>
                <w:sz w:val="16"/>
                <w:szCs w:val="16"/>
              </w:rPr>
              <w:t>避免敏感数据泄露</w:t>
            </w:r>
            <w:r w:rsidRPr="00471474">
              <w:rPr>
                <w:sz w:val="16"/>
                <w:szCs w:val="16"/>
              </w:rPr>
              <w:t>；</w:t>
            </w:r>
            <w:r>
              <w:rPr>
                <w:sz w:val="16"/>
                <w:szCs w:val="16"/>
              </w:rPr>
              <w:t>尽可能</w:t>
            </w:r>
            <w:proofErr w:type="gramStart"/>
            <w:r>
              <w:rPr>
                <w:sz w:val="16"/>
                <w:szCs w:val="16"/>
              </w:rPr>
              <w:t>使用商</w:t>
            </w:r>
            <w:proofErr w:type="gramEnd"/>
            <w:r>
              <w:rPr>
                <w:sz w:val="16"/>
                <w:szCs w:val="16"/>
              </w:rPr>
              <w:t xml:space="preserve"> 业化的运维工具</w:t>
            </w:r>
            <w:r w:rsidRPr="00471474">
              <w:rPr>
                <w:sz w:val="16"/>
                <w:szCs w:val="16"/>
              </w:rPr>
              <w:t>，</w:t>
            </w:r>
            <w:r>
              <w:rPr>
                <w:sz w:val="16"/>
                <w:szCs w:val="16"/>
              </w:rPr>
              <w:t>严禁运</w:t>
            </w:r>
            <w:proofErr w:type="gramStart"/>
            <w:r>
              <w:rPr>
                <w:sz w:val="16"/>
                <w:szCs w:val="16"/>
              </w:rPr>
              <w:t>维人员</w:t>
            </w:r>
            <w:proofErr w:type="gramEnd"/>
            <w:r>
              <w:rPr>
                <w:sz w:val="16"/>
                <w:szCs w:val="16"/>
              </w:rPr>
              <w:t>私自下载第三方未商业化的运</w:t>
            </w:r>
            <w:proofErr w:type="gramStart"/>
            <w:r>
              <w:rPr>
                <w:sz w:val="16"/>
                <w:szCs w:val="16"/>
              </w:rPr>
              <w:t>维工具</w:t>
            </w:r>
            <w:proofErr w:type="gramEnd"/>
          </w:p>
        </w:tc>
      </w:tr>
      <w:tr w:rsidR="0019610A" w14:paraId="6BC05BDD" w14:textId="77777777">
        <w:trPr>
          <w:trHeight w:hRule="exact" w:val="1613"/>
        </w:trPr>
        <w:tc>
          <w:tcPr>
            <w:tcW w:w="552" w:type="dxa"/>
            <w:tcBorders>
              <w:top w:val="single" w:sz="4" w:space="0" w:color="auto"/>
              <w:left w:val="single" w:sz="4" w:space="0" w:color="auto"/>
            </w:tcBorders>
            <w:shd w:val="clear" w:color="auto" w:fill="auto"/>
            <w:vAlign w:val="center"/>
          </w:tcPr>
          <w:p w14:paraId="54F3D132"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63</w:t>
            </w:r>
          </w:p>
        </w:tc>
        <w:tc>
          <w:tcPr>
            <w:tcW w:w="1080" w:type="dxa"/>
            <w:tcBorders>
              <w:top w:val="single" w:sz="4" w:space="0" w:color="auto"/>
              <w:left w:val="single" w:sz="4" w:space="0" w:color="auto"/>
            </w:tcBorders>
            <w:shd w:val="clear" w:color="auto" w:fill="auto"/>
            <w:vAlign w:val="center"/>
          </w:tcPr>
          <w:p w14:paraId="28AD5677" w14:textId="77777777" w:rsidR="0019610A" w:rsidRDefault="00193A84">
            <w:pPr>
              <w:pStyle w:val="Other0"/>
              <w:framePr w:w="9240" w:h="8798" w:wrap="none" w:vAnchor="page" w:hAnchor="page" w:x="194" w:y="1384"/>
              <w:ind w:firstLine="260"/>
              <w:rPr>
                <w:sz w:val="16"/>
                <w:szCs w:val="16"/>
              </w:rPr>
            </w:pPr>
            <w:r>
              <w:rPr>
                <w:rFonts w:ascii="Times New Roman" w:eastAsia="Times New Roman" w:hAnsi="Times New Roman" w:cs="Times New Roman"/>
                <w:sz w:val="16"/>
                <w:szCs w:val="16"/>
                <w:lang w:val="en-US" w:eastAsia="en-US" w:bidi="en-US"/>
              </w:rPr>
              <w:t>6.9.2</w:t>
            </w:r>
          </w:p>
        </w:tc>
        <w:tc>
          <w:tcPr>
            <w:tcW w:w="2165" w:type="dxa"/>
            <w:tcBorders>
              <w:top w:val="single" w:sz="4" w:space="0" w:color="auto"/>
              <w:left w:val="single" w:sz="4" w:space="0" w:color="auto"/>
            </w:tcBorders>
            <w:shd w:val="clear" w:color="auto" w:fill="auto"/>
            <w:vAlign w:val="center"/>
          </w:tcPr>
          <w:p w14:paraId="1CDACAE8" w14:textId="77777777" w:rsidR="0019610A" w:rsidRDefault="00193A84">
            <w:pPr>
              <w:pStyle w:val="Other0"/>
              <w:framePr w:w="9240" w:h="8798" w:wrap="none" w:vAnchor="page" w:hAnchor="page" w:x="194" w:y="1384"/>
              <w:ind w:firstLine="0"/>
              <w:rPr>
                <w:sz w:val="16"/>
                <w:szCs w:val="16"/>
              </w:rPr>
            </w:pPr>
            <w:r>
              <w:rPr>
                <w:sz w:val="16"/>
                <w:szCs w:val="16"/>
              </w:rPr>
              <w:t>设备外联管控措施缺失</w:t>
            </w:r>
          </w:p>
        </w:tc>
        <w:tc>
          <w:tcPr>
            <w:tcW w:w="5443" w:type="dxa"/>
            <w:tcBorders>
              <w:top w:val="single" w:sz="4" w:space="0" w:color="auto"/>
              <w:left w:val="single" w:sz="4" w:space="0" w:color="auto"/>
              <w:right w:val="single" w:sz="4" w:space="0" w:color="auto"/>
            </w:tcBorders>
            <w:shd w:val="clear" w:color="auto" w:fill="auto"/>
            <w:vAlign w:val="center"/>
          </w:tcPr>
          <w:p w14:paraId="10A6D830" w14:textId="77777777" w:rsidR="0019610A" w:rsidRDefault="00193A84">
            <w:pPr>
              <w:pStyle w:val="Other0"/>
              <w:framePr w:w="9240" w:h="8798" w:wrap="none" w:vAnchor="page" w:hAnchor="page" w:x="194" w:y="1384"/>
              <w:spacing w:line="299" w:lineRule="exact"/>
              <w:ind w:firstLine="0"/>
              <w:jc w:val="both"/>
              <w:rPr>
                <w:sz w:val="16"/>
                <w:szCs w:val="16"/>
              </w:rPr>
            </w:pPr>
            <w:r>
              <w:rPr>
                <w:sz w:val="16"/>
                <w:szCs w:val="16"/>
              </w:rPr>
              <w:t>建议在制度上明确所有与外部连接的授权和批准</w:t>
            </w:r>
            <w:r w:rsidRPr="00471474">
              <w:rPr>
                <w:sz w:val="16"/>
                <w:szCs w:val="16"/>
              </w:rPr>
              <w:t>，</w:t>
            </w:r>
            <w:r>
              <w:rPr>
                <w:sz w:val="16"/>
                <w:szCs w:val="16"/>
              </w:rPr>
              <w:t>并定期对外</w:t>
            </w:r>
            <w:proofErr w:type="gramStart"/>
            <w:r>
              <w:rPr>
                <w:sz w:val="16"/>
                <w:szCs w:val="16"/>
              </w:rPr>
              <w:t>联行为</w:t>
            </w:r>
            <w:proofErr w:type="gramEnd"/>
            <w:r>
              <w:rPr>
                <w:sz w:val="16"/>
                <w:szCs w:val="16"/>
              </w:rPr>
              <w:t xml:space="preserve"> 进行检查</w:t>
            </w:r>
            <w:r w:rsidRPr="00471474">
              <w:rPr>
                <w:sz w:val="16"/>
                <w:szCs w:val="16"/>
              </w:rPr>
              <w:t>，</w:t>
            </w:r>
            <w:r>
              <w:rPr>
                <w:sz w:val="16"/>
                <w:szCs w:val="16"/>
              </w:rPr>
              <w:t>及时关闭不再使用的外部连接</w:t>
            </w:r>
            <w:r w:rsidRPr="00471474">
              <w:rPr>
                <w:sz w:val="16"/>
                <w:szCs w:val="16"/>
              </w:rPr>
              <w:t>；</w:t>
            </w:r>
            <w:r>
              <w:rPr>
                <w:sz w:val="16"/>
                <w:szCs w:val="16"/>
              </w:rPr>
              <w:t>在技术上采用终端管理系 统等具有相关功能的安全产品实现违规外联和违规接入的有效控制 措施</w:t>
            </w:r>
            <w:r w:rsidRPr="00471474">
              <w:rPr>
                <w:sz w:val="16"/>
                <w:szCs w:val="16"/>
              </w:rPr>
              <w:t>，</w:t>
            </w:r>
            <w:r>
              <w:rPr>
                <w:sz w:val="16"/>
                <w:szCs w:val="16"/>
              </w:rPr>
              <w:t>并合理设置安全策略</w:t>
            </w:r>
            <w:r w:rsidRPr="00471474">
              <w:rPr>
                <w:sz w:val="16"/>
                <w:szCs w:val="16"/>
              </w:rPr>
              <w:t>，</w:t>
            </w:r>
            <w:r>
              <w:rPr>
                <w:sz w:val="16"/>
                <w:szCs w:val="16"/>
              </w:rPr>
              <w:t>在出现违规外联和违规接入时能第一时 间进行检测和阻断</w:t>
            </w:r>
          </w:p>
        </w:tc>
      </w:tr>
      <w:tr w:rsidR="0019610A" w14:paraId="7E2228F2" w14:textId="77777777">
        <w:trPr>
          <w:trHeight w:hRule="exact" w:val="1013"/>
        </w:trPr>
        <w:tc>
          <w:tcPr>
            <w:tcW w:w="552" w:type="dxa"/>
            <w:tcBorders>
              <w:top w:val="single" w:sz="4" w:space="0" w:color="auto"/>
              <w:left w:val="single" w:sz="4" w:space="0" w:color="auto"/>
            </w:tcBorders>
            <w:shd w:val="clear" w:color="auto" w:fill="auto"/>
            <w:vAlign w:val="center"/>
          </w:tcPr>
          <w:p w14:paraId="4D91107D"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64</w:t>
            </w:r>
          </w:p>
        </w:tc>
        <w:tc>
          <w:tcPr>
            <w:tcW w:w="1080" w:type="dxa"/>
            <w:tcBorders>
              <w:top w:val="single" w:sz="4" w:space="0" w:color="auto"/>
              <w:left w:val="single" w:sz="4" w:space="0" w:color="auto"/>
            </w:tcBorders>
            <w:shd w:val="clear" w:color="auto" w:fill="auto"/>
            <w:vAlign w:val="center"/>
          </w:tcPr>
          <w:p w14:paraId="51327821" w14:textId="77777777" w:rsidR="0019610A" w:rsidRDefault="00193A84">
            <w:pPr>
              <w:pStyle w:val="Other0"/>
              <w:framePr w:w="9240" w:h="8798" w:wrap="none" w:vAnchor="page" w:hAnchor="page" w:x="194" w:y="1384"/>
              <w:ind w:firstLine="0"/>
              <w:jc w:val="center"/>
              <w:rPr>
                <w:sz w:val="16"/>
                <w:szCs w:val="16"/>
              </w:rPr>
            </w:pPr>
            <w:r>
              <w:rPr>
                <w:rFonts w:ascii="Times New Roman" w:eastAsia="Times New Roman" w:hAnsi="Times New Roman" w:cs="Times New Roman"/>
                <w:sz w:val="16"/>
                <w:szCs w:val="16"/>
              </w:rPr>
              <w:t>6.9.3</w:t>
            </w:r>
          </w:p>
        </w:tc>
        <w:tc>
          <w:tcPr>
            <w:tcW w:w="2165" w:type="dxa"/>
            <w:tcBorders>
              <w:top w:val="single" w:sz="4" w:space="0" w:color="auto"/>
              <w:left w:val="single" w:sz="4" w:space="0" w:color="auto"/>
            </w:tcBorders>
            <w:shd w:val="clear" w:color="auto" w:fill="auto"/>
            <w:vAlign w:val="center"/>
          </w:tcPr>
          <w:p w14:paraId="18377956" w14:textId="77777777" w:rsidR="0019610A" w:rsidRDefault="00193A84">
            <w:pPr>
              <w:pStyle w:val="Other0"/>
              <w:framePr w:w="9240" w:h="8798" w:wrap="none" w:vAnchor="page" w:hAnchor="page" w:x="194" w:y="1384"/>
              <w:spacing w:line="298" w:lineRule="exact"/>
              <w:ind w:firstLine="0"/>
              <w:rPr>
                <w:sz w:val="16"/>
                <w:szCs w:val="16"/>
              </w:rPr>
            </w:pPr>
            <w:r>
              <w:rPr>
                <w:sz w:val="16"/>
                <w:szCs w:val="16"/>
              </w:rPr>
              <w:t>外来接入设备恶意代码检 查措施缺失</w:t>
            </w:r>
          </w:p>
        </w:tc>
        <w:tc>
          <w:tcPr>
            <w:tcW w:w="5443" w:type="dxa"/>
            <w:tcBorders>
              <w:top w:val="single" w:sz="4" w:space="0" w:color="auto"/>
              <w:left w:val="single" w:sz="4" w:space="0" w:color="auto"/>
              <w:right w:val="single" w:sz="4" w:space="0" w:color="auto"/>
            </w:tcBorders>
            <w:shd w:val="clear" w:color="auto" w:fill="auto"/>
            <w:vAlign w:val="center"/>
          </w:tcPr>
          <w:p w14:paraId="23368893" w14:textId="77777777" w:rsidR="0019610A" w:rsidRDefault="00193A84">
            <w:pPr>
              <w:pStyle w:val="Other0"/>
              <w:framePr w:w="9240" w:h="8798" w:wrap="none" w:vAnchor="page" w:hAnchor="page" w:x="194" w:y="1384"/>
              <w:spacing w:line="293" w:lineRule="exact"/>
              <w:ind w:firstLine="0"/>
              <w:jc w:val="both"/>
              <w:rPr>
                <w:sz w:val="16"/>
                <w:szCs w:val="16"/>
              </w:rPr>
            </w:pPr>
            <w:r>
              <w:rPr>
                <w:sz w:val="16"/>
                <w:szCs w:val="16"/>
              </w:rPr>
              <w:t>建议制定外来接入设备检查制度</w:t>
            </w:r>
            <w:r w:rsidRPr="00471474">
              <w:rPr>
                <w:sz w:val="16"/>
                <w:szCs w:val="16"/>
              </w:rPr>
              <w:t>，</w:t>
            </w:r>
            <w:r>
              <w:rPr>
                <w:sz w:val="16"/>
                <w:szCs w:val="16"/>
              </w:rPr>
              <w:t>任何外来计算机或存储设备</w:t>
            </w:r>
            <w:proofErr w:type="gramStart"/>
            <w:r>
              <w:rPr>
                <w:sz w:val="16"/>
                <w:szCs w:val="16"/>
              </w:rPr>
              <w:t>接入系 统前</w:t>
            </w:r>
            <w:proofErr w:type="gramEnd"/>
            <w:r>
              <w:rPr>
                <w:sz w:val="16"/>
                <w:szCs w:val="16"/>
              </w:rPr>
              <w:t>必须经过恶意代码检查</w:t>
            </w:r>
            <w:r w:rsidRPr="00471474">
              <w:rPr>
                <w:sz w:val="16"/>
                <w:szCs w:val="16"/>
              </w:rPr>
              <w:t>，</w:t>
            </w:r>
            <w:r>
              <w:rPr>
                <w:sz w:val="16"/>
                <w:szCs w:val="16"/>
              </w:rPr>
              <w:t>在通过检查并经过审批后</w:t>
            </w:r>
            <w:r w:rsidRPr="00471474">
              <w:rPr>
                <w:sz w:val="16"/>
                <w:szCs w:val="16"/>
              </w:rPr>
              <w:t>，</w:t>
            </w:r>
            <w:r>
              <w:rPr>
                <w:sz w:val="16"/>
                <w:szCs w:val="16"/>
              </w:rPr>
              <w:t>外来设备方 可接入系统</w:t>
            </w:r>
          </w:p>
        </w:tc>
      </w:tr>
      <w:tr w:rsidR="0019610A" w14:paraId="646F60D2" w14:textId="77777777">
        <w:trPr>
          <w:trHeight w:hRule="exact" w:val="1013"/>
        </w:trPr>
        <w:tc>
          <w:tcPr>
            <w:tcW w:w="552" w:type="dxa"/>
            <w:tcBorders>
              <w:top w:val="single" w:sz="4" w:space="0" w:color="auto"/>
              <w:left w:val="single" w:sz="4" w:space="0" w:color="auto"/>
            </w:tcBorders>
            <w:shd w:val="clear" w:color="auto" w:fill="auto"/>
            <w:vAlign w:val="center"/>
          </w:tcPr>
          <w:p w14:paraId="7F89B8EE"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65</w:t>
            </w:r>
          </w:p>
        </w:tc>
        <w:tc>
          <w:tcPr>
            <w:tcW w:w="1080" w:type="dxa"/>
            <w:tcBorders>
              <w:top w:val="single" w:sz="4" w:space="0" w:color="auto"/>
              <w:left w:val="single" w:sz="4" w:space="0" w:color="auto"/>
            </w:tcBorders>
            <w:shd w:val="clear" w:color="auto" w:fill="auto"/>
            <w:vAlign w:val="center"/>
          </w:tcPr>
          <w:p w14:paraId="61888DC0" w14:textId="77777777" w:rsidR="0019610A" w:rsidRDefault="00193A84">
            <w:pPr>
              <w:pStyle w:val="Other0"/>
              <w:framePr w:w="9240" w:h="8798" w:wrap="none" w:vAnchor="page" w:hAnchor="page" w:x="194" w:y="1384"/>
              <w:ind w:firstLine="260"/>
              <w:rPr>
                <w:sz w:val="16"/>
                <w:szCs w:val="16"/>
              </w:rPr>
            </w:pPr>
            <w:r>
              <w:rPr>
                <w:rFonts w:ascii="Times New Roman" w:eastAsia="Times New Roman" w:hAnsi="Times New Roman" w:cs="Times New Roman"/>
                <w:sz w:val="16"/>
                <w:szCs w:val="16"/>
                <w:lang w:val="en-US" w:eastAsia="en-US" w:bidi="en-US"/>
              </w:rPr>
              <w:t>6.9.4</w:t>
            </w:r>
          </w:p>
        </w:tc>
        <w:tc>
          <w:tcPr>
            <w:tcW w:w="2165" w:type="dxa"/>
            <w:tcBorders>
              <w:top w:val="single" w:sz="4" w:space="0" w:color="auto"/>
              <w:left w:val="single" w:sz="4" w:space="0" w:color="auto"/>
            </w:tcBorders>
            <w:shd w:val="clear" w:color="auto" w:fill="auto"/>
            <w:vAlign w:val="center"/>
          </w:tcPr>
          <w:p w14:paraId="4EB2F25D" w14:textId="77777777" w:rsidR="0019610A" w:rsidRDefault="00193A84">
            <w:pPr>
              <w:pStyle w:val="Other0"/>
              <w:framePr w:w="9240" w:h="8798" w:wrap="none" w:vAnchor="page" w:hAnchor="page" w:x="194" w:y="1384"/>
              <w:ind w:firstLine="0"/>
              <w:rPr>
                <w:sz w:val="16"/>
                <w:szCs w:val="16"/>
              </w:rPr>
            </w:pPr>
            <w:r>
              <w:rPr>
                <w:sz w:val="16"/>
                <w:szCs w:val="16"/>
              </w:rPr>
              <w:t>变更管理制度缺失</w:t>
            </w:r>
          </w:p>
        </w:tc>
        <w:tc>
          <w:tcPr>
            <w:tcW w:w="5443" w:type="dxa"/>
            <w:tcBorders>
              <w:top w:val="single" w:sz="4" w:space="0" w:color="auto"/>
              <w:left w:val="single" w:sz="4" w:space="0" w:color="auto"/>
              <w:right w:val="single" w:sz="4" w:space="0" w:color="auto"/>
            </w:tcBorders>
            <w:shd w:val="clear" w:color="auto" w:fill="auto"/>
            <w:vAlign w:val="center"/>
          </w:tcPr>
          <w:p w14:paraId="4208BE0A" w14:textId="0E940052" w:rsidR="0019610A" w:rsidRDefault="00193A84">
            <w:pPr>
              <w:pStyle w:val="Other0"/>
              <w:framePr w:w="9240" w:h="8798" w:wrap="none" w:vAnchor="page" w:hAnchor="page" w:x="194" w:y="1384"/>
              <w:spacing w:line="300" w:lineRule="exact"/>
              <w:ind w:firstLine="0"/>
              <w:jc w:val="both"/>
              <w:rPr>
                <w:sz w:val="16"/>
                <w:szCs w:val="16"/>
              </w:rPr>
            </w:pPr>
            <w:r>
              <w:rPr>
                <w:sz w:val="16"/>
                <w:szCs w:val="16"/>
              </w:rPr>
              <w:t>建议系统的任何变更均需要管理流程</w:t>
            </w:r>
            <w:r w:rsidRPr="00471474">
              <w:rPr>
                <w:sz w:val="16"/>
                <w:szCs w:val="16"/>
              </w:rPr>
              <w:t>，</w:t>
            </w:r>
            <w:r>
              <w:rPr>
                <w:sz w:val="16"/>
                <w:szCs w:val="16"/>
              </w:rPr>
              <w:t>必须组织相关人员</w:t>
            </w:r>
            <w:r w:rsidRPr="00471474">
              <w:rPr>
                <w:sz w:val="16"/>
                <w:szCs w:val="16"/>
              </w:rPr>
              <w:t>（</w:t>
            </w:r>
            <w:r>
              <w:rPr>
                <w:sz w:val="16"/>
                <w:szCs w:val="16"/>
              </w:rPr>
              <w:t>业务部门 人员与系统运</w:t>
            </w:r>
            <w:proofErr w:type="gramStart"/>
            <w:r>
              <w:rPr>
                <w:sz w:val="16"/>
                <w:szCs w:val="16"/>
              </w:rPr>
              <w:t>维人员</w:t>
            </w:r>
            <w:proofErr w:type="gramEnd"/>
            <w:r>
              <w:rPr>
                <w:sz w:val="16"/>
                <w:szCs w:val="16"/>
              </w:rPr>
              <w:t>等</w:t>
            </w:r>
            <w:r w:rsidR="007040E7" w:rsidRPr="00471474">
              <w:rPr>
                <w:sz w:val="16"/>
                <w:szCs w:val="16"/>
              </w:rPr>
              <w:t>）</w:t>
            </w:r>
            <w:r>
              <w:rPr>
                <w:sz w:val="16"/>
                <w:szCs w:val="16"/>
              </w:rPr>
              <w:t>进行分析与论证</w:t>
            </w:r>
            <w:r w:rsidRPr="00471474">
              <w:rPr>
                <w:sz w:val="16"/>
                <w:szCs w:val="16"/>
              </w:rPr>
              <w:t>，</w:t>
            </w:r>
            <w:r>
              <w:rPr>
                <w:sz w:val="16"/>
                <w:szCs w:val="16"/>
              </w:rPr>
              <w:t>在确定必须变更后</w:t>
            </w:r>
            <w:r w:rsidRPr="00471474">
              <w:rPr>
                <w:sz w:val="16"/>
                <w:szCs w:val="16"/>
              </w:rPr>
              <w:t>，</w:t>
            </w:r>
            <w:r>
              <w:rPr>
                <w:sz w:val="16"/>
                <w:szCs w:val="16"/>
              </w:rPr>
              <w:t>制定详 细的变更方案</w:t>
            </w:r>
            <w:r w:rsidRPr="00471474">
              <w:rPr>
                <w:sz w:val="16"/>
                <w:szCs w:val="16"/>
              </w:rPr>
              <w:t>，</w:t>
            </w:r>
            <w:r>
              <w:rPr>
                <w:sz w:val="16"/>
                <w:szCs w:val="16"/>
              </w:rPr>
              <w:t>在经过审批后</w:t>
            </w:r>
            <w:r w:rsidRPr="00471474">
              <w:rPr>
                <w:sz w:val="16"/>
                <w:szCs w:val="16"/>
              </w:rPr>
              <w:t>，</w:t>
            </w:r>
            <w:r>
              <w:rPr>
                <w:sz w:val="16"/>
                <w:szCs w:val="16"/>
              </w:rPr>
              <w:t>先对系统进行备份</w:t>
            </w:r>
            <w:r w:rsidRPr="00471474">
              <w:rPr>
                <w:sz w:val="16"/>
                <w:szCs w:val="16"/>
              </w:rPr>
              <w:t>，</w:t>
            </w:r>
            <w:r>
              <w:rPr>
                <w:sz w:val="16"/>
                <w:szCs w:val="16"/>
              </w:rPr>
              <w:t>再实施变更</w:t>
            </w:r>
          </w:p>
        </w:tc>
      </w:tr>
      <w:tr w:rsidR="0019610A" w14:paraId="5702E857" w14:textId="77777777">
        <w:trPr>
          <w:trHeight w:hRule="exact" w:val="1018"/>
        </w:trPr>
        <w:tc>
          <w:tcPr>
            <w:tcW w:w="552" w:type="dxa"/>
            <w:tcBorders>
              <w:top w:val="single" w:sz="4" w:space="0" w:color="auto"/>
              <w:left w:val="single" w:sz="4" w:space="0" w:color="auto"/>
            </w:tcBorders>
            <w:shd w:val="clear" w:color="auto" w:fill="auto"/>
            <w:vAlign w:val="center"/>
          </w:tcPr>
          <w:p w14:paraId="1FE2344E" w14:textId="77777777" w:rsidR="0019610A" w:rsidRDefault="00193A84">
            <w:pPr>
              <w:pStyle w:val="Other0"/>
              <w:framePr w:w="9240" w:h="8798" w:wrap="none" w:vAnchor="page" w:hAnchor="page" w:x="194" w:y="1384"/>
              <w:ind w:firstLine="0"/>
              <w:jc w:val="center"/>
              <w:rPr>
                <w:sz w:val="16"/>
                <w:szCs w:val="16"/>
              </w:rPr>
            </w:pPr>
            <w:r>
              <w:rPr>
                <w:rFonts w:ascii="Times New Roman" w:eastAsia="Times New Roman" w:hAnsi="Times New Roman" w:cs="Times New Roman"/>
                <w:sz w:val="16"/>
                <w:szCs w:val="16"/>
              </w:rPr>
              <w:t>66</w:t>
            </w:r>
          </w:p>
        </w:tc>
        <w:tc>
          <w:tcPr>
            <w:tcW w:w="1080" w:type="dxa"/>
            <w:tcBorders>
              <w:top w:val="single" w:sz="4" w:space="0" w:color="auto"/>
              <w:left w:val="single" w:sz="4" w:space="0" w:color="auto"/>
            </w:tcBorders>
            <w:shd w:val="clear" w:color="auto" w:fill="auto"/>
            <w:vAlign w:val="center"/>
          </w:tcPr>
          <w:p w14:paraId="43FD49E9" w14:textId="77777777" w:rsidR="0019610A" w:rsidRDefault="00193A84">
            <w:pPr>
              <w:pStyle w:val="Other0"/>
              <w:framePr w:w="9240" w:h="8798" w:wrap="none" w:vAnchor="page" w:hAnchor="page" w:x="194" w:y="1384"/>
              <w:ind w:firstLine="0"/>
              <w:jc w:val="center"/>
              <w:rPr>
                <w:sz w:val="16"/>
                <w:szCs w:val="16"/>
              </w:rPr>
            </w:pPr>
            <w:r>
              <w:rPr>
                <w:rFonts w:ascii="Times New Roman" w:eastAsia="Times New Roman" w:hAnsi="Times New Roman" w:cs="Times New Roman"/>
                <w:sz w:val="16"/>
                <w:szCs w:val="16"/>
              </w:rPr>
              <w:t>6.9.5</w:t>
            </w:r>
          </w:p>
        </w:tc>
        <w:tc>
          <w:tcPr>
            <w:tcW w:w="2165" w:type="dxa"/>
            <w:tcBorders>
              <w:top w:val="single" w:sz="4" w:space="0" w:color="auto"/>
              <w:left w:val="single" w:sz="4" w:space="0" w:color="auto"/>
            </w:tcBorders>
            <w:shd w:val="clear" w:color="auto" w:fill="auto"/>
            <w:vAlign w:val="center"/>
          </w:tcPr>
          <w:p w14:paraId="6709449C" w14:textId="77777777" w:rsidR="0019610A" w:rsidRDefault="00193A84">
            <w:pPr>
              <w:pStyle w:val="Other0"/>
              <w:framePr w:w="9240" w:h="8798" w:wrap="none" w:vAnchor="page" w:hAnchor="page" w:x="194" w:y="1384"/>
              <w:ind w:firstLine="0"/>
              <w:rPr>
                <w:sz w:val="16"/>
                <w:szCs w:val="16"/>
              </w:rPr>
            </w:pPr>
            <w:r>
              <w:rPr>
                <w:sz w:val="16"/>
                <w:szCs w:val="16"/>
              </w:rPr>
              <w:t>数据备份策略缺失</w:t>
            </w:r>
          </w:p>
        </w:tc>
        <w:tc>
          <w:tcPr>
            <w:tcW w:w="5443" w:type="dxa"/>
            <w:tcBorders>
              <w:top w:val="single" w:sz="4" w:space="0" w:color="auto"/>
              <w:left w:val="single" w:sz="4" w:space="0" w:color="auto"/>
              <w:right w:val="single" w:sz="4" w:space="0" w:color="auto"/>
            </w:tcBorders>
            <w:shd w:val="clear" w:color="auto" w:fill="auto"/>
            <w:vAlign w:val="center"/>
          </w:tcPr>
          <w:p w14:paraId="699A141F" w14:textId="77777777" w:rsidR="0019610A" w:rsidRDefault="00193A84">
            <w:pPr>
              <w:pStyle w:val="Other0"/>
              <w:framePr w:w="9240" w:h="8798" w:wrap="none" w:vAnchor="page" w:hAnchor="page" w:x="194" w:y="1384"/>
              <w:spacing w:line="295" w:lineRule="exact"/>
              <w:ind w:firstLine="0"/>
              <w:jc w:val="both"/>
              <w:rPr>
                <w:sz w:val="16"/>
                <w:szCs w:val="16"/>
              </w:rPr>
            </w:pPr>
            <w:r>
              <w:rPr>
                <w:sz w:val="16"/>
                <w:szCs w:val="16"/>
              </w:rPr>
              <w:t>建议制定备份与恢复的相关制度</w:t>
            </w:r>
            <w:r w:rsidRPr="00471474">
              <w:rPr>
                <w:sz w:val="16"/>
                <w:szCs w:val="16"/>
              </w:rPr>
              <w:t>，</w:t>
            </w:r>
            <w:r>
              <w:rPr>
                <w:sz w:val="16"/>
                <w:szCs w:val="16"/>
              </w:rPr>
              <w:t>明确数据备份策略和数据恢复策 略</w:t>
            </w:r>
            <w:r w:rsidRPr="00471474">
              <w:rPr>
                <w:sz w:val="16"/>
                <w:szCs w:val="16"/>
              </w:rPr>
              <w:t>，</w:t>
            </w:r>
            <w:r>
              <w:rPr>
                <w:sz w:val="16"/>
                <w:szCs w:val="16"/>
              </w:rPr>
              <w:t>以及备份程序和恢复程序</w:t>
            </w:r>
            <w:r w:rsidRPr="00471474">
              <w:rPr>
                <w:sz w:val="16"/>
                <w:szCs w:val="16"/>
              </w:rPr>
              <w:t>，</w:t>
            </w:r>
            <w:r>
              <w:rPr>
                <w:sz w:val="16"/>
                <w:szCs w:val="16"/>
              </w:rPr>
              <w:t>实现重要数据的定期备份与恢复测试</w:t>
            </w:r>
            <w:r w:rsidRPr="00471474">
              <w:rPr>
                <w:sz w:val="16"/>
                <w:szCs w:val="16"/>
              </w:rPr>
              <w:t xml:space="preserve">， </w:t>
            </w:r>
            <w:r>
              <w:rPr>
                <w:sz w:val="16"/>
                <w:szCs w:val="16"/>
              </w:rPr>
              <w:t>保证备份数据的高可用性与可恢复性</w:t>
            </w:r>
          </w:p>
        </w:tc>
      </w:tr>
      <w:tr w:rsidR="0019610A" w14:paraId="36659094" w14:textId="77777777">
        <w:trPr>
          <w:trHeight w:hRule="exact" w:val="1013"/>
        </w:trPr>
        <w:tc>
          <w:tcPr>
            <w:tcW w:w="552" w:type="dxa"/>
            <w:tcBorders>
              <w:top w:val="single" w:sz="4" w:space="0" w:color="auto"/>
              <w:left w:val="single" w:sz="4" w:space="0" w:color="auto"/>
            </w:tcBorders>
            <w:shd w:val="clear" w:color="auto" w:fill="auto"/>
            <w:vAlign w:val="center"/>
          </w:tcPr>
          <w:p w14:paraId="25982DD8"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67</w:t>
            </w:r>
          </w:p>
        </w:tc>
        <w:tc>
          <w:tcPr>
            <w:tcW w:w="1080" w:type="dxa"/>
            <w:tcBorders>
              <w:top w:val="single" w:sz="4" w:space="0" w:color="auto"/>
              <w:left w:val="single" w:sz="4" w:space="0" w:color="auto"/>
            </w:tcBorders>
            <w:shd w:val="clear" w:color="auto" w:fill="auto"/>
            <w:vAlign w:val="center"/>
          </w:tcPr>
          <w:p w14:paraId="5A2381F2" w14:textId="77777777" w:rsidR="0019610A" w:rsidRDefault="00193A84">
            <w:pPr>
              <w:pStyle w:val="Other0"/>
              <w:framePr w:w="9240" w:h="8798" w:wrap="none" w:vAnchor="page" w:hAnchor="page" w:x="194" w:y="1384"/>
              <w:ind w:firstLine="0"/>
              <w:jc w:val="center"/>
              <w:rPr>
                <w:sz w:val="16"/>
                <w:szCs w:val="16"/>
              </w:rPr>
            </w:pPr>
            <w:r>
              <w:rPr>
                <w:rFonts w:ascii="Times New Roman" w:eastAsia="Times New Roman" w:hAnsi="Times New Roman" w:cs="Times New Roman"/>
                <w:sz w:val="16"/>
                <w:szCs w:val="16"/>
              </w:rPr>
              <w:t>6.9.6</w:t>
            </w:r>
          </w:p>
        </w:tc>
        <w:tc>
          <w:tcPr>
            <w:tcW w:w="2165" w:type="dxa"/>
            <w:tcBorders>
              <w:top w:val="single" w:sz="4" w:space="0" w:color="auto"/>
              <w:left w:val="single" w:sz="4" w:space="0" w:color="auto"/>
            </w:tcBorders>
            <w:shd w:val="clear" w:color="auto" w:fill="auto"/>
            <w:vAlign w:val="center"/>
          </w:tcPr>
          <w:p w14:paraId="1F3D0FE3" w14:textId="77777777" w:rsidR="0019610A" w:rsidRDefault="00193A84">
            <w:pPr>
              <w:pStyle w:val="Other0"/>
              <w:framePr w:w="9240" w:h="8798" w:wrap="none" w:vAnchor="page" w:hAnchor="page" w:x="194" w:y="1384"/>
              <w:ind w:firstLine="0"/>
              <w:rPr>
                <w:sz w:val="16"/>
                <w:szCs w:val="16"/>
              </w:rPr>
            </w:pPr>
            <w:r>
              <w:rPr>
                <w:sz w:val="16"/>
                <w:szCs w:val="16"/>
              </w:rPr>
              <w:t>重要事件应急预案缺失</w:t>
            </w:r>
          </w:p>
        </w:tc>
        <w:tc>
          <w:tcPr>
            <w:tcW w:w="5443" w:type="dxa"/>
            <w:tcBorders>
              <w:top w:val="single" w:sz="4" w:space="0" w:color="auto"/>
              <w:left w:val="single" w:sz="4" w:space="0" w:color="auto"/>
              <w:right w:val="single" w:sz="4" w:space="0" w:color="auto"/>
            </w:tcBorders>
            <w:shd w:val="clear" w:color="auto" w:fill="auto"/>
            <w:vAlign w:val="center"/>
          </w:tcPr>
          <w:p w14:paraId="04972B52" w14:textId="77777777" w:rsidR="0019610A" w:rsidRDefault="00193A84">
            <w:pPr>
              <w:pStyle w:val="Other0"/>
              <w:framePr w:w="9240" w:h="8798" w:wrap="none" w:vAnchor="page" w:hAnchor="page" w:x="194" w:y="1384"/>
              <w:spacing w:line="302" w:lineRule="exact"/>
              <w:ind w:firstLine="0"/>
              <w:jc w:val="both"/>
              <w:rPr>
                <w:sz w:val="16"/>
                <w:szCs w:val="16"/>
              </w:rPr>
            </w:pPr>
            <w:r>
              <w:rPr>
                <w:sz w:val="16"/>
                <w:szCs w:val="16"/>
              </w:rPr>
              <w:t>建议根据系统实际情况</w:t>
            </w:r>
            <w:r w:rsidRPr="00471474">
              <w:rPr>
                <w:sz w:val="16"/>
                <w:szCs w:val="16"/>
              </w:rPr>
              <w:t>，</w:t>
            </w:r>
            <w:r>
              <w:rPr>
                <w:sz w:val="16"/>
                <w:szCs w:val="16"/>
              </w:rPr>
              <w:t>对重要事件制定有针对性的应急预案</w:t>
            </w:r>
            <w:r w:rsidRPr="00471474">
              <w:rPr>
                <w:sz w:val="16"/>
                <w:szCs w:val="16"/>
              </w:rPr>
              <w:t>，</w:t>
            </w:r>
            <w:r>
              <w:rPr>
                <w:sz w:val="16"/>
                <w:szCs w:val="16"/>
              </w:rPr>
              <w:t>明确 重要事件的应急处理流程</w:t>
            </w:r>
            <w:r w:rsidRPr="00471474">
              <w:rPr>
                <w:sz w:val="16"/>
                <w:szCs w:val="16"/>
              </w:rPr>
              <w:t>、</w:t>
            </w:r>
            <w:r>
              <w:rPr>
                <w:sz w:val="16"/>
                <w:szCs w:val="16"/>
              </w:rPr>
              <w:t>系统恢复流程等内容</w:t>
            </w:r>
            <w:r w:rsidRPr="00471474">
              <w:rPr>
                <w:sz w:val="16"/>
                <w:szCs w:val="16"/>
              </w:rPr>
              <w:t>，</w:t>
            </w:r>
            <w:r>
              <w:rPr>
                <w:sz w:val="16"/>
                <w:szCs w:val="16"/>
              </w:rPr>
              <w:t>并对应急预案进行 演练</w:t>
            </w:r>
          </w:p>
        </w:tc>
      </w:tr>
      <w:tr w:rsidR="0019610A" w14:paraId="225D3472" w14:textId="77777777">
        <w:trPr>
          <w:trHeight w:hRule="exact" w:val="720"/>
        </w:trPr>
        <w:tc>
          <w:tcPr>
            <w:tcW w:w="552" w:type="dxa"/>
            <w:tcBorders>
              <w:top w:val="single" w:sz="4" w:space="0" w:color="auto"/>
              <w:left w:val="single" w:sz="4" w:space="0" w:color="auto"/>
            </w:tcBorders>
            <w:shd w:val="clear" w:color="auto" w:fill="auto"/>
            <w:vAlign w:val="center"/>
          </w:tcPr>
          <w:p w14:paraId="7168428C"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68</w:t>
            </w:r>
          </w:p>
        </w:tc>
        <w:tc>
          <w:tcPr>
            <w:tcW w:w="1080" w:type="dxa"/>
            <w:tcBorders>
              <w:top w:val="single" w:sz="4" w:space="0" w:color="auto"/>
              <w:left w:val="single" w:sz="4" w:space="0" w:color="auto"/>
            </w:tcBorders>
            <w:shd w:val="clear" w:color="auto" w:fill="auto"/>
            <w:vAlign w:val="center"/>
          </w:tcPr>
          <w:p w14:paraId="47CDEB52" w14:textId="77777777" w:rsidR="0019610A" w:rsidRDefault="00193A84">
            <w:pPr>
              <w:pStyle w:val="Other0"/>
              <w:framePr w:w="9240" w:h="8798" w:wrap="none" w:vAnchor="page" w:hAnchor="page" w:x="194" w:y="1384"/>
              <w:ind w:firstLine="0"/>
              <w:jc w:val="center"/>
              <w:rPr>
                <w:sz w:val="16"/>
                <w:szCs w:val="16"/>
              </w:rPr>
            </w:pPr>
            <w:r>
              <w:rPr>
                <w:rFonts w:ascii="Times New Roman" w:eastAsia="Times New Roman" w:hAnsi="Times New Roman" w:cs="Times New Roman"/>
                <w:sz w:val="16"/>
                <w:szCs w:val="16"/>
              </w:rPr>
              <w:t>6.9.7</w:t>
            </w:r>
          </w:p>
        </w:tc>
        <w:tc>
          <w:tcPr>
            <w:tcW w:w="2165" w:type="dxa"/>
            <w:tcBorders>
              <w:top w:val="single" w:sz="4" w:space="0" w:color="auto"/>
              <w:left w:val="single" w:sz="4" w:space="0" w:color="auto"/>
            </w:tcBorders>
            <w:shd w:val="clear" w:color="auto" w:fill="auto"/>
            <w:vAlign w:val="center"/>
          </w:tcPr>
          <w:p w14:paraId="41C9895F" w14:textId="77777777" w:rsidR="0019610A" w:rsidRDefault="00193A84">
            <w:pPr>
              <w:pStyle w:val="Other0"/>
              <w:framePr w:w="9240" w:h="8798" w:wrap="none" w:vAnchor="page" w:hAnchor="page" w:x="194" w:y="1384"/>
              <w:spacing w:line="302" w:lineRule="exact"/>
              <w:ind w:firstLine="0"/>
              <w:rPr>
                <w:sz w:val="16"/>
                <w:szCs w:val="16"/>
              </w:rPr>
            </w:pPr>
            <w:r>
              <w:rPr>
                <w:sz w:val="16"/>
                <w:szCs w:val="16"/>
              </w:rPr>
              <w:t>未对应急预案进行培训 演练</w:t>
            </w:r>
          </w:p>
        </w:tc>
        <w:tc>
          <w:tcPr>
            <w:tcW w:w="5443" w:type="dxa"/>
            <w:tcBorders>
              <w:top w:val="single" w:sz="4" w:space="0" w:color="auto"/>
              <w:left w:val="single" w:sz="4" w:space="0" w:color="auto"/>
              <w:right w:val="single" w:sz="4" w:space="0" w:color="auto"/>
            </w:tcBorders>
            <w:shd w:val="clear" w:color="auto" w:fill="auto"/>
            <w:vAlign w:val="center"/>
          </w:tcPr>
          <w:p w14:paraId="6BA7E085" w14:textId="77777777" w:rsidR="0019610A" w:rsidRDefault="00193A84">
            <w:pPr>
              <w:pStyle w:val="Other0"/>
              <w:framePr w:w="9240" w:h="8798" w:wrap="none" w:vAnchor="page" w:hAnchor="page" w:x="194" w:y="1384"/>
              <w:spacing w:line="298" w:lineRule="exact"/>
              <w:ind w:firstLine="0"/>
              <w:jc w:val="both"/>
              <w:rPr>
                <w:sz w:val="16"/>
                <w:szCs w:val="16"/>
              </w:rPr>
            </w:pPr>
            <w:r>
              <w:rPr>
                <w:sz w:val="16"/>
                <w:szCs w:val="16"/>
              </w:rPr>
              <w:t>建议每年定期对相关人员进行应急预案培训与演练</w:t>
            </w:r>
            <w:r w:rsidRPr="00471474">
              <w:rPr>
                <w:sz w:val="16"/>
                <w:szCs w:val="16"/>
              </w:rPr>
              <w:t>，</w:t>
            </w:r>
            <w:r>
              <w:rPr>
                <w:sz w:val="16"/>
                <w:szCs w:val="16"/>
              </w:rPr>
              <w:t>并保留应急预案 培训和演练记录</w:t>
            </w:r>
            <w:r w:rsidRPr="00471474">
              <w:rPr>
                <w:sz w:val="16"/>
                <w:szCs w:val="16"/>
              </w:rPr>
              <w:t>，</w:t>
            </w:r>
            <w:r>
              <w:rPr>
                <w:sz w:val="16"/>
                <w:szCs w:val="16"/>
              </w:rPr>
              <w:t>使参与应急的人员熟练掌握应急的整个过程</w:t>
            </w:r>
          </w:p>
        </w:tc>
      </w:tr>
      <w:tr w:rsidR="0019610A" w14:paraId="4EFAE9B6" w14:textId="77777777">
        <w:trPr>
          <w:trHeight w:hRule="exact" w:val="730"/>
        </w:trPr>
        <w:tc>
          <w:tcPr>
            <w:tcW w:w="552" w:type="dxa"/>
            <w:tcBorders>
              <w:top w:val="single" w:sz="4" w:space="0" w:color="auto"/>
              <w:left w:val="single" w:sz="4" w:space="0" w:color="auto"/>
              <w:bottom w:val="single" w:sz="4" w:space="0" w:color="auto"/>
            </w:tcBorders>
            <w:shd w:val="clear" w:color="auto" w:fill="auto"/>
            <w:vAlign w:val="center"/>
          </w:tcPr>
          <w:p w14:paraId="6CB1C311" w14:textId="77777777" w:rsidR="0019610A" w:rsidRDefault="00193A84">
            <w:pPr>
              <w:pStyle w:val="Other0"/>
              <w:framePr w:w="9240" w:h="8798" w:wrap="none" w:vAnchor="page" w:hAnchor="page" w:x="194" w:y="1384"/>
              <w:ind w:firstLine="140"/>
              <w:rPr>
                <w:sz w:val="16"/>
                <w:szCs w:val="16"/>
              </w:rPr>
            </w:pPr>
            <w:r>
              <w:rPr>
                <w:rFonts w:ascii="Times New Roman" w:eastAsia="Times New Roman" w:hAnsi="Times New Roman" w:cs="Times New Roman"/>
                <w:sz w:val="16"/>
                <w:szCs w:val="16"/>
              </w:rPr>
              <w:t>69</w:t>
            </w:r>
          </w:p>
        </w:tc>
        <w:tc>
          <w:tcPr>
            <w:tcW w:w="1080" w:type="dxa"/>
            <w:tcBorders>
              <w:top w:val="single" w:sz="4" w:space="0" w:color="auto"/>
              <w:left w:val="single" w:sz="4" w:space="0" w:color="auto"/>
              <w:bottom w:val="single" w:sz="4" w:space="0" w:color="auto"/>
            </w:tcBorders>
            <w:shd w:val="clear" w:color="auto" w:fill="auto"/>
            <w:vAlign w:val="center"/>
          </w:tcPr>
          <w:p w14:paraId="7A955237" w14:textId="77777777" w:rsidR="0019610A" w:rsidRDefault="00193A84">
            <w:pPr>
              <w:pStyle w:val="Other0"/>
              <w:framePr w:w="9240" w:h="8798" w:wrap="none" w:vAnchor="page" w:hAnchor="page" w:x="194" w:y="1384"/>
              <w:ind w:firstLine="260"/>
              <w:rPr>
                <w:sz w:val="16"/>
                <w:szCs w:val="16"/>
              </w:rPr>
            </w:pPr>
            <w:r>
              <w:rPr>
                <w:rFonts w:ascii="Times New Roman" w:eastAsia="Times New Roman" w:hAnsi="Times New Roman" w:cs="Times New Roman"/>
                <w:sz w:val="16"/>
                <w:szCs w:val="16"/>
                <w:lang w:val="en-US" w:eastAsia="en-US" w:bidi="en-US"/>
              </w:rPr>
              <w:t>6.9.8</w:t>
            </w:r>
          </w:p>
        </w:tc>
        <w:tc>
          <w:tcPr>
            <w:tcW w:w="2165" w:type="dxa"/>
            <w:tcBorders>
              <w:top w:val="single" w:sz="4" w:space="0" w:color="auto"/>
              <w:left w:val="single" w:sz="4" w:space="0" w:color="auto"/>
              <w:bottom w:val="single" w:sz="4" w:space="0" w:color="auto"/>
            </w:tcBorders>
            <w:shd w:val="clear" w:color="auto" w:fill="auto"/>
            <w:vAlign w:val="center"/>
          </w:tcPr>
          <w:p w14:paraId="4D800FAD" w14:textId="77777777" w:rsidR="0019610A" w:rsidRDefault="00193A84">
            <w:pPr>
              <w:pStyle w:val="Other0"/>
              <w:framePr w:w="9240" w:h="8798" w:wrap="none" w:vAnchor="page" w:hAnchor="page" w:x="194" w:y="1384"/>
              <w:ind w:firstLine="0"/>
              <w:rPr>
                <w:sz w:val="16"/>
                <w:szCs w:val="16"/>
              </w:rPr>
            </w:pPr>
            <w:proofErr w:type="gramStart"/>
            <w:r>
              <w:rPr>
                <w:sz w:val="16"/>
                <w:szCs w:val="16"/>
              </w:rPr>
              <w:t>云计算</w:t>
            </w:r>
            <w:proofErr w:type="gramEnd"/>
            <w:r>
              <w:rPr>
                <w:sz w:val="16"/>
                <w:szCs w:val="16"/>
              </w:rPr>
              <w:t>平台运</w:t>
            </w:r>
            <w:proofErr w:type="gramStart"/>
            <w:r>
              <w:rPr>
                <w:sz w:val="16"/>
                <w:szCs w:val="16"/>
              </w:rPr>
              <w:t>维方式</w:t>
            </w:r>
            <w:proofErr w:type="gramEnd"/>
            <w:r>
              <w:rPr>
                <w:sz w:val="16"/>
                <w:szCs w:val="16"/>
              </w:rPr>
              <w:t>不当</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14:paraId="44E637E3" w14:textId="77777777" w:rsidR="0019610A" w:rsidRDefault="00193A84">
            <w:pPr>
              <w:pStyle w:val="Other0"/>
              <w:framePr w:w="9240" w:h="8798" w:wrap="none" w:vAnchor="page" w:hAnchor="page" w:x="194" w:y="1384"/>
              <w:spacing w:line="302" w:lineRule="exact"/>
              <w:ind w:firstLine="0"/>
              <w:jc w:val="both"/>
              <w:rPr>
                <w:sz w:val="16"/>
                <w:szCs w:val="16"/>
              </w:rPr>
            </w:pPr>
            <w:r>
              <w:rPr>
                <w:sz w:val="16"/>
                <w:szCs w:val="16"/>
              </w:rPr>
              <w:t>建议</w:t>
            </w:r>
            <w:proofErr w:type="gramStart"/>
            <w:r>
              <w:rPr>
                <w:sz w:val="16"/>
                <w:szCs w:val="16"/>
              </w:rPr>
              <w:t>云计算</w:t>
            </w:r>
            <w:proofErr w:type="gramEnd"/>
            <w:r>
              <w:rPr>
                <w:sz w:val="16"/>
                <w:szCs w:val="16"/>
              </w:rPr>
              <w:t>平台在中国境内设置运维场所</w:t>
            </w:r>
            <w:r w:rsidRPr="00471474">
              <w:rPr>
                <w:sz w:val="16"/>
                <w:szCs w:val="16"/>
              </w:rPr>
              <w:t>，</w:t>
            </w:r>
            <w:r>
              <w:rPr>
                <w:sz w:val="16"/>
                <w:szCs w:val="16"/>
              </w:rPr>
              <w:t>如需从境外对境内</w:t>
            </w:r>
            <w:proofErr w:type="gramStart"/>
            <w:r>
              <w:rPr>
                <w:sz w:val="16"/>
                <w:szCs w:val="16"/>
              </w:rPr>
              <w:t>云计算</w:t>
            </w:r>
            <w:proofErr w:type="gramEnd"/>
            <w:r>
              <w:rPr>
                <w:sz w:val="16"/>
                <w:szCs w:val="16"/>
              </w:rPr>
              <w:t xml:space="preserve"> 平台实施运维操作</w:t>
            </w:r>
            <w:r w:rsidRPr="00471474">
              <w:rPr>
                <w:sz w:val="16"/>
                <w:szCs w:val="16"/>
              </w:rPr>
              <w:t>，</w:t>
            </w:r>
            <w:r>
              <w:rPr>
                <w:sz w:val="16"/>
                <w:szCs w:val="16"/>
              </w:rPr>
              <w:t>则应遵循国家相关规定</w:t>
            </w:r>
          </w:p>
        </w:tc>
      </w:tr>
    </w:tbl>
    <w:p w14:paraId="0AE4DAB0" w14:textId="77777777" w:rsidR="0019610A" w:rsidRDefault="00193A84">
      <w:pPr>
        <w:pStyle w:val="Headerorfooter0"/>
        <w:framePr w:wrap="none" w:vAnchor="page" w:hAnchor="page" w:x="430" w:y="14282"/>
        <w:rPr>
          <w:sz w:val="16"/>
          <w:szCs w:val="16"/>
          <w:lang w:eastAsia="zh-CN"/>
        </w:rPr>
      </w:pPr>
      <w:r>
        <w:rPr>
          <w:rFonts w:ascii="Times New Roman" w:eastAsia="Times New Roman" w:hAnsi="Times New Roman" w:cs="Times New Roman"/>
          <w:sz w:val="16"/>
          <w:szCs w:val="16"/>
          <w:lang w:val="zh-CN" w:eastAsia="zh-CN" w:bidi="zh-CN"/>
        </w:rPr>
        <w:t>34</w:t>
      </w:r>
    </w:p>
    <w:p w14:paraId="08A6572D" w14:textId="77777777" w:rsidR="0019610A" w:rsidRDefault="0019610A">
      <w:pPr>
        <w:spacing w:line="1" w:lineRule="exact"/>
        <w:rPr>
          <w:lang w:eastAsia="zh-CN"/>
        </w:rPr>
        <w:sectPr w:rsidR="0019610A">
          <w:pgSz w:w="9614" w:h="14678"/>
          <w:pgMar w:top="360" w:right="360" w:bottom="360" w:left="360" w:header="0" w:footer="3" w:gutter="0"/>
          <w:cols w:space="720"/>
          <w:noEndnote/>
          <w:docGrid w:linePitch="360"/>
        </w:sectPr>
      </w:pPr>
    </w:p>
    <w:p w14:paraId="706B0687" w14:textId="77777777" w:rsidR="0019610A" w:rsidRDefault="0019610A">
      <w:pPr>
        <w:spacing w:line="1" w:lineRule="exact"/>
        <w:rPr>
          <w:lang w:eastAsia="zh-CN"/>
        </w:rPr>
      </w:pPr>
    </w:p>
    <w:p w14:paraId="54E65730" w14:textId="69E8F8C1" w:rsidR="0019610A" w:rsidRDefault="00193A84">
      <w:pPr>
        <w:pStyle w:val="Headerorfooter0"/>
        <w:framePr w:wrap="none" w:vAnchor="page" w:hAnchor="page" w:x="7513" w:y="11"/>
        <w:rPr>
          <w:lang w:eastAsia="zh-CN"/>
        </w:rPr>
      </w:pPr>
      <w:bookmarkStart w:id="4" w:name="_Hlk57729611"/>
      <w:r>
        <w:rPr>
          <w:rFonts w:ascii="Times New Roman" w:eastAsia="Times New Roman" w:hAnsi="Times New Roman" w:cs="Times New Roman"/>
          <w:b/>
          <w:bCs/>
          <w:sz w:val="19"/>
          <w:szCs w:val="19"/>
          <w:lang w:eastAsia="zh-CN"/>
        </w:rPr>
        <w:t>T</w:t>
      </w:r>
      <w:r>
        <w:rPr>
          <w:rFonts w:ascii="宋体" w:eastAsia="宋体" w:hAnsi="宋体" w:cs="宋体" w:hint="eastAsia"/>
          <w:b/>
          <w:bCs/>
          <w:sz w:val="19"/>
          <w:szCs w:val="19"/>
          <w:lang w:eastAsia="zh-CN"/>
        </w:rPr>
        <w:t>/</w:t>
      </w:r>
      <w:r>
        <w:rPr>
          <w:rFonts w:ascii="Times New Roman" w:eastAsia="Times New Roman" w:hAnsi="Times New Roman" w:cs="Times New Roman"/>
          <w:b/>
          <w:bCs/>
          <w:sz w:val="19"/>
          <w:szCs w:val="19"/>
          <w:lang w:eastAsia="zh-CN"/>
        </w:rPr>
        <w:t xml:space="preserve">ISEAA </w:t>
      </w:r>
      <w:r>
        <w:rPr>
          <w:lang w:eastAsia="zh-CN"/>
        </w:rPr>
        <w:t>001</w:t>
      </w:r>
      <w:r w:rsidRPr="00193A84">
        <w:rPr>
          <w:rFonts w:ascii="Times New Roman" w:eastAsia="Times New Roman" w:hAnsi="Times New Roman" w:cs="Times New Roman"/>
          <w:b/>
          <w:bCs/>
          <w:sz w:val="19"/>
          <w:szCs w:val="19"/>
          <w:lang w:eastAsia="zh-CN"/>
        </w:rPr>
        <w:t>-</w:t>
      </w:r>
      <w:r>
        <w:rPr>
          <w:lang w:eastAsia="zh-CN"/>
        </w:rPr>
        <w:t>2020</w:t>
      </w:r>
    </w:p>
    <w:bookmarkEnd w:id="4"/>
    <w:p w14:paraId="23ABA6E1" w14:textId="64B7FE25" w:rsidR="0019610A" w:rsidRDefault="00193A84">
      <w:pPr>
        <w:pStyle w:val="Other0"/>
        <w:framePr w:wrap="none" w:vAnchor="page" w:hAnchor="page" w:x="4062" w:y="1225"/>
        <w:ind w:firstLine="0"/>
        <w:jc w:val="both"/>
      </w:pPr>
      <w:r>
        <w:rPr>
          <w:b/>
          <w:bCs/>
        </w:rPr>
        <w:t>参</w:t>
      </w:r>
      <w:r>
        <w:rPr>
          <w:rFonts w:hint="eastAsia"/>
          <w:b/>
          <w:bCs/>
        </w:rPr>
        <w:t xml:space="preserve"> </w:t>
      </w:r>
      <w:r>
        <w:rPr>
          <w:b/>
          <w:bCs/>
        </w:rPr>
        <w:t>考</w:t>
      </w:r>
      <w:r>
        <w:rPr>
          <w:rFonts w:hint="eastAsia"/>
          <w:b/>
          <w:bCs/>
        </w:rPr>
        <w:t xml:space="preserve"> </w:t>
      </w:r>
      <w:r>
        <w:rPr>
          <w:rFonts w:ascii="黑体" w:eastAsia="黑体" w:hAnsi="黑体" w:cs="黑体"/>
        </w:rPr>
        <w:t>文</w:t>
      </w:r>
      <w:r>
        <w:rPr>
          <w:rFonts w:ascii="黑体" w:eastAsia="黑体" w:hAnsi="黑体" w:cs="黑体" w:hint="eastAsia"/>
        </w:rPr>
        <w:t xml:space="preserve"> </w:t>
      </w:r>
      <w:r>
        <w:rPr>
          <w:b/>
          <w:bCs/>
        </w:rPr>
        <w:t>献</w:t>
      </w:r>
    </w:p>
    <w:p w14:paraId="0B2DC26F" w14:textId="07357E11" w:rsidR="0019610A" w:rsidRPr="00827327" w:rsidRDefault="00193A84" w:rsidP="00827327">
      <w:pPr>
        <w:pStyle w:val="a4"/>
        <w:framePr w:w="9240" w:h="1801" w:hRule="exact" w:wrap="none" w:vAnchor="page" w:hAnchor="page" w:x="188" w:y="1715"/>
        <w:spacing w:line="360" w:lineRule="auto"/>
        <w:ind w:firstLine="420"/>
      </w:pPr>
      <w:r w:rsidRPr="00827327">
        <w:t>[1]</w:t>
      </w:r>
      <w:r w:rsidR="00827327" w:rsidRPr="00827327">
        <w:t xml:space="preserve"> </w:t>
      </w:r>
      <w:r w:rsidRPr="00827327">
        <w:t>中华人民共和国网络安全法</w:t>
      </w:r>
    </w:p>
    <w:p w14:paraId="7588D4BE" w14:textId="2A321158" w:rsidR="0019610A" w:rsidRPr="00827327" w:rsidRDefault="00193A84" w:rsidP="00827327">
      <w:pPr>
        <w:pStyle w:val="a4"/>
        <w:framePr w:w="9240" w:h="1801" w:hRule="exact" w:wrap="none" w:vAnchor="page" w:hAnchor="page" w:x="188" w:y="1715"/>
        <w:spacing w:line="360" w:lineRule="auto"/>
        <w:ind w:firstLine="420"/>
      </w:pPr>
      <w:r w:rsidRPr="00827327">
        <w:t>[2]</w:t>
      </w:r>
      <w:r w:rsidR="00827327" w:rsidRPr="00827327">
        <w:t xml:space="preserve"> </w:t>
      </w:r>
      <w:r w:rsidRPr="00827327">
        <w:t>中华人民共和国密码法</w:t>
      </w:r>
    </w:p>
    <w:p w14:paraId="1D56749D" w14:textId="5DD0152A" w:rsidR="0019610A" w:rsidRPr="00827327" w:rsidRDefault="00193A84" w:rsidP="00827327">
      <w:pPr>
        <w:pStyle w:val="a4"/>
        <w:framePr w:w="9240" w:h="1801" w:hRule="exact" w:wrap="none" w:vAnchor="page" w:hAnchor="page" w:x="188" w:y="1715"/>
        <w:spacing w:line="360" w:lineRule="auto"/>
        <w:ind w:firstLine="420"/>
      </w:pPr>
      <w:r w:rsidRPr="00827327">
        <w:t>[3]</w:t>
      </w:r>
      <w:r w:rsidR="00827327" w:rsidRPr="00827327">
        <w:t xml:space="preserve"> </w:t>
      </w:r>
      <w:r w:rsidRPr="00827327">
        <w:t>网络安全审查办法</w:t>
      </w:r>
    </w:p>
    <w:p w14:paraId="18C45A9E" w14:textId="6DD45A99" w:rsidR="0019610A" w:rsidRPr="00827327" w:rsidRDefault="00193A84" w:rsidP="00827327">
      <w:pPr>
        <w:pStyle w:val="a4"/>
        <w:framePr w:w="9240" w:h="1801" w:hRule="exact" w:wrap="none" w:vAnchor="page" w:hAnchor="page" w:x="188" w:y="1715"/>
        <w:spacing w:line="360" w:lineRule="auto"/>
        <w:ind w:firstLine="420"/>
      </w:pPr>
      <w:r w:rsidRPr="00827327">
        <w:rPr>
          <w:rFonts w:hint="eastAsia"/>
        </w:rPr>
        <w:t>[</w:t>
      </w:r>
      <w:r w:rsidRPr="00827327">
        <w:t>4]</w:t>
      </w:r>
      <w:r w:rsidR="00827327" w:rsidRPr="00827327">
        <w:t xml:space="preserve"> </w:t>
      </w:r>
      <w:r w:rsidRPr="00827327">
        <w:t>GB/T 20984—2007信息安全技术</w:t>
      </w:r>
      <w:r w:rsidR="00827327" w:rsidRPr="00827327">
        <w:rPr>
          <w:rFonts w:hint="eastAsia"/>
        </w:rPr>
        <w:t xml:space="preserve"> </w:t>
      </w:r>
      <w:r w:rsidRPr="00827327">
        <w:t>信息安全风险评估规范</w:t>
      </w:r>
    </w:p>
    <w:p w14:paraId="3FD51FFD" w14:textId="06A49A05" w:rsidR="0019610A" w:rsidRPr="00827327" w:rsidRDefault="00193A84" w:rsidP="00827327">
      <w:pPr>
        <w:pStyle w:val="a4"/>
        <w:framePr w:w="9240" w:h="1801" w:hRule="exact" w:wrap="none" w:vAnchor="page" w:hAnchor="page" w:x="188" w:y="1715"/>
        <w:spacing w:line="360" w:lineRule="auto"/>
        <w:ind w:firstLine="420"/>
      </w:pPr>
      <w:r w:rsidRPr="00827327">
        <w:t>[5]</w:t>
      </w:r>
      <w:r w:rsidR="00827327" w:rsidRPr="00827327">
        <w:t xml:space="preserve"> </w:t>
      </w:r>
      <w:r w:rsidRPr="00827327">
        <w:t>GB/T 28448—2019信息安全技术</w:t>
      </w:r>
      <w:r w:rsidR="00827327" w:rsidRPr="00827327">
        <w:rPr>
          <w:rFonts w:hint="eastAsia"/>
        </w:rPr>
        <w:t xml:space="preserve"> </w:t>
      </w:r>
      <w:r w:rsidRPr="00827327">
        <w:t>网络安全等级保护测评要求</w:t>
      </w:r>
    </w:p>
    <w:p w14:paraId="6E38F66A" w14:textId="77777777" w:rsidR="0019610A" w:rsidRDefault="00193A84">
      <w:pPr>
        <w:pStyle w:val="Headerorfooter0"/>
        <w:framePr w:wrap="none" w:vAnchor="page" w:hAnchor="page" w:x="8929" w:y="14281"/>
        <w:rPr>
          <w:sz w:val="16"/>
          <w:szCs w:val="16"/>
        </w:rPr>
      </w:pPr>
      <w:r>
        <w:rPr>
          <w:rFonts w:ascii="Times New Roman" w:eastAsia="Times New Roman" w:hAnsi="Times New Roman" w:cs="Times New Roman"/>
          <w:sz w:val="16"/>
          <w:szCs w:val="16"/>
          <w:lang w:val="zh-CN" w:eastAsia="zh-CN" w:bidi="zh-CN"/>
        </w:rPr>
        <w:t>35</w:t>
      </w:r>
    </w:p>
    <w:p w14:paraId="1A52219E" w14:textId="77777777" w:rsidR="0019610A" w:rsidRDefault="0019610A">
      <w:pPr>
        <w:spacing w:line="1" w:lineRule="exact"/>
      </w:pPr>
    </w:p>
    <w:sectPr w:rsidR="0019610A">
      <w:pgSz w:w="9614" w:h="1467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AE1A" w14:textId="77777777" w:rsidR="007D6140" w:rsidRDefault="007D6140">
      <w:r>
        <w:separator/>
      </w:r>
    </w:p>
  </w:endnote>
  <w:endnote w:type="continuationSeparator" w:id="0">
    <w:p w14:paraId="732BBBF2" w14:textId="77777777" w:rsidR="007D6140" w:rsidRDefault="007D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E61E" w14:textId="77777777" w:rsidR="007D6140" w:rsidRDefault="007D6140"/>
  </w:footnote>
  <w:footnote w:type="continuationSeparator" w:id="0">
    <w:p w14:paraId="559CA9F1" w14:textId="77777777" w:rsidR="007D6140" w:rsidRDefault="007D61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3E8"/>
    <w:multiLevelType w:val="multilevel"/>
    <w:tmpl w:val="7442684A"/>
    <w:lvl w:ilvl="0">
      <w:start w:val="4"/>
      <w:numFmt w:val="decimal"/>
      <w:lvlText w:val="[%1]"/>
      <w:lvlJc w:val="left"/>
      <w:rPr>
        <w:rFonts w:ascii="宋体" w:eastAsia="宋体" w:hAnsi="宋体" w:cs="宋体"/>
        <w:b w:val="0"/>
        <w:bCs w:val="0"/>
        <w:i w:val="0"/>
        <w:iCs w:val="0"/>
        <w:smallCaps w:val="0"/>
        <w:strike w:val="0"/>
        <w:color w:val="000000"/>
        <w:spacing w:val="0"/>
        <w:w w:val="100"/>
        <w:position w:val="0"/>
        <w:sz w:val="34"/>
        <w:szCs w:val="3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52E8D"/>
    <w:multiLevelType w:val="multilevel"/>
    <w:tmpl w:val="2C8C5A56"/>
    <w:lvl w:ilvl="0">
      <w:start w:val="6"/>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522E8"/>
    <w:multiLevelType w:val="multilevel"/>
    <w:tmpl w:val="B78C1230"/>
    <w:lvl w:ilvl="0">
      <w:start w:val="6"/>
      <w:numFmt w:val="decimal"/>
      <w:lvlText w:val="%1"/>
      <w:lvlJc w:val="left"/>
    </w:lvl>
    <w:lvl w:ilvl="1">
      <w:start w:val="4"/>
      <w:numFmt w:val="decimal"/>
      <w:lvlText w:val="%1.%2"/>
      <w:lvlJc w:val="left"/>
    </w:lvl>
    <w:lvl w:ilvl="2">
      <w:start w:val="3"/>
      <w:numFmt w:val="decimal"/>
      <w:lvlText w:val="%1.%2.%3"/>
      <w:lvlJc w:val="left"/>
    </w:lvl>
    <w:lvl w:ilvl="3">
      <w:start w:val="3"/>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14B66"/>
    <w:multiLevelType w:val="multilevel"/>
    <w:tmpl w:val="7C320586"/>
    <w:lvl w:ilvl="0">
      <w:start w:val="6"/>
      <w:numFmt w:val="decimal"/>
      <w:lvlText w:val="%1"/>
      <w:lvlJc w:val="left"/>
    </w:lvl>
    <w:lvl w:ilvl="1">
      <w:start w:val="4"/>
      <w:numFmt w:val="decimal"/>
      <w:lvlText w:val="%1.%2"/>
      <w:lvlJc w:val="left"/>
    </w:lvl>
    <w:lvl w:ilvl="2">
      <w:start w:val="2"/>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zh-CN" w:eastAsia="zh-CN" w:bidi="zh-C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E18EA"/>
    <w:multiLevelType w:val="multilevel"/>
    <w:tmpl w:val="1CD8E8D2"/>
    <w:lvl w:ilvl="0">
      <w:start w:val="6"/>
      <w:numFmt w:val="decimal"/>
      <w:lvlText w:val="%1"/>
      <w:lvlJc w:val="left"/>
    </w:lvl>
    <w:lvl w:ilvl="1">
      <w:start w:val="4"/>
      <w:numFmt w:val="decimal"/>
      <w:lvlText w:val="%1.%2"/>
      <w:lvlJc w:val="left"/>
    </w:lvl>
    <w:lvl w:ilvl="2">
      <w:start w:val="2"/>
      <w:numFmt w:val="decimal"/>
      <w:lvlText w:val="%1.%2.%3"/>
      <w:lvlJc w:val="left"/>
    </w:lvl>
    <w:lvl w:ilvl="3">
      <w:start w:val="4"/>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zh-CN" w:eastAsia="zh-CN" w:bidi="zh-C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D3A0D"/>
    <w:multiLevelType w:val="multilevel"/>
    <w:tmpl w:val="86E6C66C"/>
    <w:lvl w:ilvl="0">
      <w:start w:val="6"/>
      <w:numFmt w:val="decimal"/>
      <w:lvlText w:val="%1"/>
      <w:lvlJc w:val="left"/>
    </w:lvl>
    <w:lvl w:ilvl="1">
      <w:start w:val="4"/>
      <w:numFmt w:val="decimal"/>
      <w:lvlText w:val="%1.%2"/>
      <w:lvlJc w:val="left"/>
    </w:lvl>
    <w:lvl w:ilvl="2">
      <w:start w:val="2"/>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start w:val="7"/>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145CA"/>
    <w:multiLevelType w:val="multilevel"/>
    <w:tmpl w:val="3C7A6A34"/>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B3702A"/>
    <w:multiLevelType w:val="multilevel"/>
    <w:tmpl w:val="A09268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545C26"/>
    <w:multiLevelType w:val="multilevel"/>
    <w:tmpl w:val="AA66744C"/>
    <w:lvl w:ilvl="0">
      <w:start w:val="6"/>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61AD4"/>
    <w:multiLevelType w:val="multilevel"/>
    <w:tmpl w:val="D6BA3AA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36800"/>
    <w:multiLevelType w:val="multilevel"/>
    <w:tmpl w:val="4716A740"/>
    <w:lvl w:ilvl="0">
      <w:start w:val="6"/>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871743"/>
    <w:multiLevelType w:val="multilevel"/>
    <w:tmpl w:val="417806EC"/>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66BCD"/>
    <w:multiLevelType w:val="multilevel"/>
    <w:tmpl w:val="DFF8E57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1"/>
  </w:num>
  <w:num w:numId="4">
    <w:abstractNumId w:val="10"/>
  </w:num>
  <w:num w:numId="5">
    <w:abstractNumId w:val="9"/>
  </w:num>
  <w:num w:numId="6">
    <w:abstractNumId w:val="3"/>
  </w:num>
  <w:num w:numId="7">
    <w:abstractNumId w:val="4"/>
  </w:num>
  <w:num w:numId="8">
    <w:abstractNumId w:val="5"/>
  </w:num>
  <w:num w:numId="9">
    <w:abstractNumId w:val="8"/>
  </w:num>
  <w:num w:numId="10">
    <w:abstractNumId w:val="12"/>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0A"/>
    <w:rsid w:val="0005273D"/>
    <w:rsid w:val="00193A84"/>
    <w:rsid w:val="0019610A"/>
    <w:rsid w:val="002D019D"/>
    <w:rsid w:val="003C4DEF"/>
    <w:rsid w:val="003D76B2"/>
    <w:rsid w:val="004379DF"/>
    <w:rsid w:val="00471474"/>
    <w:rsid w:val="004B3D78"/>
    <w:rsid w:val="006263C8"/>
    <w:rsid w:val="007040E7"/>
    <w:rsid w:val="0074347F"/>
    <w:rsid w:val="007D6140"/>
    <w:rsid w:val="00827327"/>
    <w:rsid w:val="008906FB"/>
    <w:rsid w:val="00C04DF8"/>
    <w:rsid w:val="00CF7E58"/>
    <w:rsid w:val="00DC7CA1"/>
    <w:rsid w:val="00EC625F"/>
    <w:rsid w:val="00F9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D745"/>
  <w15:docId w15:val="{183DD723-386D-4324-B0AC-70C891CD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paragraph" w:styleId="1">
    <w:name w:val="heading 1"/>
    <w:basedOn w:val="a"/>
    <w:next w:val="a"/>
    <w:link w:val="10"/>
    <w:uiPriority w:val="9"/>
    <w:qFormat/>
    <w:rsid w:val="00F95D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rPr>
      <w:rFonts w:ascii="Arial" w:eastAsia="Arial" w:hAnsi="Arial" w:cs="Arial"/>
      <w:b w:val="0"/>
      <w:bCs w:val="0"/>
      <w:i w:val="0"/>
      <w:iCs w:val="0"/>
      <w:smallCaps w:val="0"/>
      <w:strike w:val="0"/>
      <w:sz w:val="17"/>
      <w:szCs w:val="17"/>
      <w:u w:val="none"/>
    </w:rPr>
  </w:style>
  <w:style w:type="character" w:customStyle="1" w:styleId="Other">
    <w:name w:val="Other_"/>
    <w:basedOn w:val="a0"/>
    <w:link w:val="Other0"/>
    <w:rPr>
      <w:rFonts w:ascii="宋体" w:eastAsia="宋体" w:hAnsi="宋体" w:cs="宋体"/>
      <w:b w:val="0"/>
      <w:bCs w:val="0"/>
      <w:i w:val="0"/>
      <w:iCs w:val="0"/>
      <w:smallCaps w:val="0"/>
      <w:strike w:val="0"/>
      <w:sz w:val="19"/>
      <w:szCs w:val="19"/>
      <w:u w:val="none"/>
      <w:lang w:val="zh-CN" w:eastAsia="zh-CN" w:bidi="zh-CN"/>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a0"/>
    <w:link w:val="Heading10"/>
    <w:rPr>
      <w:rFonts w:ascii="宋体" w:eastAsia="宋体" w:hAnsi="宋体" w:cs="宋体"/>
      <w:b w:val="0"/>
      <w:bCs w:val="0"/>
      <w:i w:val="0"/>
      <w:iCs w:val="0"/>
      <w:smallCaps w:val="0"/>
      <w:strike w:val="0"/>
      <w:sz w:val="92"/>
      <w:szCs w:val="92"/>
      <w:u w:val="none"/>
      <w:lang w:val="zh-CN" w:eastAsia="zh-CN" w:bidi="zh-CN"/>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a0"/>
    <w:link w:val="Headerorfooter0"/>
    <w:rPr>
      <w:rFonts w:ascii="Arial" w:eastAsia="Arial" w:hAnsi="Arial" w:cs="Arial"/>
      <w:b w:val="0"/>
      <w:bCs w:val="0"/>
      <w:i w:val="0"/>
      <w:iCs w:val="0"/>
      <w:smallCaps w:val="0"/>
      <w:strike w:val="0"/>
      <w:sz w:val="17"/>
      <w:szCs w:val="17"/>
      <w:u w:val="none"/>
    </w:rPr>
  </w:style>
  <w:style w:type="character" w:customStyle="1" w:styleId="Heading2">
    <w:name w:val="Heading #2_"/>
    <w:basedOn w:val="a0"/>
    <w:link w:val="Heading20"/>
    <w:rPr>
      <w:rFonts w:ascii="黑体" w:eastAsia="黑体" w:hAnsi="黑体" w:cs="黑体"/>
      <w:b w:val="0"/>
      <w:bCs w:val="0"/>
      <w:i w:val="0"/>
      <w:iCs w:val="0"/>
      <w:smallCaps w:val="0"/>
      <w:strike w:val="0"/>
      <w:sz w:val="28"/>
      <w:szCs w:val="28"/>
      <w:u w:val="none"/>
      <w:lang w:val="zh-CN" w:eastAsia="zh-CN" w:bidi="zh-CN"/>
    </w:rPr>
  </w:style>
  <w:style w:type="character" w:customStyle="1" w:styleId="Tableofcontents">
    <w:name w:val="Table of contents_"/>
    <w:basedOn w:val="a0"/>
    <w:link w:val="Tableofcontents0"/>
    <w:rPr>
      <w:rFonts w:ascii="宋体" w:eastAsia="宋体" w:hAnsi="宋体" w:cs="宋体"/>
      <w:b w:val="0"/>
      <w:bCs w:val="0"/>
      <w:i w:val="0"/>
      <w:iCs w:val="0"/>
      <w:smallCaps w:val="0"/>
      <w:strike w:val="0"/>
      <w:sz w:val="19"/>
      <w:szCs w:val="19"/>
      <w:u w:val="none"/>
      <w:lang w:val="zh-CN" w:eastAsia="zh-CN" w:bidi="zh-CN"/>
    </w:rPr>
  </w:style>
  <w:style w:type="character" w:customStyle="1" w:styleId="a3">
    <w:name w:val="正文文本 字符"/>
    <w:basedOn w:val="a0"/>
    <w:link w:val="a4"/>
    <w:rPr>
      <w:rFonts w:ascii="宋体" w:eastAsia="宋体" w:hAnsi="宋体" w:cs="宋体"/>
      <w:b w:val="0"/>
      <w:bCs w:val="0"/>
      <w:i w:val="0"/>
      <w:iCs w:val="0"/>
      <w:smallCaps w:val="0"/>
      <w:strike w:val="0"/>
      <w:sz w:val="19"/>
      <w:szCs w:val="19"/>
      <w:u w:val="none"/>
      <w:lang w:val="zh-CN" w:eastAsia="zh-CN" w:bidi="zh-CN"/>
    </w:rPr>
  </w:style>
  <w:style w:type="character" w:customStyle="1" w:styleId="Bodytext2">
    <w:name w:val="Body text (2)_"/>
    <w:basedOn w:val="a0"/>
    <w:link w:val="Bodytext20"/>
    <w:rPr>
      <w:rFonts w:ascii="黑体" w:eastAsia="黑体" w:hAnsi="黑体" w:cs="黑体"/>
      <w:b w:val="0"/>
      <w:bCs w:val="0"/>
      <w:i w:val="0"/>
      <w:iCs w:val="0"/>
      <w:smallCaps w:val="0"/>
      <w:strike w:val="0"/>
      <w:sz w:val="19"/>
      <w:szCs w:val="19"/>
      <w:u w:val="none"/>
      <w:lang w:val="zh-CN" w:eastAsia="zh-CN" w:bidi="zh-CN"/>
    </w:rPr>
  </w:style>
  <w:style w:type="character" w:customStyle="1" w:styleId="Bodytext4">
    <w:name w:val="Body text (4)_"/>
    <w:basedOn w:val="a0"/>
    <w:link w:val="Bodytext40"/>
    <w:rPr>
      <w:rFonts w:ascii="宋体" w:eastAsia="宋体" w:hAnsi="宋体" w:cs="宋体"/>
      <w:b w:val="0"/>
      <w:bCs w:val="0"/>
      <w:i w:val="0"/>
      <w:iCs w:val="0"/>
      <w:smallCaps w:val="0"/>
      <w:strike w:val="0"/>
      <w:sz w:val="17"/>
      <w:szCs w:val="17"/>
      <w:u w:val="none"/>
      <w:lang w:val="zh-CN" w:eastAsia="zh-CN" w:bidi="zh-CN"/>
    </w:rPr>
  </w:style>
  <w:style w:type="paragraph" w:customStyle="1" w:styleId="Bodytext50">
    <w:name w:val="Body text (5)"/>
    <w:basedOn w:val="a"/>
    <w:link w:val="Bodytext5"/>
    <w:pPr>
      <w:spacing w:line="406" w:lineRule="auto"/>
    </w:pPr>
    <w:rPr>
      <w:rFonts w:ascii="Arial" w:eastAsia="Arial" w:hAnsi="Arial" w:cs="Arial"/>
      <w:sz w:val="17"/>
      <w:szCs w:val="17"/>
    </w:rPr>
  </w:style>
  <w:style w:type="paragraph" w:customStyle="1" w:styleId="Other0">
    <w:name w:val="Other"/>
    <w:basedOn w:val="a"/>
    <w:link w:val="Other"/>
    <w:pPr>
      <w:ind w:firstLine="400"/>
    </w:pPr>
    <w:rPr>
      <w:rFonts w:ascii="宋体" w:eastAsia="宋体" w:hAnsi="宋体" w:cs="宋体"/>
      <w:sz w:val="19"/>
      <w:szCs w:val="19"/>
      <w:lang w:val="zh-CN" w:eastAsia="zh-CN" w:bidi="zh-CN"/>
    </w:rPr>
  </w:style>
  <w:style w:type="paragraph" w:customStyle="1" w:styleId="Bodytext30">
    <w:name w:val="Body text (3)"/>
    <w:basedOn w:val="a"/>
    <w:link w:val="Bodytext3"/>
    <w:pPr>
      <w:spacing w:line="332" w:lineRule="exact"/>
      <w:ind w:firstLine="400"/>
    </w:pPr>
    <w:rPr>
      <w:rFonts w:ascii="Times New Roman" w:eastAsia="Times New Roman" w:hAnsi="Times New Roman" w:cs="Times New Roman"/>
      <w:sz w:val="20"/>
      <w:szCs w:val="20"/>
    </w:rPr>
  </w:style>
  <w:style w:type="paragraph" w:customStyle="1" w:styleId="Heading10">
    <w:name w:val="Heading #1"/>
    <w:basedOn w:val="a"/>
    <w:link w:val="Heading1"/>
    <w:pPr>
      <w:spacing w:after="390"/>
      <w:ind w:firstLine="110"/>
      <w:outlineLvl w:val="0"/>
    </w:pPr>
    <w:rPr>
      <w:rFonts w:ascii="宋体" w:eastAsia="宋体" w:hAnsi="宋体" w:cs="宋体"/>
      <w:sz w:val="92"/>
      <w:szCs w:val="92"/>
      <w:lang w:val="zh-CN" w:eastAsia="zh-CN" w:bidi="zh-CN"/>
    </w:rPr>
  </w:style>
  <w:style w:type="paragraph" w:customStyle="1" w:styleId="Headerorfooter20">
    <w:name w:val="Header or footer (2)"/>
    <w:basedOn w:val="a"/>
    <w:link w:val="Headerorfooter2"/>
    <w:rPr>
      <w:rFonts w:ascii="Times New Roman" w:eastAsia="Times New Roman" w:hAnsi="Times New Roman" w:cs="Times New Roman"/>
      <w:sz w:val="20"/>
      <w:szCs w:val="20"/>
    </w:rPr>
  </w:style>
  <w:style w:type="paragraph" w:customStyle="1" w:styleId="Headerorfooter0">
    <w:name w:val="Header or footer"/>
    <w:basedOn w:val="a"/>
    <w:link w:val="Headerorfooter"/>
    <w:rPr>
      <w:rFonts w:ascii="Arial" w:eastAsia="Arial" w:hAnsi="Arial" w:cs="Arial"/>
      <w:sz w:val="17"/>
      <w:szCs w:val="17"/>
    </w:rPr>
  </w:style>
  <w:style w:type="paragraph" w:customStyle="1" w:styleId="Heading20">
    <w:name w:val="Heading #2"/>
    <w:basedOn w:val="a"/>
    <w:link w:val="Heading2"/>
    <w:pPr>
      <w:spacing w:after="660"/>
      <w:jc w:val="center"/>
      <w:outlineLvl w:val="1"/>
    </w:pPr>
    <w:rPr>
      <w:rFonts w:ascii="黑体" w:eastAsia="黑体" w:hAnsi="黑体" w:cs="黑体"/>
      <w:sz w:val="28"/>
      <w:szCs w:val="28"/>
      <w:lang w:val="zh-CN" w:eastAsia="zh-CN" w:bidi="zh-CN"/>
    </w:rPr>
  </w:style>
  <w:style w:type="paragraph" w:customStyle="1" w:styleId="Tableofcontents0">
    <w:name w:val="Table of contents"/>
    <w:basedOn w:val="a"/>
    <w:link w:val="Tableofcontents"/>
    <w:pPr>
      <w:spacing w:after="120"/>
      <w:ind w:firstLine="200"/>
    </w:pPr>
    <w:rPr>
      <w:rFonts w:ascii="宋体" w:eastAsia="宋体" w:hAnsi="宋体" w:cs="宋体"/>
      <w:sz w:val="19"/>
      <w:szCs w:val="19"/>
      <w:lang w:val="zh-CN" w:eastAsia="zh-CN" w:bidi="zh-CN"/>
    </w:rPr>
  </w:style>
  <w:style w:type="paragraph" w:styleId="a4">
    <w:name w:val="Body Text"/>
    <w:basedOn w:val="a"/>
    <w:link w:val="a3"/>
    <w:qFormat/>
    <w:pPr>
      <w:ind w:firstLine="400"/>
    </w:pPr>
    <w:rPr>
      <w:rFonts w:ascii="宋体" w:eastAsia="宋体" w:hAnsi="宋体" w:cs="宋体"/>
      <w:sz w:val="19"/>
      <w:szCs w:val="19"/>
      <w:lang w:val="zh-CN" w:eastAsia="zh-CN" w:bidi="zh-CN"/>
    </w:rPr>
  </w:style>
  <w:style w:type="paragraph" w:customStyle="1" w:styleId="Bodytext20">
    <w:name w:val="Body text (2)"/>
    <w:basedOn w:val="a"/>
    <w:link w:val="Bodytext2"/>
    <w:pPr>
      <w:spacing w:after="140" w:line="331" w:lineRule="exact"/>
    </w:pPr>
    <w:rPr>
      <w:rFonts w:ascii="黑体" w:eastAsia="黑体" w:hAnsi="黑体" w:cs="黑体"/>
      <w:sz w:val="19"/>
      <w:szCs w:val="19"/>
      <w:lang w:val="zh-CN" w:eastAsia="zh-CN" w:bidi="zh-CN"/>
    </w:rPr>
  </w:style>
  <w:style w:type="paragraph" w:customStyle="1" w:styleId="Bodytext40">
    <w:name w:val="Body text (4)"/>
    <w:basedOn w:val="a"/>
    <w:link w:val="Bodytext4"/>
    <w:pPr>
      <w:spacing w:after="140" w:line="300" w:lineRule="exact"/>
      <w:ind w:left="560" w:hanging="140"/>
    </w:pPr>
    <w:rPr>
      <w:rFonts w:ascii="宋体" w:eastAsia="宋体" w:hAnsi="宋体" w:cs="宋体"/>
      <w:sz w:val="17"/>
      <w:szCs w:val="17"/>
      <w:lang w:val="zh-CN" w:eastAsia="zh-CN" w:bidi="zh-CN"/>
    </w:rPr>
  </w:style>
  <w:style w:type="paragraph" w:styleId="a5">
    <w:name w:val="header"/>
    <w:basedOn w:val="a"/>
    <w:link w:val="a6"/>
    <w:uiPriority w:val="99"/>
    <w:unhideWhenUsed/>
    <w:rsid w:val="00193A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93A84"/>
    <w:rPr>
      <w:rFonts w:eastAsia="Courier New"/>
      <w:color w:val="000000"/>
      <w:sz w:val="18"/>
      <w:szCs w:val="18"/>
    </w:rPr>
  </w:style>
  <w:style w:type="paragraph" w:styleId="a7">
    <w:name w:val="footer"/>
    <w:basedOn w:val="a"/>
    <w:link w:val="a8"/>
    <w:uiPriority w:val="99"/>
    <w:unhideWhenUsed/>
    <w:rsid w:val="00193A84"/>
    <w:pPr>
      <w:tabs>
        <w:tab w:val="center" w:pos="4153"/>
        <w:tab w:val="right" w:pos="8306"/>
      </w:tabs>
      <w:snapToGrid w:val="0"/>
    </w:pPr>
    <w:rPr>
      <w:sz w:val="18"/>
      <w:szCs w:val="18"/>
    </w:rPr>
  </w:style>
  <w:style w:type="character" w:customStyle="1" w:styleId="a8">
    <w:name w:val="页脚 字符"/>
    <w:basedOn w:val="a0"/>
    <w:link w:val="a7"/>
    <w:uiPriority w:val="99"/>
    <w:rsid w:val="00193A84"/>
    <w:rPr>
      <w:rFonts w:eastAsia="Courier New"/>
      <w:color w:val="000000"/>
      <w:sz w:val="18"/>
      <w:szCs w:val="18"/>
    </w:rPr>
  </w:style>
  <w:style w:type="paragraph" w:styleId="TOC1">
    <w:name w:val="toc 1"/>
    <w:autoRedefine/>
    <w:uiPriority w:val="39"/>
    <w:qFormat/>
    <w:rsid w:val="00827327"/>
    <w:pPr>
      <w:widowControl/>
      <w:jc w:val="both"/>
    </w:pPr>
    <w:rPr>
      <w:rFonts w:ascii="宋体" w:eastAsia="宋体" w:hAnsi="Times New Roman" w:cs="Times New Roman"/>
      <w:sz w:val="21"/>
      <w:szCs w:val="20"/>
      <w:lang w:eastAsia="zh-CN" w:bidi="ar-SA"/>
    </w:rPr>
  </w:style>
  <w:style w:type="paragraph" w:customStyle="1" w:styleId="c">
    <w:name w:val="c封面标准英文名称"/>
    <w:basedOn w:val="a"/>
    <w:rsid w:val="00827327"/>
    <w:pPr>
      <w:adjustRightInd w:val="0"/>
      <w:jc w:val="center"/>
    </w:pPr>
    <w:rPr>
      <w:rFonts w:ascii="Times New Roman" w:eastAsia="宋体" w:hAnsi="Times New Roman" w:cs="Times New Roman"/>
      <w:b/>
      <w:color w:val="auto"/>
      <w:kern w:val="2"/>
      <w:sz w:val="28"/>
      <w:szCs w:val="20"/>
      <w:lang w:eastAsia="zh-CN" w:bidi="ar-SA"/>
    </w:rPr>
  </w:style>
  <w:style w:type="paragraph" w:customStyle="1" w:styleId="a9">
    <w:name w:val="文献分类号"/>
    <w:rsid w:val="00827327"/>
    <w:pPr>
      <w:framePr w:hSpace="180" w:vSpace="180" w:wrap="around" w:hAnchor="margin" w:y="1" w:anchorLock="1"/>
      <w:textAlignment w:val="center"/>
    </w:pPr>
    <w:rPr>
      <w:rFonts w:ascii="Times New Roman" w:eastAsia="黑体" w:hAnsi="Times New Roman" w:cs="Times New Roman"/>
      <w:sz w:val="21"/>
      <w:szCs w:val="20"/>
      <w:lang w:eastAsia="zh-CN" w:bidi="ar-SA"/>
    </w:rPr>
  </w:style>
  <w:style w:type="character" w:customStyle="1" w:styleId="10">
    <w:name w:val="标题 1 字符"/>
    <w:basedOn w:val="a0"/>
    <w:link w:val="1"/>
    <w:uiPriority w:val="9"/>
    <w:rsid w:val="00F95D3C"/>
    <w:rPr>
      <w:rFonts w:eastAsia="Courier New"/>
      <w:b/>
      <w:bCs/>
      <w:color w:val="000000"/>
      <w:kern w:val="44"/>
      <w:sz w:val="44"/>
      <w:szCs w:val="44"/>
    </w:rPr>
  </w:style>
  <w:style w:type="paragraph" w:styleId="TOC">
    <w:name w:val="TOC Heading"/>
    <w:basedOn w:val="1"/>
    <w:next w:val="a"/>
    <w:uiPriority w:val="39"/>
    <w:unhideWhenUsed/>
    <w:qFormat/>
    <w:rsid w:val="00F95D3C"/>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zh-CN" w:bidi="ar-SA"/>
    </w:rPr>
  </w:style>
  <w:style w:type="paragraph" w:styleId="TOC2">
    <w:name w:val="toc 2"/>
    <w:basedOn w:val="a"/>
    <w:next w:val="a"/>
    <w:autoRedefine/>
    <w:uiPriority w:val="39"/>
    <w:unhideWhenUsed/>
    <w:rsid w:val="00F95D3C"/>
    <w:pPr>
      <w:ind w:leftChars="200" w:left="420"/>
    </w:pPr>
  </w:style>
  <w:style w:type="character" w:styleId="aa">
    <w:name w:val="Hyperlink"/>
    <w:basedOn w:val="a0"/>
    <w:uiPriority w:val="99"/>
    <w:unhideWhenUsed/>
    <w:rsid w:val="00F95D3C"/>
    <w:rPr>
      <w:color w:val="0563C1" w:themeColor="hyperlink"/>
      <w:u w:val="single"/>
    </w:rPr>
  </w:style>
  <w:style w:type="paragraph" w:styleId="TOC3">
    <w:name w:val="toc 3"/>
    <w:basedOn w:val="a"/>
    <w:next w:val="a"/>
    <w:autoRedefine/>
    <w:uiPriority w:val="39"/>
    <w:unhideWhenUsed/>
    <w:rsid w:val="00EC625F"/>
    <w:pPr>
      <w:widowControl/>
      <w:spacing w:after="100" w:line="259" w:lineRule="auto"/>
      <w:ind w:left="440"/>
    </w:pPr>
    <w:rPr>
      <w:rFonts w:asciiTheme="minorHAnsi" w:eastAsiaTheme="minorEastAsia" w:hAnsiTheme="minorHAns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A015-C405-43FC-9C6F-D1EBA59C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39</Pages>
  <Words>5288</Words>
  <Characters>30147</Characters>
  <Application>Microsoft Office Word</Application>
  <DocSecurity>0</DocSecurity>
  <Lines>251</Lines>
  <Paragraphs>70</Paragraphs>
  <ScaleCrop>false</ScaleCrop>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EpxService PDF Output</dc:creator>
  <cp:keywords/>
  <cp:lastModifiedBy>taylor swift</cp:lastModifiedBy>
  <cp:revision>4</cp:revision>
  <dcterms:created xsi:type="dcterms:W3CDTF">2020-12-01T07:49:00Z</dcterms:created>
  <dcterms:modified xsi:type="dcterms:W3CDTF">2020-12-18T05:04:00Z</dcterms:modified>
</cp:coreProperties>
</file>